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B8" w:rsidRPr="008A55B8" w:rsidRDefault="008A55B8" w:rsidP="008A55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5B8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8A55B8" w:rsidRPr="008A55B8" w:rsidRDefault="008A55B8" w:rsidP="008A55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5B8">
        <w:rPr>
          <w:rFonts w:ascii="Times New Roman" w:eastAsia="Calibri" w:hAnsi="Times New Roman" w:cs="Times New Roman"/>
          <w:sz w:val="28"/>
          <w:szCs w:val="28"/>
        </w:rPr>
        <w:t>СОВЕТ ПЕСТЯКОВСКОГО ГОРОДСКОГО ПОСЕЛЕНИЯ</w:t>
      </w:r>
    </w:p>
    <w:p w:rsidR="008A55B8" w:rsidRPr="008A55B8" w:rsidRDefault="008A55B8" w:rsidP="008A55B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A55B8">
        <w:rPr>
          <w:rFonts w:ascii="Times New Roman" w:eastAsia="Calibri" w:hAnsi="Times New Roman" w:cs="Times New Roman"/>
          <w:bCs/>
          <w:sz w:val="28"/>
          <w:szCs w:val="28"/>
        </w:rPr>
        <w:t>ПЕСТЯКОВСКОГО МУНИЦИПАЛЬНОГО РАЙОНА</w:t>
      </w:r>
    </w:p>
    <w:p w:rsidR="008A55B8" w:rsidRPr="008A55B8" w:rsidRDefault="008A55B8" w:rsidP="008A55B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A55B8">
        <w:rPr>
          <w:rFonts w:ascii="Times New Roman" w:eastAsia="Calibri" w:hAnsi="Times New Roman" w:cs="Times New Roman"/>
          <w:bCs/>
          <w:sz w:val="28"/>
          <w:szCs w:val="28"/>
        </w:rPr>
        <w:t>ИВАНОВСКОЙ ОБЛАСТИ</w:t>
      </w:r>
    </w:p>
    <w:p w:rsidR="002540B8" w:rsidRDefault="008A55B8" w:rsidP="002540B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A55B8">
        <w:rPr>
          <w:rFonts w:ascii="Times New Roman" w:eastAsia="Calibri" w:hAnsi="Times New Roman" w:cs="Times New Roman"/>
          <w:bCs/>
          <w:sz w:val="28"/>
          <w:szCs w:val="28"/>
        </w:rPr>
        <w:t>ЧЕТВЕРТОГО СОЗЫВА</w:t>
      </w:r>
    </w:p>
    <w:p w:rsidR="008A55B8" w:rsidRPr="008A55B8" w:rsidRDefault="00610F5A" w:rsidP="002540B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СЕМИДЕСЯТОЕ</w:t>
      </w:r>
      <w:r w:rsidR="008A55B8" w:rsidRPr="008A55B8">
        <w:rPr>
          <w:rFonts w:ascii="Times New Roman" w:eastAsia="Calibri" w:hAnsi="Times New Roman" w:cs="Times New Roman"/>
          <w:bCs/>
          <w:sz w:val="28"/>
          <w:szCs w:val="28"/>
        </w:rPr>
        <w:t xml:space="preserve"> ЗАСЕДАНИЕ</w:t>
      </w:r>
    </w:p>
    <w:p w:rsidR="008A55B8" w:rsidRPr="008A55B8" w:rsidRDefault="008A55B8" w:rsidP="008A55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A55B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</w:t>
      </w:r>
    </w:p>
    <w:p w:rsidR="008A55B8" w:rsidRPr="008A55B8" w:rsidRDefault="008A55B8" w:rsidP="008A55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5B8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8A55B8" w:rsidRPr="008A55B8" w:rsidRDefault="008A55B8" w:rsidP="008A5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A55B8" w:rsidRPr="008A55B8" w:rsidRDefault="008A55B8" w:rsidP="008A55B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A55B8" w:rsidRDefault="00560894" w:rsidP="00CE58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0340B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 w:rsidR="00CE581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10F5A">
        <w:rPr>
          <w:rFonts w:ascii="Times New Roman" w:eastAsia="Calibri" w:hAnsi="Times New Roman" w:cs="Times New Roman"/>
          <w:sz w:val="28"/>
          <w:szCs w:val="28"/>
        </w:rPr>
        <w:t>декаб</w:t>
      </w:r>
      <w:r w:rsidR="00CE5813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8A55B8" w:rsidRPr="000A3ABB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A55B8" w:rsidRPr="000A3ABB">
        <w:rPr>
          <w:rFonts w:ascii="Times New Roman" w:eastAsia="Calibri" w:hAnsi="Times New Roman" w:cs="Times New Roman"/>
          <w:sz w:val="28"/>
          <w:szCs w:val="28"/>
        </w:rPr>
        <w:t xml:space="preserve">  г.       </w:t>
      </w:r>
      <w:r w:rsidR="00CE581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A4FF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10F5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0340B">
        <w:rPr>
          <w:rFonts w:ascii="Times New Roman" w:eastAsia="Calibri" w:hAnsi="Times New Roman" w:cs="Times New Roman"/>
          <w:sz w:val="28"/>
          <w:szCs w:val="28"/>
          <w:u w:val="single"/>
        </w:rPr>
        <w:t>350</w:t>
      </w:r>
      <w:bookmarkStart w:id="0" w:name="_GoBack"/>
      <w:bookmarkEnd w:id="0"/>
      <w:r w:rsidR="008A55B8" w:rsidRPr="000A3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ABB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10F5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A55B8" w:rsidRPr="000A3AB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E581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A55B8" w:rsidRPr="000A3ABB">
        <w:rPr>
          <w:rFonts w:ascii="Times New Roman" w:eastAsia="Calibri" w:hAnsi="Times New Roman" w:cs="Times New Roman"/>
          <w:sz w:val="28"/>
          <w:szCs w:val="28"/>
        </w:rPr>
        <w:t xml:space="preserve">   пос. Пестяки</w:t>
      </w:r>
    </w:p>
    <w:p w:rsidR="00C3523A" w:rsidRDefault="00C3523A" w:rsidP="00CE58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55B8" w:rsidRPr="008A55B8" w:rsidRDefault="008A55B8" w:rsidP="008A55B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5B8" w:rsidRPr="00216222" w:rsidRDefault="008A55B8" w:rsidP="008A55B8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3706793"/>
      <w:r w:rsidRPr="00216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 Положени</w:t>
      </w:r>
      <w:r w:rsidR="00373B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16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60894" w:rsidRDefault="00373B73" w:rsidP="008A55B8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О муниципальном контроле</w:t>
      </w:r>
      <w:r w:rsidR="000A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222">
        <w:rPr>
          <w:rFonts w:ascii="Times New Roman" w:hAnsi="Times New Roman" w:cs="Times New Roman"/>
          <w:sz w:val="28"/>
          <w:szCs w:val="28"/>
        </w:rPr>
        <w:t xml:space="preserve">за исполнением </w:t>
      </w:r>
    </w:p>
    <w:p w:rsidR="00560894" w:rsidRDefault="00373B73" w:rsidP="008A55B8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16222">
        <w:rPr>
          <w:rFonts w:ascii="Times New Roman" w:hAnsi="Times New Roman" w:cs="Times New Roman"/>
          <w:sz w:val="28"/>
          <w:szCs w:val="28"/>
        </w:rPr>
        <w:t>единой теплоснабжающей</w:t>
      </w:r>
      <w:r w:rsidR="00560894">
        <w:rPr>
          <w:rFonts w:ascii="Times New Roman" w:hAnsi="Times New Roman" w:cs="Times New Roman"/>
          <w:sz w:val="28"/>
          <w:szCs w:val="28"/>
        </w:rPr>
        <w:t xml:space="preserve"> </w:t>
      </w:r>
      <w:r w:rsidRPr="00216222">
        <w:rPr>
          <w:rFonts w:ascii="Times New Roman" w:hAnsi="Times New Roman" w:cs="Times New Roman"/>
          <w:sz w:val="28"/>
          <w:szCs w:val="28"/>
        </w:rPr>
        <w:t>организацией</w:t>
      </w:r>
    </w:p>
    <w:p w:rsidR="00560894" w:rsidRDefault="00373B73" w:rsidP="008A55B8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16222">
        <w:rPr>
          <w:rFonts w:ascii="Times New Roman" w:hAnsi="Times New Roman" w:cs="Times New Roman"/>
          <w:sz w:val="28"/>
          <w:szCs w:val="28"/>
        </w:rPr>
        <w:t xml:space="preserve"> обязательств по строительству, реконструкции</w:t>
      </w:r>
    </w:p>
    <w:p w:rsidR="00560894" w:rsidRDefault="00373B73" w:rsidP="008A55B8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16222">
        <w:rPr>
          <w:rFonts w:ascii="Times New Roman" w:hAnsi="Times New Roman" w:cs="Times New Roman"/>
          <w:sz w:val="28"/>
          <w:szCs w:val="28"/>
        </w:rPr>
        <w:t xml:space="preserve">и (или) модернизации объектов теплоснабжения </w:t>
      </w:r>
    </w:p>
    <w:p w:rsidR="000A3ABB" w:rsidRDefault="00373B73" w:rsidP="008A55B8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16222">
        <w:rPr>
          <w:rFonts w:ascii="Times New Roman" w:hAnsi="Times New Roman" w:cs="Times New Roman"/>
          <w:sz w:val="28"/>
          <w:szCs w:val="28"/>
        </w:rPr>
        <w:t xml:space="preserve">на территории Пестяковского городского поселения </w:t>
      </w:r>
    </w:p>
    <w:p w:rsidR="00CE5813" w:rsidRDefault="00CE5813" w:rsidP="008A55B8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Пестяковского муниципального района</w:t>
      </w:r>
    </w:p>
    <w:p w:rsidR="00373B73" w:rsidRPr="00CE5813" w:rsidRDefault="00373B73" w:rsidP="008A55B8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16222">
        <w:rPr>
          <w:rFonts w:ascii="Times New Roman" w:hAnsi="Times New Roman" w:cs="Times New Roman"/>
          <w:sz w:val="28"/>
          <w:szCs w:val="28"/>
        </w:rPr>
        <w:t>Ивановской области»</w:t>
      </w:r>
    </w:p>
    <w:bookmarkEnd w:id="1"/>
    <w:p w:rsidR="008A55B8" w:rsidRDefault="008A55B8" w:rsidP="008A55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A55B8" w:rsidRDefault="008A55B8" w:rsidP="00610F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10F5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  соответствии </w:t>
      </w:r>
      <w:r w:rsidR="00610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="00610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статьей</w:t>
      </w:r>
      <w:r w:rsidRPr="008A55B8">
        <w:rPr>
          <w:rFonts w:ascii="Times New Roman" w:hAnsi="Times New Roman" w:cs="Times New Roman"/>
          <w:sz w:val="28"/>
          <w:szCs w:val="28"/>
        </w:rPr>
        <w:t xml:space="preserve"> </w:t>
      </w:r>
      <w:r w:rsidR="00610F5A">
        <w:rPr>
          <w:rFonts w:ascii="Times New Roman" w:hAnsi="Times New Roman" w:cs="Times New Roman"/>
          <w:sz w:val="28"/>
          <w:szCs w:val="28"/>
        </w:rPr>
        <w:t xml:space="preserve"> </w:t>
      </w:r>
      <w:r w:rsidRPr="008A55B8">
        <w:rPr>
          <w:rFonts w:ascii="Times New Roman" w:hAnsi="Times New Roman" w:cs="Times New Roman"/>
          <w:sz w:val="28"/>
          <w:szCs w:val="28"/>
        </w:rPr>
        <w:t xml:space="preserve">35 </w:t>
      </w:r>
      <w:r w:rsidR="00610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5B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F5A">
        <w:rPr>
          <w:rFonts w:ascii="Times New Roman" w:hAnsi="Times New Roman" w:cs="Times New Roman"/>
          <w:sz w:val="28"/>
          <w:szCs w:val="28"/>
        </w:rPr>
        <w:t xml:space="preserve"> </w:t>
      </w:r>
      <w:r w:rsidRPr="008A55B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610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5B8">
        <w:rPr>
          <w:rFonts w:ascii="Times New Roman" w:hAnsi="Times New Roman" w:cs="Times New Roman"/>
          <w:sz w:val="28"/>
          <w:szCs w:val="28"/>
        </w:rPr>
        <w:t xml:space="preserve">от  06.10.2003 </w:t>
      </w:r>
    </w:p>
    <w:p w:rsidR="00A64CFB" w:rsidRDefault="008A55B8" w:rsidP="00610F5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5B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31.07.2020</w:t>
      </w:r>
      <w:r>
        <w:rPr>
          <w:rFonts w:ascii="Times New Roman" w:hAnsi="Times New Roman" w:cs="Times New Roman"/>
          <w:sz w:val="28"/>
          <w:szCs w:val="28"/>
        </w:rPr>
        <w:t xml:space="preserve">  № 248-ФЗ  </w:t>
      </w:r>
      <w:r w:rsidR="00610F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55B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Федерации», Уставом Пестяковского городского поселения</w:t>
      </w:r>
      <w:r w:rsidR="00CE5813">
        <w:rPr>
          <w:rFonts w:ascii="Times New Roman" w:hAnsi="Times New Roman" w:cs="Times New Roman"/>
          <w:sz w:val="28"/>
          <w:szCs w:val="28"/>
        </w:rPr>
        <w:t xml:space="preserve"> Пест</w:t>
      </w:r>
      <w:r w:rsidR="009E18CF">
        <w:rPr>
          <w:rFonts w:ascii="Times New Roman" w:hAnsi="Times New Roman" w:cs="Times New Roman"/>
          <w:sz w:val="28"/>
          <w:szCs w:val="28"/>
        </w:rPr>
        <w:t>яковского муниципального района</w:t>
      </w:r>
      <w:r w:rsidR="00CE5813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8A55B8">
        <w:rPr>
          <w:rFonts w:ascii="Times New Roman" w:hAnsi="Times New Roman" w:cs="Times New Roman"/>
          <w:sz w:val="28"/>
          <w:szCs w:val="28"/>
        </w:rPr>
        <w:t>,</w:t>
      </w:r>
      <w:r w:rsidR="00C16510" w:rsidRPr="00C16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510">
        <w:rPr>
          <w:rFonts w:ascii="Times New Roman" w:hAnsi="Times New Roman" w:cs="Times New Roman"/>
          <w:bCs/>
          <w:sz w:val="28"/>
          <w:szCs w:val="28"/>
        </w:rPr>
        <w:t>Решением Совета Пестяковского муниципального района Ивановской области</w:t>
      </w:r>
      <w:r w:rsidR="00610F5A">
        <w:rPr>
          <w:rFonts w:ascii="Times New Roman" w:hAnsi="Times New Roman" w:cs="Times New Roman"/>
          <w:bCs/>
          <w:sz w:val="28"/>
          <w:szCs w:val="28"/>
        </w:rPr>
        <w:t xml:space="preserve"> от 06.09.2024 № 82</w:t>
      </w:r>
      <w:r w:rsidR="00C16510">
        <w:rPr>
          <w:rFonts w:ascii="Times New Roman" w:hAnsi="Times New Roman" w:cs="Times New Roman"/>
          <w:bCs/>
          <w:sz w:val="28"/>
          <w:szCs w:val="28"/>
        </w:rPr>
        <w:t xml:space="preserve"> «О структуре Администрации Пестяковского муниципального района Ивановской области», </w:t>
      </w:r>
      <w:r w:rsidRPr="008A55B8">
        <w:rPr>
          <w:rFonts w:ascii="Times New Roman" w:hAnsi="Times New Roman" w:cs="Times New Roman"/>
          <w:sz w:val="28"/>
          <w:szCs w:val="28"/>
        </w:rPr>
        <w:t xml:space="preserve"> </w:t>
      </w:r>
      <w:r w:rsidRPr="008A55B8">
        <w:rPr>
          <w:rFonts w:ascii="Times New Roman" w:hAnsi="Times New Roman" w:cs="Times New Roman"/>
          <w:bCs/>
          <w:sz w:val="28"/>
          <w:szCs w:val="28"/>
        </w:rPr>
        <w:t xml:space="preserve">Совет Пестяковского городского поселения </w:t>
      </w:r>
    </w:p>
    <w:p w:rsidR="00A64CFB" w:rsidRDefault="00A64CFB" w:rsidP="0021622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5B8" w:rsidRPr="00216222" w:rsidRDefault="00A64CFB" w:rsidP="00A64CF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8A55B8" w:rsidRPr="008A55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55B8" w:rsidRPr="00216222" w:rsidRDefault="008A55B8" w:rsidP="008A55B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510" w:rsidRDefault="008A55B8" w:rsidP="00C1651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16222">
        <w:rPr>
          <w:rFonts w:ascii="Times New Roman" w:hAnsi="Times New Roman" w:cs="Times New Roman"/>
          <w:sz w:val="28"/>
          <w:szCs w:val="28"/>
        </w:rPr>
        <w:t xml:space="preserve">       </w:t>
      </w:r>
      <w:r w:rsidR="00C16510">
        <w:rPr>
          <w:rFonts w:ascii="Times New Roman" w:hAnsi="Times New Roman" w:cs="Times New Roman"/>
          <w:sz w:val="28"/>
          <w:szCs w:val="28"/>
        </w:rPr>
        <w:t xml:space="preserve"> 1. Решение Совета Пестяковского городского поселения </w:t>
      </w:r>
      <w:r w:rsidR="00610F5A">
        <w:rPr>
          <w:rFonts w:ascii="Times New Roman" w:hAnsi="Times New Roman" w:cs="Times New Roman"/>
          <w:sz w:val="28"/>
          <w:szCs w:val="28"/>
        </w:rPr>
        <w:t xml:space="preserve">от 29.11.2021       № </w:t>
      </w:r>
      <w:r w:rsidR="00C16510">
        <w:rPr>
          <w:rFonts w:ascii="Times New Roman" w:hAnsi="Times New Roman" w:cs="Times New Roman"/>
          <w:sz w:val="28"/>
          <w:szCs w:val="28"/>
        </w:rPr>
        <w:t>109 «</w:t>
      </w:r>
      <w:r w:rsidR="00610F5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16510" w:rsidRPr="001E633F">
        <w:rPr>
          <w:rFonts w:ascii="Times New Roman" w:hAnsi="Times New Roman" w:cs="Times New Roman"/>
          <w:sz w:val="28"/>
          <w:szCs w:val="28"/>
        </w:rPr>
        <w:t>Положения</w:t>
      </w:r>
      <w:r w:rsidR="00610F5A">
        <w:rPr>
          <w:rFonts w:ascii="Times New Roman" w:hAnsi="Times New Roman" w:cs="Times New Roman"/>
          <w:sz w:val="28"/>
          <w:szCs w:val="28"/>
        </w:rPr>
        <w:t xml:space="preserve"> </w:t>
      </w:r>
      <w:r w:rsidR="00610F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C16510" w:rsidRPr="00216222">
        <w:rPr>
          <w:rFonts w:ascii="Times New Roman" w:hAnsi="Times New Roman" w:cs="Times New Roman"/>
          <w:sz w:val="28"/>
          <w:szCs w:val="28"/>
        </w:rPr>
        <w:t>за исполнением единой теплоснабжающей</w:t>
      </w:r>
      <w:r w:rsidR="00C16510">
        <w:rPr>
          <w:rFonts w:ascii="Times New Roman" w:hAnsi="Times New Roman" w:cs="Times New Roman"/>
          <w:sz w:val="28"/>
          <w:szCs w:val="28"/>
        </w:rPr>
        <w:t xml:space="preserve"> </w:t>
      </w:r>
      <w:r w:rsidR="00C16510" w:rsidRPr="00216222">
        <w:rPr>
          <w:rFonts w:ascii="Times New Roman" w:hAnsi="Times New Roman" w:cs="Times New Roman"/>
          <w:sz w:val="28"/>
          <w:szCs w:val="28"/>
        </w:rPr>
        <w:t>организацией обязательств по строительству, реконструкции</w:t>
      </w:r>
      <w:r w:rsidR="00C16510">
        <w:rPr>
          <w:rFonts w:ascii="Times New Roman" w:hAnsi="Times New Roman" w:cs="Times New Roman"/>
          <w:sz w:val="28"/>
          <w:szCs w:val="28"/>
        </w:rPr>
        <w:t xml:space="preserve"> </w:t>
      </w:r>
      <w:r w:rsidR="00C16510" w:rsidRPr="00216222">
        <w:rPr>
          <w:rFonts w:ascii="Times New Roman" w:hAnsi="Times New Roman" w:cs="Times New Roman"/>
          <w:sz w:val="28"/>
          <w:szCs w:val="28"/>
        </w:rPr>
        <w:t xml:space="preserve">и (или) модернизации объектов теплоснабжения </w:t>
      </w:r>
    </w:p>
    <w:p w:rsidR="00C16510" w:rsidRPr="001E633F" w:rsidRDefault="00C16510" w:rsidP="00C16510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16222">
        <w:rPr>
          <w:rFonts w:ascii="Times New Roman" w:hAnsi="Times New Roman" w:cs="Times New Roman"/>
          <w:sz w:val="28"/>
          <w:szCs w:val="28"/>
        </w:rPr>
        <w:t xml:space="preserve">на территории Пестяковского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Пестяковского муниципального района </w:t>
      </w:r>
      <w:r w:rsidRPr="00216222">
        <w:rPr>
          <w:rFonts w:ascii="Times New Roman" w:hAnsi="Times New Roman" w:cs="Times New Roman"/>
          <w:sz w:val="28"/>
          <w:szCs w:val="28"/>
        </w:rPr>
        <w:t>Ивановской области»</w:t>
      </w:r>
      <w:r w:rsidR="00610F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отменить.</w:t>
      </w:r>
    </w:p>
    <w:p w:rsidR="00C16510" w:rsidRDefault="00C16510" w:rsidP="00216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A55B8" w:rsidRPr="00216222" w:rsidRDefault="00C16510" w:rsidP="00216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8A55B8" w:rsidRPr="00216222">
        <w:rPr>
          <w:rFonts w:ascii="Times New Roman" w:hAnsi="Times New Roman" w:cs="Times New Roman"/>
          <w:sz w:val="28"/>
          <w:szCs w:val="28"/>
        </w:rPr>
        <w:t>.</w:t>
      </w:r>
      <w:r w:rsidR="00CE5813">
        <w:rPr>
          <w:rFonts w:ascii="Times New Roman" w:hAnsi="Times New Roman" w:cs="Times New Roman"/>
          <w:sz w:val="28"/>
          <w:szCs w:val="28"/>
        </w:rPr>
        <w:t xml:space="preserve"> </w:t>
      </w:r>
      <w:r w:rsidR="00216222" w:rsidRPr="0021622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A55B8" w:rsidRPr="00216222">
        <w:rPr>
          <w:rFonts w:ascii="Times New Roman" w:hAnsi="Times New Roman" w:cs="Times New Roman"/>
          <w:sz w:val="28"/>
          <w:szCs w:val="28"/>
        </w:rPr>
        <w:t xml:space="preserve">Положение 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Пестяковского городского поселения </w:t>
      </w:r>
      <w:r w:rsidR="00CE5813">
        <w:rPr>
          <w:rFonts w:ascii="Times New Roman" w:hAnsi="Times New Roman" w:cs="Times New Roman"/>
          <w:sz w:val="28"/>
          <w:szCs w:val="28"/>
        </w:rPr>
        <w:t xml:space="preserve">Пестяковского муниципального района </w:t>
      </w:r>
      <w:r w:rsidR="008A55B8" w:rsidRPr="0021622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CE5813">
        <w:rPr>
          <w:rFonts w:ascii="Times New Roman" w:hAnsi="Times New Roman" w:cs="Times New Roman"/>
          <w:sz w:val="28"/>
          <w:szCs w:val="28"/>
        </w:rPr>
        <w:t>» (прилагается)</w:t>
      </w:r>
      <w:r w:rsidR="00216222">
        <w:rPr>
          <w:rFonts w:ascii="Times New Roman" w:hAnsi="Times New Roman" w:cs="Times New Roman"/>
          <w:sz w:val="28"/>
          <w:szCs w:val="28"/>
        </w:rPr>
        <w:t>.</w:t>
      </w:r>
      <w:r w:rsidR="00216222" w:rsidRPr="0021622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16510" w:rsidRDefault="00216222" w:rsidP="00560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1622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16510" w:rsidRDefault="00C16510" w:rsidP="00560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510" w:rsidRDefault="00C16510" w:rsidP="00560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510" w:rsidRDefault="00C16510" w:rsidP="00560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0F5A" w:rsidRDefault="00C16510" w:rsidP="00610F5A">
      <w:pPr>
        <w:tabs>
          <w:tab w:val="left" w:pos="0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16222" w:rsidRPr="00216222">
        <w:rPr>
          <w:rFonts w:ascii="Times New Roman" w:hAnsi="Times New Roman" w:cs="Times New Roman"/>
          <w:sz w:val="28"/>
          <w:szCs w:val="28"/>
        </w:rPr>
        <w:t xml:space="preserve"> </w:t>
      </w:r>
      <w:r w:rsidR="00610F5A">
        <w:rPr>
          <w:rFonts w:ascii="Times New Roman" w:hAnsi="Times New Roman" w:cs="Times New Roman"/>
          <w:sz w:val="28"/>
          <w:szCs w:val="28"/>
        </w:rPr>
        <w:t xml:space="preserve"> </w:t>
      </w:r>
      <w:r w:rsidRPr="00610F5A">
        <w:rPr>
          <w:rFonts w:ascii="Times New Roman" w:hAnsi="Times New Roman" w:cs="Times New Roman"/>
          <w:sz w:val="28"/>
          <w:szCs w:val="28"/>
        </w:rPr>
        <w:t>3</w:t>
      </w:r>
      <w:r w:rsidR="00560894" w:rsidRPr="00610F5A">
        <w:rPr>
          <w:rFonts w:ascii="Times New Roman" w:hAnsi="Times New Roman" w:cs="Times New Roman"/>
          <w:sz w:val="28"/>
          <w:szCs w:val="28"/>
        </w:rPr>
        <w:t>.</w:t>
      </w:r>
      <w:r w:rsidR="00560894" w:rsidRPr="00560894">
        <w:rPr>
          <w:rFonts w:ascii="Times New Roman" w:hAnsi="Times New Roman" w:cs="Times New Roman"/>
          <w:sz w:val="28"/>
          <w:szCs w:val="28"/>
        </w:rPr>
        <w:t xml:space="preserve"> </w:t>
      </w:r>
      <w:r w:rsidR="00610F5A">
        <w:rPr>
          <w:rFonts w:ascii="Times New Roman" w:hAnsi="Times New Roman" w:cs="Times New Roman"/>
          <w:sz w:val="28"/>
          <w:szCs w:val="28"/>
        </w:rPr>
        <w:t>Обнародовать настоящее решение в соответствии с положениями статьи 37 Устава Пестяковского городского поселения.</w:t>
      </w:r>
    </w:p>
    <w:p w:rsidR="00C16510" w:rsidRDefault="00C16510" w:rsidP="00560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894" w:rsidRPr="00560894" w:rsidRDefault="00C16510" w:rsidP="00560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560894" w:rsidRPr="00560894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начальника  Управления муниципального хозяйства Администрации Пестяковского муниципального района.</w:t>
      </w:r>
    </w:p>
    <w:p w:rsidR="00C16510" w:rsidRDefault="00560894" w:rsidP="00C16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089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16510" w:rsidRPr="001E633F" w:rsidRDefault="00C16510" w:rsidP="00C1651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6510">
        <w:rPr>
          <w:rFonts w:ascii="Times New Roman" w:hAnsi="Times New Roman" w:cs="Times New Roman"/>
          <w:sz w:val="28"/>
          <w:szCs w:val="28"/>
        </w:rPr>
        <w:t>5</w:t>
      </w:r>
      <w:r w:rsidR="00E46021">
        <w:rPr>
          <w:rFonts w:ascii="Times New Roman" w:hAnsi="Times New Roman" w:cs="Times New Roman"/>
          <w:sz w:val="28"/>
          <w:szCs w:val="28"/>
        </w:rPr>
        <w:t>.</w:t>
      </w:r>
      <w:r w:rsidR="00560894" w:rsidRPr="00C1651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C16510">
        <w:rPr>
          <w:rFonts w:ascii="Times New Roman" w:hAnsi="Times New Roman" w:cs="Times New Roman"/>
          <w:bCs/>
          <w:sz w:val="28"/>
          <w:szCs w:val="28"/>
        </w:rPr>
        <w:t>после его официального обнародования.</w:t>
      </w:r>
    </w:p>
    <w:p w:rsidR="00560894" w:rsidRPr="00560894" w:rsidRDefault="00560894" w:rsidP="005608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222" w:rsidRPr="00216222" w:rsidRDefault="00CE5813" w:rsidP="00560894">
      <w:pPr>
        <w:tabs>
          <w:tab w:val="left" w:pos="0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5B8" w:rsidRPr="008A55B8" w:rsidRDefault="008A55B8" w:rsidP="008A55B8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8A55B8" w:rsidRDefault="008A55B8" w:rsidP="008A55B8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  <w:r w:rsidRPr="008A55B8">
        <w:rPr>
          <w:rFonts w:ascii="Times New Roman" w:hAnsi="Times New Roman" w:cs="Times New Roman"/>
          <w:sz w:val="28"/>
          <w:szCs w:val="28"/>
        </w:rPr>
        <w:t>Глава Пестяковского городского поселения</w:t>
      </w:r>
      <w:r w:rsidRPr="008A55B8">
        <w:rPr>
          <w:rFonts w:ascii="Times New Roman" w:hAnsi="Times New Roman" w:cs="Times New Roman"/>
          <w:sz w:val="28"/>
          <w:szCs w:val="28"/>
        </w:rPr>
        <w:tab/>
        <w:t xml:space="preserve">        А.В. Гоголев</w:t>
      </w:r>
    </w:p>
    <w:p w:rsidR="00742BC2" w:rsidRDefault="008A55B8" w:rsidP="000A3ABB">
      <w:pPr>
        <w:pStyle w:val="ConsPlusNormal"/>
        <w:tabs>
          <w:tab w:val="left" w:pos="746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3523A" w:rsidRDefault="00216222" w:rsidP="00216222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C16510" w:rsidRDefault="00C16510" w:rsidP="00216222">
      <w:pPr>
        <w:pStyle w:val="ConsPlusNormal"/>
        <w:rPr>
          <w:rFonts w:ascii="Times New Roman" w:hAnsi="Times New Roman" w:cs="Times New Roman"/>
          <w:sz w:val="20"/>
        </w:rPr>
      </w:pPr>
    </w:p>
    <w:p w:rsidR="00E46021" w:rsidRDefault="00CE5813" w:rsidP="00216222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</w:t>
      </w:r>
      <w:r w:rsidR="00216222">
        <w:rPr>
          <w:rFonts w:ascii="Times New Roman" w:hAnsi="Times New Roman" w:cs="Times New Roman"/>
          <w:sz w:val="20"/>
        </w:rPr>
        <w:t xml:space="preserve">    </w:t>
      </w:r>
    </w:p>
    <w:p w:rsidR="00216222" w:rsidRDefault="00216222" w:rsidP="00E4602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</w:rPr>
        <w:lastRenderedPageBreak/>
        <w:t xml:space="preserve"> Приложение  </w:t>
      </w:r>
    </w:p>
    <w:p w:rsidR="00216222" w:rsidRDefault="00216222" w:rsidP="00216222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решению Совета Пестяковского</w:t>
      </w:r>
    </w:p>
    <w:p w:rsidR="00216222" w:rsidRDefault="00216222" w:rsidP="00216222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городского поселения </w:t>
      </w:r>
    </w:p>
    <w:p w:rsidR="00216222" w:rsidRDefault="00216222" w:rsidP="00216222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</w:t>
      </w:r>
      <w:r w:rsidR="009E18CF">
        <w:rPr>
          <w:rFonts w:ascii="Times New Roman" w:hAnsi="Times New Roman" w:cs="Times New Roman"/>
          <w:sz w:val="20"/>
        </w:rPr>
        <w:t xml:space="preserve">            </w:t>
      </w:r>
      <w:r w:rsidR="00E46021">
        <w:rPr>
          <w:rFonts w:ascii="Times New Roman" w:hAnsi="Times New Roman" w:cs="Times New Roman"/>
          <w:sz w:val="20"/>
        </w:rPr>
        <w:t xml:space="preserve"> </w:t>
      </w:r>
      <w:r w:rsidR="009E18CF">
        <w:rPr>
          <w:rFonts w:ascii="Times New Roman" w:hAnsi="Times New Roman" w:cs="Times New Roman"/>
          <w:sz w:val="20"/>
        </w:rPr>
        <w:t xml:space="preserve">  от «</w:t>
      </w:r>
      <w:r w:rsidR="00C16510">
        <w:rPr>
          <w:rFonts w:ascii="Times New Roman" w:hAnsi="Times New Roman" w:cs="Times New Roman"/>
          <w:sz w:val="20"/>
        </w:rPr>
        <w:t>__</w:t>
      </w:r>
      <w:r w:rsidR="00CA4FF9">
        <w:rPr>
          <w:rFonts w:ascii="Times New Roman" w:hAnsi="Times New Roman" w:cs="Times New Roman"/>
          <w:sz w:val="20"/>
        </w:rPr>
        <w:t>»</w:t>
      </w:r>
      <w:r w:rsidR="00E46021">
        <w:rPr>
          <w:rFonts w:ascii="Times New Roman" w:hAnsi="Times New Roman" w:cs="Times New Roman"/>
          <w:sz w:val="20"/>
        </w:rPr>
        <w:t xml:space="preserve"> дека</w:t>
      </w:r>
      <w:r w:rsidR="00CA4FF9">
        <w:rPr>
          <w:rFonts w:ascii="Times New Roman" w:hAnsi="Times New Roman" w:cs="Times New Roman"/>
          <w:sz w:val="20"/>
        </w:rPr>
        <w:t>бря 202</w:t>
      </w:r>
      <w:r w:rsidR="00560894">
        <w:rPr>
          <w:rFonts w:ascii="Times New Roman" w:hAnsi="Times New Roman" w:cs="Times New Roman"/>
          <w:sz w:val="20"/>
        </w:rPr>
        <w:t xml:space="preserve">4 года № </w:t>
      </w:r>
      <w:r w:rsidR="00E46021">
        <w:rPr>
          <w:rFonts w:ascii="Times New Roman" w:hAnsi="Times New Roman" w:cs="Times New Roman"/>
          <w:sz w:val="20"/>
        </w:rPr>
        <w:t>___</w:t>
      </w:r>
    </w:p>
    <w:p w:rsidR="003C24A5" w:rsidRDefault="003C24A5" w:rsidP="00F22073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2" w:name="P46"/>
      <w:bookmarkEnd w:id="2"/>
    </w:p>
    <w:p w:rsidR="00216222" w:rsidRDefault="00216222" w:rsidP="00B35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5D82" w:rsidRPr="00B6599D" w:rsidRDefault="00B35D82" w:rsidP="00B35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893C0F" w:rsidRDefault="00B35D82" w:rsidP="002162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Пестяковского городского поселения</w:t>
      </w:r>
      <w:r w:rsidR="00893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D82" w:rsidRPr="00B6599D" w:rsidRDefault="00CE5813" w:rsidP="002162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Пестяковского муниципального района </w:t>
      </w:r>
      <w:r w:rsidR="00893C0F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35D82" w:rsidRPr="00B6599D" w:rsidRDefault="00B35D82" w:rsidP="00B35D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D82" w:rsidRPr="00B6599D" w:rsidRDefault="00B35D82" w:rsidP="00893C0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35D82" w:rsidRPr="00B6599D" w:rsidRDefault="00B35D82" w:rsidP="000A3A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Пестяковского городского поселения</w:t>
      </w:r>
      <w:r w:rsidR="00893C0F">
        <w:rPr>
          <w:rFonts w:ascii="Times New Roman" w:hAnsi="Times New Roman" w:cs="Times New Roman"/>
          <w:sz w:val="24"/>
          <w:szCs w:val="24"/>
        </w:rPr>
        <w:t xml:space="preserve"> </w:t>
      </w:r>
      <w:r w:rsidR="00CE5813">
        <w:rPr>
          <w:rFonts w:ascii="Times New Roman" w:hAnsi="Times New Roman" w:cs="Times New Roman"/>
          <w:sz w:val="24"/>
          <w:szCs w:val="24"/>
        </w:rPr>
        <w:t xml:space="preserve">Пестяковского муниципального района </w:t>
      </w:r>
      <w:r w:rsidR="00893C0F">
        <w:rPr>
          <w:rFonts w:ascii="Times New Roman" w:hAnsi="Times New Roman" w:cs="Times New Roman"/>
          <w:sz w:val="24"/>
          <w:szCs w:val="24"/>
        </w:rPr>
        <w:t>Ивановской области</w:t>
      </w:r>
      <w:r w:rsidRPr="00B6599D">
        <w:rPr>
          <w:rFonts w:ascii="Times New Roman" w:hAnsi="Times New Roman" w:cs="Times New Roman"/>
          <w:sz w:val="24"/>
          <w:szCs w:val="24"/>
        </w:rPr>
        <w:t xml:space="preserve"> (далее – муниципальный контроль за исполнением единой теплоснабжающей организацией обязательств).</w:t>
      </w:r>
    </w:p>
    <w:p w:rsidR="00B35D82" w:rsidRDefault="00B35D82" w:rsidP="000A3A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1.2.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на территории Пестяковского городского поселения</w:t>
      </w:r>
      <w:r w:rsidR="00893C0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B6599D">
        <w:rPr>
          <w:rFonts w:ascii="Times New Roman" w:hAnsi="Times New Roman" w:cs="Times New Roman"/>
          <w:sz w:val="24"/>
          <w:szCs w:val="24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560894" w:rsidRPr="0098652B" w:rsidRDefault="00560894" w:rsidP="00560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2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3076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9A3076">
        <w:rPr>
          <w:rFonts w:ascii="Times New Roman" w:hAnsi="Times New Roman" w:cs="Times New Roman"/>
          <w:sz w:val="24"/>
          <w:szCs w:val="24"/>
        </w:rPr>
        <w:t xml:space="preserve"> </w:t>
      </w:r>
      <w:r w:rsidRPr="00EA0F0E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Pr="00B6599D">
        <w:rPr>
          <w:rFonts w:ascii="Times New Roman" w:hAnsi="Times New Roman" w:cs="Times New Roman"/>
          <w:sz w:val="24"/>
          <w:szCs w:val="24"/>
        </w:rPr>
        <w:t xml:space="preserve">за исполнением единой теплоснабжающей организацией обязательств </w:t>
      </w:r>
      <w:r w:rsidRPr="00EA0F0E">
        <w:rPr>
          <w:rFonts w:ascii="Times New Roman" w:hAnsi="Times New Roman" w:cs="Times New Roman"/>
          <w:sz w:val="24"/>
          <w:szCs w:val="24"/>
        </w:rPr>
        <w:t xml:space="preserve">на территории Пестяковского </w:t>
      </w:r>
      <w:r w:rsidRPr="00770DD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EA0F0E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Администрацией Пестяковского муниципального района (далее Администрация) в лице уполномоченного органа - Управления муниципального хозяйства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Пестяковского муниципального района 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(далее - Контрольный орган). </w:t>
      </w:r>
    </w:p>
    <w:p w:rsidR="00560894" w:rsidRPr="0098652B" w:rsidRDefault="00560894" w:rsidP="00560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          Должностным лицом, уполномоченным на принятие решений о проведении контрольных мероприятий, являются: начальник Контрольного органа  либо лицо, исполняющее обязанности начальника Контрольного органа.</w:t>
      </w:r>
    </w:p>
    <w:p w:rsidR="00560894" w:rsidRDefault="00560894" w:rsidP="00560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           Непосредственное проведение  муниципального  контроля осуществляется  экспертом </w:t>
      </w:r>
      <w:r>
        <w:rPr>
          <w:rFonts w:ascii="Times New Roman" w:eastAsia="Calibri" w:hAnsi="Times New Roman" w:cs="Times New Roman"/>
          <w:sz w:val="24"/>
          <w:szCs w:val="24"/>
        </w:rPr>
        <w:t>по муниципальному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контрол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Контрольного органа ( далее инспектор),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жилищному контролю</w:t>
      </w:r>
      <w:r w:rsidRPr="0098652B">
        <w:rPr>
          <w:rFonts w:ascii="Times New Roman" w:hAnsi="Times New Roman" w:cs="Times New Roman"/>
          <w:sz w:val="24"/>
          <w:szCs w:val="24"/>
        </w:rPr>
        <w:t xml:space="preserve"> </w:t>
      </w:r>
      <w:r w:rsidRPr="00EA0F0E">
        <w:rPr>
          <w:rFonts w:ascii="Times New Roman" w:hAnsi="Times New Roman" w:cs="Times New Roman"/>
          <w:sz w:val="24"/>
          <w:szCs w:val="24"/>
        </w:rPr>
        <w:t xml:space="preserve">на территории Пестяковского </w:t>
      </w:r>
      <w:r w:rsidRPr="00770DD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, в том числе проведение профилактических мероприятий и контрольных.</w:t>
      </w:r>
    </w:p>
    <w:p w:rsidR="00560894" w:rsidRDefault="00560894" w:rsidP="005608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Должностные лица, уполномоченные осуществлять муниципальный контроль за исполнением единой теплоснабжающей организацией обязательств,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60894" w:rsidRPr="0098652B" w:rsidRDefault="00560894" w:rsidP="005608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8652B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. Руководство деятельностью по осуществлению муниципального контроля </w:t>
      </w:r>
      <w:r w:rsidRPr="00B6599D">
        <w:rPr>
          <w:rFonts w:ascii="Times New Roman" w:hAnsi="Times New Roman" w:cs="Times New Roman"/>
          <w:sz w:val="24"/>
          <w:szCs w:val="24"/>
        </w:rPr>
        <w:t xml:space="preserve">за исполнением единой теплоснабжающей организацией обязательств </w:t>
      </w:r>
      <w:r>
        <w:rPr>
          <w:rFonts w:ascii="Times New Roman" w:eastAsia="Calibri" w:hAnsi="Times New Roman" w:cs="Times New Roman"/>
          <w:sz w:val="24"/>
          <w:szCs w:val="24"/>
        </w:rPr>
        <w:t>на тер</w:t>
      </w:r>
      <w:r w:rsidRPr="00EA0F0E">
        <w:rPr>
          <w:rFonts w:ascii="Times New Roman" w:hAnsi="Times New Roman" w:cs="Times New Roman"/>
          <w:sz w:val="24"/>
          <w:szCs w:val="24"/>
        </w:rPr>
        <w:t xml:space="preserve">ритории Пестяковского </w:t>
      </w:r>
      <w:r w:rsidRPr="00770DD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Контрольным органом , осуществляет Глава Пестяковского муниципального района.</w:t>
      </w:r>
    </w:p>
    <w:p w:rsidR="00560894" w:rsidRDefault="00B35D82" w:rsidP="000A3A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 xml:space="preserve">1.5. К отношениям, связанным с осуществлением муниципального контроля за исполнением единой теплоснабжающей организацией обязательств,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</w:t>
      </w:r>
    </w:p>
    <w:p w:rsidR="00B35D82" w:rsidRPr="00B6599D" w:rsidRDefault="00B35D82" w:rsidP="0056089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 Федерации», Федерального закона от 27.07.2010 № 190-ФЗ «О теплоснабжении», Федерального закона от 06.10.2003 № 131-ФЗ «Об общих принципах организации местного самоуправления в Российской Федерации».</w:t>
      </w:r>
    </w:p>
    <w:p w:rsidR="00B35D82" w:rsidRPr="00B6599D" w:rsidRDefault="00B35D82" w:rsidP="000A3A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lastRenderedPageBreak/>
        <w:t>1.6. Объектами муниципального контроля за исполнением единой теплоснабжающей организацией обязательств являются:</w:t>
      </w:r>
    </w:p>
    <w:p w:rsidR="00B35D82" w:rsidRPr="00B6599D" w:rsidRDefault="00B35D82" w:rsidP="000A3A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 xml:space="preserve">а) деятельность, действия (бездействие) единой теплоснабжающей </w:t>
      </w:r>
      <w:r w:rsidR="008F36DD">
        <w:rPr>
          <w:rFonts w:ascii="Times New Roman" w:hAnsi="Times New Roman" w:cs="Times New Roman"/>
          <w:sz w:val="24"/>
          <w:szCs w:val="24"/>
        </w:rPr>
        <w:t>организации (далее также -</w:t>
      </w:r>
      <w:r w:rsidRPr="00B6599D">
        <w:rPr>
          <w:rFonts w:ascii="Times New Roman" w:hAnsi="Times New Roman" w:cs="Times New Roman"/>
          <w:sz w:val="24"/>
          <w:szCs w:val="24"/>
        </w:rPr>
        <w:t xml:space="preserve"> контролируемое лицо) по исполнению обязательств, в рамках которых должны соблюдаться обязательные требования, указанные в 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</w:p>
    <w:p w:rsidR="00B35D82" w:rsidRPr="00B6599D" w:rsidRDefault="00B35D82" w:rsidP="000A3A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части 3 статьи 23.7 Федерального закона от 27.07.2010 № 190-ФЗ «О теплоснабжении»;</w:t>
      </w:r>
      <w:r w:rsidRPr="00B6599D">
        <w:rPr>
          <w:rFonts w:ascii="Times New Roman" w:hAnsi="Times New Roman" w:cs="Times New Roman"/>
          <w:sz w:val="24"/>
          <w:szCs w:val="24"/>
        </w:rPr>
        <w:cr/>
        <w:t xml:space="preserve">            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</w:t>
      </w:r>
      <w:r w:rsidR="00F64967">
        <w:rPr>
          <w:rFonts w:ascii="Times New Roman" w:hAnsi="Times New Roman" w:cs="Times New Roman"/>
          <w:sz w:val="24"/>
          <w:szCs w:val="24"/>
        </w:rPr>
        <w:t>оснабжающей организации (далее -</w:t>
      </w:r>
      <w:r w:rsidRPr="00B6599D">
        <w:rPr>
          <w:rFonts w:ascii="Times New Roman" w:hAnsi="Times New Roman" w:cs="Times New Roman"/>
          <w:sz w:val="24"/>
          <w:szCs w:val="24"/>
        </w:rPr>
        <w:t xml:space="preserve"> производственные объекты), к которым предъявляются обязательные требования, указанные в части 3 статьи 23.7 Федерального закона от 27.07.2010 № 190-ФЗ «О теплоснабжении».</w:t>
      </w:r>
    </w:p>
    <w:p w:rsidR="00F34CD0" w:rsidRPr="00F84367" w:rsidRDefault="00AB1781" w:rsidP="00F34CD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5D82" w:rsidRPr="00B6599D"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4CD0" w:rsidRPr="00F84367">
        <w:rPr>
          <w:rFonts w:ascii="Times New Roman" w:hAnsi="Times New Roman" w:cs="Times New Roman"/>
          <w:sz w:val="24"/>
          <w:szCs w:val="24"/>
        </w:rPr>
        <w:t>Контрольным органом в соответствии с частью 2 статьи 16 и частью 5 статьи 17 Федерального зако</w:t>
      </w:r>
      <w:r w:rsidR="00F34CD0">
        <w:rPr>
          <w:rFonts w:ascii="Times New Roman" w:hAnsi="Times New Roman" w:cs="Times New Roman"/>
          <w:sz w:val="24"/>
          <w:szCs w:val="24"/>
        </w:rPr>
        <w:t>на от 31 июля 2020 г. № 248-ФЗ «</w:t>
      </w:r>
      <w:r w:rsidR="00F34CD0" w:rsidRPr="00F84367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F34CD0">
        <w:rPr>
          <w:rFonts w:ascii="Times New Roman" w:hAnsi="Times New Roman" w:cs="Times New Roman"/>
          <w:sz w:val="24"/>
          <w:szCs w:val="24"/>
        </w:rPr>
        <w:t>контроле в Российской Федерации»</w:t>
      </w:r>
      <w:r w:rsidR="00F34CD0" w:rsidRPr="00F84367">
        <w:rPr>
          <w:rFonts w:ascii="Times New Roman" w:hAnsi="Times New Roman" w:cs="Times New Roman"/>
          <w:sz w:val="24"/>
          <w:szCs w:val="24"/>
        </w:rPr>
        <w:t xml:space="preserve">  ведется учет объектов контроля с использованием информационной системы.</w:t>
      </w:r>
    </w:p>
    <w:p w:rsidR="00AB1781" w:rsidRPr="00F84367" w:rsidRDefault="00F34CD0" w:rsidP="00AB178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1781" w:rsidRPr="00F84367">
        <w:rPr>
          <w:rFonts w:ascii="Times New Roman" w:hAnsi="Times New Roman" w:cs="Times New Roman"/>
          <w:sz w:val="24"/>
          <w:szCs w:val="24"/>
        </w:rPr>
        <w:t>Учет объектов контроля осуществляется посредством создания:</w:t>
      </w:r>
    </w:p>
    <w:p w:rsidR="00AB1781" w:rsidRPr="00F84367" w:rsidRDefault="00AB1781" w:rsidP="00AB178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367">
        <w:rPr>
          <w:rFonts w:ascii="Times New Roman" w:hAnsi="Times New Roman" w:cs="Times New Roman"/>
          <w:sz w:val="24"/>
          <w:szCs w:val="24"/>
        </w:rPr>
        <w:t>единого реестра контрольных мероприятий;</w:t>
      </w:r>
    </w:p>
    <w:p w:rsidR="00AB1781" w:rsidRPr="00F84367" w:rsidRDefault="00AB1781" w:rsidP="00AB178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367">
        <w:rPr>
          <w:rFonts w:ascii="Times New Roman" w:hAnsi="Times New Roman" w:cs="Times New Roman"/>
          <w:sz w:val="24"/>
          <w:szCs w:val="24"/>
        </w:rPr>
        <w:t xml:space="preserve">информационной системы (подсистемы государственной информационной системы)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4367">
        <w:rPr>
          <w:rFonts w:ascii="Times New Roman" w:hAnsi="Times New Roman" w:cs="Times New Roman"/>
          <w:sz w:val="24"/>
          <w:szCs w:val="24"/>
        </w:rPr>
        <w:t>досудебного обжалования;</w:t>
      </w:r>
    </w:p>
    <w:p w:rsidR="00AB1781" w:rsidRPr="00F84367" w:rsidRDefault="00AB1781" w:rsidP="00AB178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367">
        <w:rPr>
          <w:rFonts w:ascii="Times New Roman" w:hAnsi="Times New Roman" w:cs="Times New Roman"/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AB1781" w:rsidRPr="00661407" w:rsidRDefault="00AB1781" w:rsidP="00AB1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61407">
        <w:rPr>
          <w:rFonts w:ascii="Times New Roman" w:eastAsia="Calibri" w:hAnsi="Times New Roman" w:cs="Times New Roman"/>
          <w:sz w:val="24"/>
          <w:szCs w:val="24"/>
        </w:rPr>
        <w:t>При сборе, обработке, анализе и учете свед</w:t>
      </w:r>
      <w:r w:rsidR="009130F1">
        <w:rPr>
          <w:rFonts w:ascii="Times New Roman" w:eastAsia="Calibri" w:hAnsi="Times New Roman" w:cs="Times New Roman"/>
          <w:sz w:val="24"/>
          <w:szCs w:val="24"/>
        </w:rPr>
        <w:t>м</w:t>
      </w:r>
      <w:r w:rsidRPr="00661407">
        <w:rPr>
          <w:rFonts w:ascii="Times New Roman" w:eastAsia="Calibri" w:hAnsi="Times New Roman" w:cs="Times New Roman"/>
          <w:sz w:val="24"/>
          <w:szCs w:val="24"/>
        </w:rPr>
        <w:t>ений об объектах контроля для целей их учета отдел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66140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B1781" w:rsidRPr="00661407" w:rsidRDefault="00AB1781" w:rsidP="00AB17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407">
        <w:rPr>
          <w:rFonts w:ascii="Times New Roman" w:eastAsia="Calibri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 же если соответствующие сведения, документы содержатся в государственных или муниципальных информационных ресурсах».</w:t>
      </w:r>
    </w:p>
    <w:p w:rsidR="008F36DD" w:rsidRDefault="00FC3396" w:rsidP="00FC3396">
      <w:pPr>
        <w:pStyle w:val="af"/>
        <w:shd w:val="clear" w:color="auto" w:fill="FFFFFF"/>
        <w:spacing w:before="0" w:beforeAutospacing="0" w:after="0" w:afterAutospacing="0"/>
        <w:jc w:val="both"/>
      </w:pPr>
      <w:r w:rsidRPr="00F64967">
        <w:t xml:space="preserve">           </w:t>
      </w:r>
      <w:r w:rsidR="00B35D82" w:rsidRPr="00F64967">
        <w:t xml:space="preserve">1.8. </w:t>
      </w:r>
      <w:r w:rsidRPr="00F64967">
        <w:t xml:space="preserve">Система оценки и управления рисками при осуществлении муниципального контроля </w:t>
      </w:r>
      <w:r w:rsidR="00F34CD0" w:rsidRPr="00B6599D">
        <w:t>за исполнением единой теплоснабжающей организацией обязательств</w:t>
      </w:r>
      <w:r w:rsidR="00F34CD0" w:rsidRPr="00F64967">
        <w:t xml:space="preserve"> </w:t>
      </w:r>
      <w:r w:rsidRPr="00F64967">
        <w:t>не применяется, если 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  <w:r w:rsidR="00F64967">
        <w:t xml:space="preserve"> </w:t>
      </w:r>
    </w:p>
    <w:p w:rsidR="00B36E79" w:rsidRPr="009A3076" w:rsidRDefault="00F34CD0" w:rsidP="00B36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 w:rsidR="00B36E79" w:rsidRPr="00742BC2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(бездействие) должностных л</w:t>
      </w:r>
      <w:r w:rsidR="00B36E79">
        <w:rPr>
          <w:rFonts w:ascii="Times New Roman" w:hAnsi="Times New Roman" w:cs="Times New Roman"/>
          <w:sz w:val="24"/>
          <w:szCs w:val="24"/>
        </w:rPr>
        <w:t>иц, осуществляющих муниципаль</w:t>
      </w:r>
      <w:r>
        <w:rPr>
          <w:rFonts w:ascii="Times New Roman" w:hAnsi="Times New Roman" w:cs="Times New Roman"/>
          <w:sz w:val="24"/>
          <w:szCs w:val="24"/>
        </w:rPr>
        <w:t>ный</w:t>
      </w:r>
      <w:r w:rsidR="00B36E79"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="00B36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B6599D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</w:t>
      </w:r>
      <w:r w:rsidR="00B36E79" w:rsidRPr="00742BC2">
        <w:rPr>
          <w:rFonts w:ascii="Times New Roman" w:hAnsi="Times New Roman" w:cs="Times New Roman"/>
          <w:sz w:val="24"/>
          <w:szCs w:val="24"/>
        </w:rPr>
        <w:t xml:space="preserve">, могут быть обжалованы в порядке, установленном </w:t>
      </w:r>
      <w:r w:rsidR="00B36E79" w:rsidRPr="009A307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B915A9" w:rsidRDefault="00B36E79" w:rsidP="00B915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407">
        <w:rPr>
          <w:rFonts w:ascii="Times New Roman" w:eastAsia="Calibri" w:hAnsi="Times New Roman" w:cs="Times New Roman"/>
          <w:sz w:val="24"/>
          <w:szCs w:val="24"/>
        </w:rPr>
        <w:t xml:space="preserve">Досудебный  порядок  подачи  жалоб, 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6614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61407">
        <w:rPr>
          <w:rFonts w:ascii="Times New Roman" w:eastAsia="Calibri" w:hAnsi="Times New Roman" w:cs="Times New Roman"/>
          <w:sz w:val="24"/>
          <w:szCs w:val="24"/>
        </w:rPr>
        <w:t>муниципального контроля</w:t>
      </w:r>
      <w:r w:rsidR="00F34CD0" w:rsidRPr="00F34CD0">
        <w:rPr>
          <w:rFonts w:ascii="Times New Roman" w:hAnsi="Times New Roman" w:cs="Times New Roman"/>
          <w:sz w:val="24"/>
          <w:szCs w:val="24"/>
        </w:rPr>
        <w:t xml:space="preserve"> </w:t>
      </w:r>
      <w:r w:rsidR="00F34CD0" w:rsidRPr="00B6599D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</w:t>
      </w:r>
      <w:r w:rsidRPr="00661407">
        <w:rPr>
          <w:rFonts w:ascii="Times New Roman" w:eastAsia="Calibri" w:hAnsi="Times New Roman" w:cs="Times New Roman"/>
          <w:sz w:val="24"/>
          <w:szCs w:val="24"/>
        </w:rPr>
        <w:t xml:space="preserve"> не применяется, </w:t>
      </w:r>
      <w:r w:rsidRPr="00661407">
        <w:rPr>
          <w:rFonts w:ascii="Times New Roman" w:hAnsi="Times New Roman" w:cs="Times New Roman"/>
          <w:sz w:val="24"/>
          <w:szCs w:val="24"/>
        </w:rPr>
        <w:t xml:space="preserve">если иное не установлено федеральным законом о виде контроля, общими  требованиями к организации и </w:t>
      </w:r>
      <w:r w:rsidRPr="0066140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осуществлению данного вида муниципального контроля, утвержденными Правительством Российской Федерации. </w:t>
      </w:r>
    </w:p>
    <w:p w:rsidR="00B36E79" w:rsidRPr="000709A9" w:rsidRDefault="00B915A9" w:rsidP="00B915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CD0">
        <w:rPr>
          <w:rFonts w:ascii="Times New Roman" w:hAnsi="Times New Roman" w:cs="Times New Roman"/>
          <w:sz w:val="24"/>
          <w:szCs w:val="24"/>
        </w:rPr>
        <w:t>1.10</w:t>
      </w:r>
      <w:r w:rsidR="00B36E79">
        <w:rPr>
          <w:rFonts w:ascii="Times New Roman" w:hAnsi="Times New Roman" w:cs="Times New Roman"/>
          <w:sz w:val="24"/>
          <w:szCs w:val="24"/>
        </w:rPr>
        <w:t>.</w:t>
      </w:r>
      <w:r w:rsidR="00B36E79"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="00B36E79" w:rsidRPr="000709A9">
        <w:rPr>
          <w:rFonts w:ascii="Times New Roman" w:hAnsi="Times New Roman" w:cs="Times New Roman"/>
          <w:sz w:val="24"/>
          <w:szCs w:val="24"/>
        </w:rPr>
        <w:t>Оценка результативности и эффективности осуществления 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35D82" w:rsidRPr="00B6599D" w:rsidRDefault="00B35D82" w:rsidP="00B35D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D82" w:rsidRPr="00B6599D" w:rsidRDefault="00B35D82" w:rsidP="00B35D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2. Профилактика рисков причинения вреда (ущерба)</w:t>
      </w:r>
    </w:p>
    <w:p w:rsidR="00B35D82" w:rsidRPr="00B6599D" w:rsidRDefault="00B35D82" w:rsidP="00B35D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охраняемым законом ценностям</w:t>
      </w:r>
    </w:p>
    <w:p w:rsidR="00B35D82" w:rsidRPr="00B6599D" w:rsidRDefault="00B35D82" w:rsidP="00B35D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D82" w:rsidRPr="00B6599D" w:rsidRDefault="00B35D82" w:rsidP="000A3A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 xml:space="preserve">2.1. </w:t>
      </w:r>
      <w:r w:rsidR="00441098"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B6599D">
        <w:rPr>
          <w:rFonts w:ascii="Times New Roman" w:hAnsi="Times New Roman" w:cs="Times New Roman"/>
          <w:sz w:val="24"/>
          <w:szCs w:val="24"/>
        </w:rPr>
        <w:t xml:space="preserve"> осуществляет муниципальный контроль за исполнением единой теплоснабж</w:t>
      </w:r>
      <w:r w:rsidR="00F64967">
        <w:rPr>
          <w:rFonts w:ascii="Times New Roman" w:hAnsi="Times New Roman" w:cs="Times New Roman"/>
          <w:sz w:val="24"/>
          <w:szCs w:val="24"/>
        </w:rPr>
        <w:t>ающей организацией обязательств</w:t>
      </w:r>
      <w:r w:rsidR="00893C0F">
        <w:rPr>
          <w:rFonts w:ascii="Times New Roman" w:hAnsi="Times New Roman" w:cs="Times New Roman"/>
          <w:sz w:val="24"/>
          <w:szCs w:val="24"/>
        </w:rPr>
        <w:t xml:space="preserve">, </w:t>
      </w:r>
      <w:r w:rsidRPr="00B6599D">
        <w:rPr>
          <w:rFonts w:ascii="Times New Roman" w:hAnsi="Times New Roman" w:cs="Times New Roman"/>
          <w:sz w:val="24"/>
          <w:szCs w:val="24"/>
        </w:rPr>
        <w:t>в том числе посредством проведения профилактических мероприятий.</w:t>
      </w:r>
    </w:p>
    <w:p w:rsidR="00B35D82" w:rsidRPr="00B6599D" w:rsidRDefault="00B35D82" w:rsidP="000A3A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2.2. Профилактичес</w:t>
      </w:r>
      <w:r w:rsidR="00961D69">
        <w:rPr>
          <w:rFonts w:ascii="Times New Roman" w:hAnsi="Times New Roman" w:cs="Times New Roman"/>
          <w:sz w:val="24"/>
          <w:szCs w:val="24"/>
        </w:rPr>
        <w:t xml:space="preserve">кие мероприятия осуществляются </w:t>
      </w:r>
      <w:r w:rsidR="00441098"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Pr="00B6599D">
        <w:rPr>
          <w:rFonts w:ascii="Times New Roman" w:hAnsi="Times New Roman" w:cs="Times New Roman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 лицом,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контролируемого лица, способов их соблюдения.</w:t>
      </w:r>
    </w:p>
    <w:p w:rsidR="00B35D82" w:rsidRPr="00B6599D" w:rsidRDefault="00B35D82" w:rsidP="000A3A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>2.3. При осуществлении муниципального контроля за исполнением единой теплоснабжающей организацией обязательств</w:t>
      </w:r>
      <w:r w:rsidR="00893C0F">
        <w:rPr>
          <w:rFonts w:ascii="Times New Roman" w:hAnsi="Times New Roman" w:cs="Times New Roman"/>
          <w:sz w:val="24"/>
          <w:szCs w:val="24"/>
        </w:rPr>
        <w:t>,</w:t>
      </w:r>
      <w:r w:rsidRPr="00B6599D">
        <w:rPr>
          <w:rFonts w:ascii="Times New Roman" w:hAnsi="Times New Roman" w:cs="Times New Roman"/>
          <w:sz w:val="24"/>
          <w:szCs w:val="24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41098" w:rsidRPr="00150F0F" w:rsidRDefault="00B35D82" w:rsidP="004410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 xml:space="preserve">2.4. </w:t>
      </w:r>
      <w:r w:rsidR="00441098" w:rsidRPr="00150F0F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="00441098">
        <w:rPr>
          <w:rFonts w:ascii="Times New Roman" w:hAnsi="Times New Roman" w:cs="Times New Roman"/>
          <w:sz w:val="24"/>
          <w:szCs w:val="24"/>
        </w:rPr>
        <w:t>муниципальным</w:t>
      </w:r>
      <w:r w:rsidR="00441098" w:rsidRPr="00150F0F">
        <w:rPr>
          <w:rFonts w:ascii="Times New Roman" w:hAnsi="Times New Roman" w:cs="Times New Roman"/>
          <w:sz w:val="24"/>
          <w:szCs w:val="24"/>
        </w:rPr>
        <w:t xml:space="preserve"> правовым актом </w:t>
      </w:r>
      <w:r w:rsidR="00441098" w:rsidRPr="00150F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098" w:rsidRPr="00150F0F">
        <w:rPr>
          <w:rFonts w:ascii="Times New Roman" w:hAnsi="Times New Roman" w:cs="Times New Roman"/>
          <w:sz w:val="24"/>
          <w:szCs w:val="24"/>
        </w:rPr>
        <w:t>Контрольного органа  в соответствии с законодательством.</w:t>
      </w:r>
    </w:p>
    <w:p w:rsidR="00441098" w:rsidRPr="00742BC2" w:rsidRDefault="00441098" w:rsidP="004410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742BC2">
        <w:rPr>
          <w:rFonts w:ascii="Times New Roman" w:hAnsi="Times New Roman" w:cs="Times New Roman"/>
          <w:sz w:val="24"/>
          <w:szCs w:val="24"/>
        </w:rPr>
        <w:t>контроля могут проводиться следующие виды профилактических мероприятий:</w:t>
      </w:r>
    </w:p>
    <w:p w:rsidR="00441098" w:rsidRPr="008A1B69" w:rsidRDefault="00441098" w:rsidP="0044109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1B69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441098" w:rsidRDefault="00441098" w:rsidP="0044109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1B69">
        <w:rPr>
          <w:rFonts w:ascii="Times New Roman" w:hAnsi="Times New Roman" w:cs="Times New Roman"/>
          <w:sz w:val="24"/>
          <w:szCs w:val="24"/>
        </w:rPr>
        <w:t>2) консультирование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1098" w:rsidRDefault="00441098" w:rsidP="0044109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объявление предостережения;</w:t>
      </w:r>
    </w:p>
    <w:p w:rsidR="00441098" w:rsidRDefault="00441098" w:rsidP="0044109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профилактический визит.</w:t>
      </w:r>
    </w:p>
    <w:p w:rsidR="00441098" w:rsidRPr="00EA0F0E" w:rsidRDefault="00441098" w:rsidP="0044109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742BC2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посредством размещения сведений, предусмотренных </w:t>
      </w:r>
      <w:hyperlink r:id="rId9" w:history="1">
        <w:r w:rsidRPr="00742BC2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</w:t>
      </w:r>
      <w:r w:rsidRPr="00EA0F0E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 Федерации» на официальном сайте Пестяковского муниципального района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41098" w:rsidRPr="00EA0F0E" w:rsidRDefault="00441098" w:rsidP="004410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нормативно правовым актом Контрольного органа</w:t>
      </w:r>
      <w:r w:rsidRPr="00EA0F0E">
        <w:rPr>
          <w:rFonts w:ascii="Times New Roman" w:hAnsi="Times New Roman" w:cs="Times New Roman"/>
          <w:i/>
          <w:sz w:val="24"/>
          <w:szCs w:val="24"/>
        </w:rPr>
        <w:t>.</w:t>
      </w:r>
    </w:p>
    <w:p w:rsidR="00441098" w:rsidRPr="00EA0F0E" w:rsidRDefault="00441098" w:rsidP="004410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Размещенная информация на указанном официальном сайте поддерживается в актуальном состоянии.</w:t>
      </w:r>
    </w:p>
    <w:p w:rsidR="00441098" w:rsidRPr="00EA0F0E" w:rsidRDefault="00441098" w:rsidP="0044109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0694">
        <w:rPr>
          <w:rFonts w:ascii="Times New Roman" w:hAnsi="Times New Roman" w:cs="Times New Roman"/>
          <w:sz w:val="24"/>
          <w:szCs w:val="24"/>
        </w:rPr>
        <w:t>2.7.</w:t>
      </w:r>
      <w:r w:rsidRPr="00EA0F0E">
        <w:rPr>
          <w:rFonts w:ascii="Times New Roman" w:hAnsi="Times New Roman" w:cs="Times New Roman"/>
          <w:sz w:val="24"/>
          <w:szCs w:val="24"/>
        </w:rPr>
        <w:t xml:space="preserve"> Консультирование контролируемых лиц и их представит</w:t>
      </w:r>
      <w:r>
        <w:rPr>
          <w:rFonts w:ascii="Times New Roman" w:hAnsi="Times New Roman" w:cs="Times New Roman"/>
          <w:sz w:val="24"/>
          <w:szCs w:val="24"/>
        </w:rPr>
        <w:t>елей осуществляется инспектором</w:t>
      </w:r>
      <w:r w:rsidRPr="00EA0F0E">
        <w:rPr>
          <w:rFonts w:ascii="Times New Roman" w:hAnsi="Times New Roman" w:cs="Times New Roman"/>
          <w:sz w:val="24"/>
          <w:szCs w:val="24"/>
        </w:rPr>
        <w:t>, по обращениям контролируемых лиц и их представителей по вопросам, связанным с организацией и осуществлением муниципального</w:t>
      </w:r>
      <w:r w:rsidRPr="00FE158A">
        <w:t xml:space="preserve"> </w:t>
      </w:r>
      <w:r w:rsidRPr="00B6599D">
        <w:rPr>
          <w:rFonts w:ascii="Times New Roman" w:hAnsi="Times New Roman" w:cs="Times New Roman"/>
          <w:sz w:val="24"/>
          <w:szCs w:val="24"/>
        </w:rPr>
        <w:t>контроля за исполнением единой теплоснабжающей организацией обязательств</w:t>
      </w:r>
    </w:p>
    <w:p w:rsidR="00441098" w:rsidRPr="00EA0F0E" w:rsidRDefault="00441098" w:rsidP="004410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441098" w:rsidRPr="00EA0F0E" w:rsidRDefault="00441098" w:rsidP="004410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мо</w:t>
      </w:r>
      <w:r>
        <w:rPr>
          <w:rFonts w:ascii="Times New Roman" w:hAnsi="Times New Roman" w:cs="Times New Roman"/>
          <w:sz w:val="24"/>
          <w:szCs w:val="24"/>
        </w:rPr>
        <w:t xml:space="preserve">жет осуществляться  </w:t>
      </w:r>
      <w:r w:rsidRPr="00EA0F0E">
        <w:rPr>
          <w:rFonts w:ascii="Times New Roman" w:hAnsi="Times New Roman" w:cs="Times New Roman"/>
          <w:sz w:val="24"/>
          <w:szCs w:val="24"/>
        </w:rPr>
        <w:t xml:space="preserve"> по телефону, на личном приеме, либо в ходе проведения профилактических мероприятий, контрольных (надзорных) мероприятий.</w:t>
      </w:r>
    </w:p>
    <w:p w:rsidR="00441098" w:rsidRPr="00EA0F0E" w:rsidRDefault="00441098" w:rsidP="004410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441098" w:rsidRDefault="00441098" w:rsidP="0044109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 xml:space="preserve">Личный прием </w:t>
      </w:r>
      <w:r>
        <w:rPr>
          <w:rFonts w:ascii="Times New Roman" w:hAnsi="Times New Roman" w:cs="Times New Roman"/>
          <w:sz w:val="24"/>
          <w:szCs w:val="24"/>
        </w:rPr>
        <w:t>граждан проводится инспектором</w:t>
      </w:r>
      <w:r w:rsidRPr="00EA0F0E">
        <w:rPr>
          <w:rFonts w:ascii="Times New Roman" w:hAnsi="Times New Roman" w:cs="Times New Roman"/>
          <w:sz w:val="24"/>
          <w:szCs w:val="24"/>
        </w:rPr>
        <w:t>. Информация о месте приема, а также об установленных для приема днях и часах размещается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Пестяковского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41098" w:rsidRPr="00742BC2" w:rsidRDefault="00441098" w:rsidP="0044109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42BC2">
        <w:rPr>
          <w:rFonts w:ascii="Times New Roman" w:hAnsi="Times New Roman" w:cs="Times New Roman"/>
          <w:sz w:val="24"/>
          <w:szCs w:val="24"/>
        </w:rPr>
        <w:t>онсультирование осуществляется по следующим вопросам:</w:t>
      </w:r>
    </w:p>
    <w:p w:rsidR="00441098" w:rsidRPr="008A1B69" w:rsidRDefault="00441098" w:rsidP="0044109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 xml:space="preserve">1) организация и осуществление муниципального </w:t>
      </w:r>
      <w:r w:rsidRPr="00B6599D">
        <w:rPr>
          <w:rFonts w:ascii="Times New Roman" w:hAnsi="Times New Roman" w:cs="Times New Roman"/>
          <w:sz w:val="24"/>
          <w:szCs w:val="24"/>
        </w:rPr>
        <w:t>контроля за исполнением единой теплоснабжающей организацией обязательств</w:t>
      </w:r>
      <w:r w:rsidRPr="008A1B69">
        <w:rPr>
          <w:rFonts w:ascii="Times New Roman" w:hAnsi="Times New Roman" w:cs="Times New Roman"/>
          <w:sz w:val="24"/>
          <w:szCs w:val="24"/>
        </w:rPr>
        <w:t>;</w:t>
      </w:r>
    </w:p>
    <w:p w:rsidR="00441098" w:rsidRPr="00EA0F0E" w:rsidRDefault="00441098" w:rsidP="0044109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lastRenderedPageBreak/>
        <w:t xml:space="preserve">2) порядок осуществления профилактических, контрольных (надзорных) мероприятий, </w:t>
      </w:r>
      <w:r w:rsidRPr="00EA0F0E">
        <w:rPr>
          <w:rFonts w:ascii="Times New Roman" w:hAnsi="Times New Roman" w:cs="Times New Roman"/>
          <w:sz w:val="24"/>
          <w:szCs w:val="24"/>
        </w:rPr>
        <w:t>установленных настоящим положением.</w:t>
      </w:r>
    </w:p>
    <w:p w:rsidR="00441098" w:rsidRPr="00742BC2" w:rsidRDefault="00441098" w:rsidP="0044109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в следующих случаях:</w:t>
      </w:r>
    </w:p>
    <w:p w:rsidR="00441098" w:rsidRPr="008A1B69" w:rsidRDefault="00441098" w:rsidP="0044109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41098" w:rsidRPr="008A1B69" w:rsidRDefault="00441098" w:rsidP="0044109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441098" w:rsidRPr="008A1B69" w:rsidRDefault="00441098" w:rsidP="0044109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441098" w:rsidRDefault="00441098" w:rsidP="0044109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Если поставленные во время консультирования вопросы не относятся к сфере  муниципального </w:t>
      </w:r>
      <w:r w:rsidR="006C1C08" w:rsidRPr="00B6599D">
        <w:rPr>
          <w:rFonts w:ascii="Times New Roman" w:hAnsi="Times New Roman" w:cs="Times New Roman"/>
          <w:sz w:val="24"/>
          <w:szCs w:val="24"/>
        </w:rPr>
        <w:t>контроля за исполнением единой теплоснабжающей организацией обязательств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BC2">
        <w:rPr>
          <w:rFonts w:ascii="Times New Roman" w:hAnsi="Times New Roman" w:cs="Times New Roman"/>
          <w:sz w:val="24"/>
          <w:szCs w:val="24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441098" w:rsidRPr="00150F0F" w:rsidRDefault="00441098" w:rsidP="0044109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Инспектором</w:t>
      </w:r>
      <w:r w:rsidRPr="00150F0F">
        <w:rPr>
          <w:rFonts w:ascii="Times New Roman" w:hAnsi="Times New Roman" w:cs="Times New Roman"/>
          <w:sz w:val="24"/>
          <w:szCs w:val="24"/>
        </w:rPr>
        <w:t xml:space="preserve"> осуществляется  учет проведенных консультирований.</w:t>
      </w:r>
    </w:p>
    <w:p w:rsidR="00441098" w:rsidRPr="00742BC2" w:rsidRDefault="00441098" w:rsidP="0044109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F0F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441098" w:rsidRDefault="00441098" w:rsidP="0044109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42BC2">
        <w:rPr>
          <w:rFonts w:ascii="Times New Roman" w:hAnsi="Times New Roman" w:cs="Times New Roman"/>
          <w:sz w:val="24"/>
          <w:szCs w:val="24"/>
        </w:rPr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r w:rsidRPr="00F07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098" w:rsidRPr="00FB3FC4" w:rsidRDefault="00441098" w:rsidP="0044109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C4">
        <w:rPr>
          <w:rFonts w:ascii="Times New Roman" w:hAnsi="Times New Roman" w:cs="Times New Roman"/>
          <w:sz w:val="24"/>
          <w:szCs w:val="24"/>
        </w:rPr>
        <w:t xml:space="preserve">При осуществлении консультирования </w:t>
      </w:r>
      <w:r>
        <w:rPr>
          <w:rFonts w:ascii="Times New Roman" w:hAnsi="Times New Roman" w:cs="Times New Roman"/>
          <w:sz w:val="24"/>
          <w:szCs w:val="24"/>
        </w:rPr>
        <w:t>инспектор  обязан</w:t>
      </w:r>
      <w:r w:rsidRPr="00FB3FC4">
        <w:rPr>
          <w:rFonts w:ascii="Times New Roman" w:hAnsi="Times New Roman" w:cs="Times New Roman"/>
          <w:sz w:val="24"/>
          <w:szCs w:val="24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41098" w:rsidRPr="00FB3FC4" w:rsidRDefault="00441098" w:rsidP="00441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C4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41098" w:rsidRPr="00FB3FC4" w:rsidRDefault="00441098" w:rsidP="00441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C4">
        <w:rPr>
          <w:rFonts w:ascii="Times New Roman" w:hAnsi="Times New Roman" w:cs="Times New Roman"/>
          <w:sz w:val="24"/>
          <w:szCs w:val="24"/>
        </w:rPr>
        <w:t xml:space="preserve">Информация,  ставшая  известной  </w:t>
      </w:r>
      <w:r>
        <w:rPr>
          <w:rFonts w:ascii="Times New Roman" w:hAnsi="Times New Roman" w:cs="Times New Roman"/>
          <w:sz w:val="24"/>
          <w:szCs w:val="24"/>
        </w:rPr>
        <w:t>инспектору</w:t>
      </w:r>
      <w:r w:rsidRPr="00FB3FC4">
        <w:rPr>
          <w:rFonts w:ascii="Times New Roman" w:hAnsi="Times New Roman" w:cs="Times New Roman"/>
          <w:sz w:val="24"/>
          <w:szCs w:val="24"/>
        </w:rPr>
        <w:t xml:space="preserve">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441098" w:rsidRDefault="00441098" w:rsidP="0044109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1098" w:rsidRDefault="00441098" w:rsidP="00441098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2.8.</w:t>
      </w:r>
      <w:r w:rsidRPr="009A3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54E5A">
        <w:rPr>
          <w:rFonts w:ascii="Times New Roman" w:eastAsia="Times New Roman" w:hAnsi="Times New Roman" w:cs="Times New Roman"/>
          <w:sz w:val="24"/>
          <w:szCs w:val="24"/>
        </w:rPr>
        <w:t>редостережение о недопустимости нарушения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бязательных требований (далее - </w:t>
      </w:r>
      <w:r w:rsidRPr="00554E5A">
        <w:rPr>
          <w:rFonts w:ascii="Times New Roman" w:eastAsia="Times New Roman" w:hAnsi="Times New Roman" w:cs="Times New Roman"/>
          <w:sz w:val="24"/>
          <w:szCs w:val="24"/>
        </w:rPr>
        <w:t>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</w:r>
      <w:r w:rsidRPr="00554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E5A">
        <w:rPr>
          <w:rFonts w:ascii="Times New Roman" w:eastAsia="Times New Roman" w:hAnsi="Times New Roman" w:cs="Times New Roman"/>
          <w:sz w:val="24"/>
          <w:szCs w:val="24"/>
        </w:rPr>
        <w:t>Контрольный орган объявляет контролируемому лицу и предлагает принять меры по обеспечению соблюдения обязательных требований.</w:t>
      </w:r>
    </w:p>
    <w:p w:rsidR="00441098" w:rsidRPr="000E753F" w:rsidRDefault="00441098" w:rsidP="0044109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E753F">
        <w:rPr>
          <w:rFonts w:ascii="Times New Roman" w:eastAsia="Times New Roman" w:hAnsi="Times New Roman" w:cs="Times New Roman"/>
          <w:sz w:val="24"/>
          <w:szCs w:val="24"/>
        </w:rPr>
        <w:t>Предостережения объявляются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53F">
        <w:rPr>
          <w:rFonts w:ascii="Times New Roman" w:eastAsia="Times New Roman" w:hAnsi="Times New Roman" w:cs="Times New Roman"/>
          <w:sz w:val="24"/>
          <w:szCs w:val="24"/>
        </w:rPr>
        <w:t xml:space="preserve"> не позднее 30 дней со дня получения указанных сведений.</w:t>
      </w:r>
    </w:p>
    <w:p w:rsidR="00441098" w:rsidRPr="00A225F8" w:rsidRDefault="00441098" w:rsidP="0044109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225F8">
        <w:rPr>
          <w:rFonts w:ascii="Times New Roman" w:eastAsia="Times New Roman" w:hAnsi="Times New Roman" w:cs="Times New Roman"/>
          <w:sz w:val="24"/>
          <w:szCs w:val="24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41098" w:rsidRPr="00D67A30" w:rsidRDefault="00441098" w:rsidP="0044109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5F8">
        <w:rPr>
          <w:rFonts w:ascii="Times New Roman" w:eastAsia="Times New Roman" w:hAnsi="Times New Roman" w:cs="Times New Roman"/>
          <w:sz w:val="24"/>
          <w:szCs w:val="24"/>
        </w:rPr>
        <w:t xml:space="preserve">           Предостережение составляется по форме, утвержденной пр</w:t>
      </w:r>
      <w:r w:rsidRPr="00D67A30">
        <w:rPr>
          <w:rFonts w:ascii="Times New Roman" w:eastAsia="Times New Roman" w:hAnsi="Times New Roman" w:cs="Times New Roman"/>
          <w:sz w:val="24"/>
          <w:szCs w:val="24"/>
        </w:rPr>
        <w:t>иказом Минэкономразвития России от 31.03.2021 № 151 «О типовых формах документов, используемых контрольным (надзорным) органом».</w:t>
      </w:r>
    </w:p>
    <w:p w:rsidR="00441098" w:rsidRPr="00D67A30" w:rsidRDefault="00441098" w:rsidP="0044109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Контролируемое лицо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предостережения вправе подать в Контрольный орган возражение в отношении предостережения.</w:t>
      </w:r>
    </w:p>
    <w:p w:rsidR="00441098" w:rsidRPr="00D67A30" w:rsidRDefault="00441098" w:rsidP="0044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Возражение должно содержать:</w:t>
      </w:r>
    </w:p>
    <w:p w:rsidR="00441098" w:rsidRPr="00D67A30" w:rsidRDefault="00441098" w:rsidP="0044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Контрольного органа, в который направляется возражение;</w:t>
      </w:r>
    </w:p>
    <w:p w:rsidR="00441098" w:rsidRPr="00D67A30" w:rsidRDefault="00441098" w:rsidP="0044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441098" w:rsidRPr="00D67A30" w:rsidRDefault="00441098" w:rsidP="0044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дату и номер предостережения;</w:t>
      </w:r>
    </w:p>
    <w:p w:rsidR="00441098" w:rsidRPr="00D67A30" w:rsidRDefault="00441098" w:rsidP="0044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контролируемое лицо не согласно с объявленным предостережением;</w:t>
      </w:r>
    </w:p>
    <w:p w:rsidR="00441098" w:rsidRPr="00D67A30" w:rsidRDefault="00441098" w:rsidP="0044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дату получения предостережения контролируемым лицом;</w:t>
      </w:r>
    </w:p>
    <w:p w:rsidR="00441098" w:rsidRPr="00D67A30" w:rsidRDefault="00441098" w:rsidP="0044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личную подпись и дату.</w:t>
      </w:r>
    </w:p>
    <w:p w:rsidR="00441098" w:rsidRPr="00D67A30" w:rsidRDefault="00441098" w:rsidP="0044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441098" w:rsidRPr="00D67A30" w:rsidRDefault="00441098" w:rsidP="004410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орган рассматривает возражение в отношении предостережения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его получения.</w:t>
      </w:r>
    </w:p>
    <w:p w:rsidR="00441098" w:rsidRPr="00D67A30" w:rsidRDefault="00441098" w:rsidP="0044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возражения Контрольный орган принимает одно из следующих решений:</w:t>
      </w:r>
    </w:p>
    <w:p w:rsidR="00441098" w:rsidRPr="00D67A30" w:rsidRDefault="00441098" w:rsidP="0044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возражение в форме отмены предостережения;</w:t>
      </w:r>
    </w:p>
    <w:p w:rsidR="00441098" w:rsidRPr="00D67A30" w:rsidRDefault="00441098" w:rsidP="0044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возражения с указанием причины отказа.</w:t>
      </w:r>
    </w:p>
    <w:p w:rsidR="00441098" w:rsidRPr="00D67A30" w:rsidRDefault="00441098" w:rsidP="004410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орган информирует контролируемое лицо о результатах рассмотрения возражения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рассмотрения возражения в отношении предостережения.</w:t>
      </w:r>
    </w:p>
    <w:p w:rsidR="00441098" w:rsidRPr="00D67A30" w:rsidRDefault="00441098" w:rsidP="004410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направление возражения по тем же основаниям не допускается.</w:t>
      </w:r>
    </w:p>
    <w:p w:rsidR="00441098" w:rsidRPr="00D67A30" w:rsidRDefault="00441098" w:rsidP="00441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441098" w:rsidRDefault="00441098" w:rsidP="0044109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2.9</w:t>
      </w:r>
      <w:r w:rsidRPr="00ED2619">
        <w:rPr>
          <w:rFonts w:ascii="Times New Roman" w:hAnsi="Times New Roman" w:cs="Times New Roman"/>
          <w:sz w:val="24"/>
          <w:szCs w:val="24"/>
        </w:rPr>
        <w:t>.</w:t>
      </w:r>
      <w:r w:rsidRPr="00BF4A46">
        <w:rPr>
          <w:rFonts w:eastAsiaTheme="minorEastAsia"/>
        </w:rPr>
        <w:t xml:space="preserve">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филактический визит проводится и</w:t>
      </w:r>
      <w:r w:rsidRPr="00BF4A46">
        <w:rPr>
          <w:rFonts w:ascii="Times New Roman" w:hAnsi="Times New Roman" w:cs="Times New Roman"/>
          <w:sz w:val="24"/>
          <w:szCs w:val="24"/>
        </w:rPr>
        <w:t>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F4A46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В ходе профилактического визита может осуществляться консультирование контролируемого лица в порядке, установленном </w:t>
      </w:r>
      <w:hyperlink w:anchor="P210">
        <w:r>
          <w:rPr>
            <w:rStyle w:val="ab"/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2.7.</w:t>
      </w:r>
      <w:r w:rsidRPr="00BF4A4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4A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ходе профилактического визита и</w:t>
      </w:r>
      <w:r w:rsidRPr="00BF4A46">
        <w:rPr>
          <w:rFonts w:ascii="Times New Roman" w:hAnsi="Times New Roman" w:cs="Times New Roman"/>
          <w:sz w:val="24"/>
          <w:szCs w:val="24"/>
        </w:rPr>
        <w:t>нспектором может осуществляться сбор сведений, необходимых для отнесения объектов контроля к категориям риска.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</w:t>
      </w:r>
      <w:r>
        <w:rPr>
          <w:rFonts w:ascii="Times New Roman" w:hAnsi="Times New Roman" w:cs="Times New Roman"/>
          <w:sz w:val="24"/>
          <w:szCs w:val="24"/>
        </w:rPr>
        <w:t>и такой вред (ущерб) причинен, и</w:t>
      </w:r>
      <w:r w:rsidRPr="00BF4A46">
        <w:rPr>
          <w:rFonts w:ascii="Times New Roman" w:hAnsi="Times New Roman" w:cs="Times New Roman"/>
          <w:sz w:val="24"/>
          <w:szCs w:val="24"/>
        </w:rPr>
        <w:t xml:space="preserve">нспектор незамедлительно направляет информацию об этом должностному лицу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BF4A46">
        <w:rPr>
          <w:rFonts w:ascii="Times New Roman" w:hAnsi="Times New Roman" w:cs="Times New Roman"/>
          <w:sz w:val="24"/>
          <w:szCs w:val="24"/>
        </w:rPr>
        <w:t xml:space="preserve"> для принятия решения о проведении контрольных (надзорных) мероприятий.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Профилактический визит проводится в отношении контролируемых лиц, владеющих или пользующихся объектами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C1C08" w:rsidRPr="00B6599D">
        <w:rPr>
          <w:rFonts w:ascii="Times New Roman" w:hAnsi="Times New Roman" w:cs="Times New Roman"/>
          <w:sz w:val="24"/>
          <w:szCs w:val="24"/>
        </w:rPr>
        <w:t>контроля за исполнением единой теплоснабжающей организацией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A46">
        <w:rPr>
          <w:rFonts w:ascii="Times New Roman" w:hAnsi="Times New Roman" w:cs="Times New Roman"/>
          <w:sz w:val="24"/>
          <w:szCs w:val="24"/>
        </w:rPr>
        <w:t xml:space="preserve">, расположенными в границах </w:t>
      </w:r>
      <w:r>
        <w:rPr>
          <w:rFonts w:ascii="Times New Roman" w:hAnsi="Times New Roman" w:cs="Times New Roman"/>
          <w:sz w:val="24"/>
          <w:szCs w:val="24"/>
        </w:rPr>
        <w:t>Пестяковского городского поселения Пестяковского</w:t>
      </w:r>
      <w:r w:rsidRPr="00BF4A46">
        <w:rPr>
          <w:rFonts w:ascii="Times New Roman" w:hAnsi="Times New Roman" w:cs="Times New Roman"/>
          <w:sz w:val="24"/>
          <w:szCs w:val="24"/>
        </w:rPr>
        <w:t xml:space="preserve"> муниципального района, к которым предъявляются обязательные требования.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Профилактические визиты проводятся по согласованию с контролируемыми лицами.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Контролируемое лицо вправе отказаться от проведения профилактического визита, уведомив об этом Контрольный орган не позднее чем за три рабочих дня до даты его проведения.</w:t>
      </w:r>
    </w:p>
    <w:p w:rsidR="00441098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</w:t>
      </w:r>
      <w:r w:rsidRPr="00BB11E2">
        <w:rPr>
          <w:rFonts w:ascii="Times New Roman" w:hAnsi="Times New Roman" w:cs="Times New Roman"/>
          <w:sz w:val="24"/>
          <w:szCs w:val="24"/>
        </w:rPr>
        <w:t xml:space="preserve">По итогам профилактического визита Контрольный орган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акт </w:t>
      </w:r>
      <w:r w:rsidRPr="00BB11E2">
        <w:rPr>
          <w:rFonts w:ascii="Times New Roman" w:hAnsi="Times New Roman" w:cs="Times New Roman"/>
          <w:sz w:val="24"/>
          <w:szCs w:val="24"/>
        </w:rPr>
        <w:t>о проведении профилактического визита.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осуществляет учет проведенных профилактических визитов.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441098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41098" w:rsidRPr="00BF4A46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441098" w:rsidRDefault="00441098" w:rsidP="004410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441098" w:rsidRDefault="00441098" w:rsidP="00441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обязательного профилактического визита Контрольный орган обязан предложить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441098" w:rsidRDefault="00441098" w:rsidP="00441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441098" w:rsidRDefault="00441098" w:rsidP="004410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B35D82" w:rsidRPr="00B6599D" w:rsidRDefault="00B35D82" w:rsidP="00B35D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D82" w:rsidRPr="00B6599D" w:rsidRDefault="00B35D82" w:rsidP="00B35D8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46021">
        <w:rPr>
          <w:rFonts w:ascii="Times New Roman" w:hAnsi="Times New Roman" w:cs="Times New Roman"/>
          <w:sz w:val="24"/>
          <w:szCs w:val="24"/>
        </w:rPr>
        <w:t>3. Осуществление контрольных мероприятий и контрольных действий</w:t>
      </w:r>
    </w:p>
    <w:p w:rsidR="00B35D82" w:rsidRPr="00B6599D" w:rsidRDefault="00B35D82" w:rsidP="00B35D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D82" w:rsidRPr="00B6599D" w:rsidRDefault="00B35D82" w:rsidP="000A3AB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99D">
        <w:rPr>
          <w:rFonts w:ascii="Times New Roman" w:hAnsi="Times New Roman" w:cs="Times New Roman"/>
          <w:sz w:val="24"/>
          <w:szCs w:val="24"/>
        </w:rPr>
        <w:t xml:space="preserve">3.1. При осуществлении муниципального контроля за исполнением единой теплоснабжающей организацией обязательств  </w:t>
      </w:r>
      <w:r w:rsidR="00774F41">
        <w:rPr>
          <w:rFonts w:ascii="Times New Roman" w:hAnsi="Times New Roman" w:cs="Times New Roman"/>
          <w:sz w:val="24"/>
          <w:szCs w:val="24"/>
        </w:rPr>
        <w:t>проводят</w:t>
      </w:r>
      <w:r w:rsidRPr="00B6599D">
        <w:rPr>
          <w:rFonts w:ascii="Times New Roman" w:hAnsi="Times New Roman" w:cs="Times New Roman"/>
          <w:sz w:val="24"/>
          <w:szCs w:val="24"/>
        </w:rPr>
        <w:t>ся следующие виды контрольных мероприятий и контрольных действий в рамках указанных мероприятий:</w:t>
      </w:r>
    </w:p>
    <w:p w:rsidR="005062B3" w:rsidRPr="001B334D" w:rsidRDefault="005062B3" w:rsidP="00506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334D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5062B3" w:rsidRPr="001B334D" w:rsidRDefault="005062B3" w:rsidP="00506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334D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5062B3" w:rsidRPr="001B334D" w:rsidRDefault="005062B3" w:rsidP="00506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334D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A24F9F" w:rsidRDefault="00A24F9F" w:rsidP="005062B3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2B3" w:rsidRPr="001B334D" w:rsidRDefault="005062B3" w:rsidP="005062B3">
      <w:pPr>
        <w:pStyle w:val="a3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334D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</w:t>
      </w:r>
      <w:r>
        <w:rPr>
          <w:rFonts w:ascii="Times New Roman" w:hAnsi="Times New Roman" w:cs="Times New Roman"/>
          <w:sz w:val="24"/>
          <w:szCs w:val="24"/>
        </w:rPr>
        <w:t>рольные (надзорные) мероприятия</w:t>
      </w:r>
      <w:r w:rsidRPr="001B334D">
        <w:rPr>
          <w:rFonts w:ascii="Times New Roman" w:hAnsi="Times New Roman" w:cs="Times New Roman"/>
          <w:sz w:val="24"/>
          <w:szCs w:val="24"/>
        </w:rPr>
        <w:t>:</w:t>
      </w:r>
    </w:p>
    <w:p w:rsidR="005062B3" w:rsidRPr="001B334D" w:rsidRDefault="005062B3" w:rsidP="00506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334D">
        <w:rPr>
          <w:rFonts w:ascii="Times New Roman" w:hAnsi="Times New Roman" w:cs="Times New Roman"/>
          <w:sz w:val="24"/>
          <w:szCs w:val="24"/>
        </w:rPr>
        <w:t>1) наблюдение за соблюдением обязательных требований;</w:t>
      </w:r>
    </w:p>
    <w:p w:rsidR="005062B3" w:rsidRPr="001B334D" w:rsidRDefault="005062B3" w:rsidP="00506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334D">
        <w:rPr>
          <w:rFonts w:ascii="Times New Roman" w:hAnsi="Times New Roman" w:cs="Times New Roman"/>
          <w:sz w:val="24"/>
          <w:szCs w:val="24"/>
        </w:rPr>
        <w:t>2) выездное обследование.</w:t>
      </w:r>
    </w:p>
    <w:p w:rsidR="005062B3" w:rsidRDefault="005062B3" w:rsidP="00506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661407">
        <w:rPr>
          <w:rFonts w:ascii="Times New Roman" w:hAnsi="Times New Roman" w:cs="Times New Roman"/>
          <w:sz w:val="24"/>
          <w:szCs w:val="24"/>
        </w:rPr>
        <w:t xml:space="preserve">3.2. Контрольные (надзорные) мероприятия, за исключением контрольных (надзорных) мероприятий без взаимодействия, проводятся на внеплановой основе , </w:t>
      </w:r>
      <w:r w:rsidRPr="0066140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 основаниям, предусмотренным пунктами 1, 3-6 части 1 статьи 57 Федерального закона</w:t>
      </w:r>
      <w:r w:rsidRPr="00661407">
        <w:rPr>
          <w:rFonts w:ascii="Times New Roman" w:hAnsi="Times New Roman" w:cs="Times New Roman"/>
          <w:sz w:val="24"/>
          <w:szCs w:val="24"/>
        </w:rPr>
        <w:t xml:space="preserve"> от 31.07.2020   № 248-ФЗ «О государственном контроле (надзоре) и муниципальном контроле в Российской Федерации».</w:t>
      </w:r>
    </w:p>
    <w:p w:rsidR="005062B3" w:rsidRDefault="005062B3" w:rsidP="00506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3.3. Плановые контрольные (надзорные) мероприятия при осуществлении  муниципального </w:t>
      </w:r>
      <w:r w:rsidR="008A786A" w:rsidRPr="00B6599D">
        <w:rPr>
          <w:rFonts w:ascii="Times New Roman" w:hAnsi="Times New Roman" w:cs="Times New Roman"/>
          <w:sz w:val="24"/>
          <w:szCs w:val="24"/>
        </w:rPr>
        <w:t xml:space="preserve">контроля за исполнением единой теплоснабжающей организацией обязательств </w:t>
      </w:r>
      <w:r>
        <w:rPr>
          <w:rFonts w:ascii="Times New Roman" w:hAnsi="Times New Roman" w:cs="Times New Roman"/>
          <w:sz w:val="24"/>
          <w:szCs w:val="24"/>
        </w:rPr>
        <w:t>не проводятся.</w:t>
      </w:r>
    </w:p>
    <w:p w:rsidR="005062B3" w:rsidRDefault="005062B3" w:rsidP="0050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5062B3" w:rsidRDefault="005062B3" w:rsidP="00506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3.5. Решение о проведении внепланового контрольного (надзорного) мероприятия принимается с учетом индикаторов риска нарушения обязательных требований в  соответствии с Приложением к настоящему положению. </w:t>
      </w:r>
    </w:p>
    <w:p w:rsidR="005062B3" w:rsidRDefault="005062B3" w:rsidP="00506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5062B3" w:rsidRDefault="005062B3" w:rsidP="005062B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3.6. Контрольные мероприятия без взаимодействия проводятся инспектором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5062B3" w:rsidRPr="003A35D7" w:rsidRDefault="005062B3" w:rsidP="00506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2B3" w:rsidRPr="00455A4F" w:rsidRDefault="005062B3" w:rsidP="005062B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Pr="00455A4F">
        <w:rPr>
          <w:rFonts w:ascii="Times New Roman" w:hAnsi="Times New Roman" w:cs="Times New Roman"/>
          <w:sz w:val="24"/>
          <w:szCs w:val="24"/>
        </w:rPr>
        <w:t xml:space="preserve"> Конт</w:t>
      </w:r>
      <w:r>
        <w:rPr>
          <w:rFonts w:ascii="Times New Roman" w:hAnsi="Times New Roman" w:cs="Times New Roman"/>
          <w:sz w:val="24"/>
          <w:szCs w:val="24"/>
        </w:rPr>
        <w:t>рольные (надзорные) мероприятия</w:t>
      </w:r>
      <w:r w:rsidRPr="00455A4F">
        <w:rPr>
          <w:rFonts w:ascii="Times New Roman" w:hAnsi="Times New Roman" w:cs="Times New Roman"/>
          <w:sz w:val="24"/>
          <w:szCs w:val="24"/>
        </w:rPr>
        <w:t>:</w:t>
      </w:r>
    </w:p>
    <w:p w:rsidR="005062B3" w:rsidRPr="00455A4F" w:rsidRDefault="005062B3" w:rsidP="005062B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62B3" w:rsidRPr="001B334D" w:rsidRDefault="005062B3" w:rsidP="005062B3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3.7.1. </w:t>
      </w:r>
      <w:r w:rsidRPr="001B334D">
        <w:rPr>
          <w:rFonts w:ascii="Times New Roman" w:hAnsi="Times New Roman" w:cs="Times New Roman"/>
          <w:sz w:val="24"/>
          <w:szCs w:val="24"/>
        </w:rPr>
        <w:t>Инспекционный визит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62B3" w:rsidRPr="00742BC2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C2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5062B3" w:rsidRPr="00F22073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073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5062B3" w:rsidRPr="00F22073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22073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5062B3" w:rsidRPr="00F22073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22073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5062B3" w:rsidRPr="00F22073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22073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5062B3" w:rsidRPr="00F22073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2073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5062B3" w:rsidRPr="00F22073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22073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062B3" w:rsidRPr="00742BC2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C2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5062B3" w:rsidRDefault="005062B3" w:rsidP="0050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42BC2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062B3" w:rsidRPr="00FB3FC4" w:rsidRDefault="005062B3" w:rsidP="0050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3FC4">
        <w:rPr>
          <w:rFonts w:ascii="Times New Roman" w:hAnsi="Times New Roman" w:cs="Times New Roman"/>
          <w:sz w:val="24"/>
          <w:szCs w:val="24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0" w:history="1">
        <w:r w:rsidRPr="00FB3FC4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FB3FC4">
          <w:rPr>
            <w:rFonts w:ascii="Times New Roman" w:hAnsi="Times New Roman" w:cs="Times New Roman"/>
            <w:sz w:val="24"/>
            <w:szCs w:val="24"/>
          </w:rPr>
          <w:t>6 части 1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FB3FC4">
          <w:rPr>
            <w:rFonts w:ascii="Times New Roman" w:hAnsi="Times New Roman" w:cs="Times New Roman"/>
            <w:sz w:val="24"/>
            <w:szCs w:val="24"/>
          </w:rPr>
          <w:t>частью 3 статьи 57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FB3FC4">
          <w:rPr>
            <w:rFonts w:ascii="Times New Roman" w:hAnsi="Times New Roman" w:cs="Times New Roman"/>
            <w:sz w:val="24"/>
            <w:szCs w:val="24"/>
          </w:rPr>
          <w:t>частью 12 статьи 66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  Федерального закона № 248-ФЗ.</w:t>
      </w:r>
    </w:p>
    <w:p w:rsidR="005062B3" w:rsidRDefault="005062B3" w:rsidP="0050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062B3" w:rsidRDefault="005062B3" w:rsidP="0050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</w:t>
      </w:r>
      <w:r>
        <w:rPr>
          <w:rFonts w:ascii="Times New Roman" w:hAnsi="Times New Roman" w:cs="Times New Roman"/>
          <w:bCs/>
          <w:sz w:val="24"/>
          <w:szCs w:val="24"/>
        </w:rPr>
        <w:t>7.2. Документарная проверка:</w:t>
      </w:r>
    </w:p>
    <w:p w:rsidR="005062B3" w:rsidRPr="00044335" w:rsidRDefault="005062B3" w:rsidP="0050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42BC2">
        <w:rPr>
          <w:rFonts w:ascii="Times New Roman" w:hAnsi="Times New Roman" w:cs="Times New Roman"/>
          <w:sz w:val="24"/>
          <w:szCs w:val="24"/>
        </w:rPr>
        <w:t xml:space="preserve"> В ходе документарной проверки рассматриваются документы контролируемых лиц, имеющиеся в </w:t>
      </w:r>
      <w:r w:rsidRPr="00EA0F0E">
        <w:rPr>
          <w:rFonts w:ascii="Times New Roman" w:hAnsi="Times New Roman" w:cs="Times New Roman"/>
          <w:sz w:val="24"/>
          <w:szCs w:val="24"/>
        </w:rPr>
        <w:t>распоряжении</w:t>
      </w:r>
      <w:r w:rsidRPr="00EA0F0E">
        <w:rPr>
          <w:rFonts w:ascii="Times New Roman" w:hAnsi="Times New Roman" w:cs="Times New Roman"/>
          <w:bCs/>
          <w:sz w:val="24"/>
          <w:szCs w:val="24"/>
        </w:rPr>
        <w:t xml:space="preserve"> Контрольного органа</w:t>
      </w:r>
      <w:r w:rsidRPr="00EA0F0E">
        <w:rPr>
          <w:rFonts w:ascii="Times New Roman" w:hAnsi="Times New Roman" w:cs="Times New Roman"/>
          <w:sz w:val="24"/>
          <w:szCs w:val="24"/>
        </w:rPr>
        <w:t>, результаты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5062B3" w:rsidRPr="00742BC2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5062B3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2073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5062B3" w:rsidRPr="00F22073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2073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5062B3" w:rsidRPr="00742BC2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lastRenderedPageBreak/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Контрольным органом </w:t>
      </w:r>
      <w:r w:rsidRPr="00742BC2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742BC2">
        <w:rPr>
          <w:rFonts w:ascii="Times New Roman" w:hAnsi="Times New Roman" w:cs="Times New Roman"/>
          <w:sz w:val="24"/>
          <w:szCs w:val="24"/>
        </w:rPr>
        <w:t>, а такж</w:t>
      </w:r>
      <w:r>
        <w:rPr>
          <w:rFonts w:ascii="Times New Roman" w:hAnsi="Times New Roman" w:cs="Times New Roman"/>
          <w:sz w:val="24"/>
          <w:szCs w:val="24"/>
        </w:rPr>
        <w:t>е период с момента направления к</w:t>
      </w:r>
      <w:r w:rsidRPr="00742BC2">
        <w:rPr>
          <w:rFonts w:ascii="Times New Roman" w:hAnsi="Times New Roman" w:cs="Times New Roman"/>
          <w:sz w:val="24"/>
          <w:szCs w:val="24"/>
        </w:rPr>
        <w:t xml:space="preserve">онтролируемому лицу информации,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742BC2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742BC2">
        <w:rPr>
          <w:rFonts w:ascii="Times New Roman" w:hAnsi="Times New Roman" w:cs="Times New Roman"/>
          <w:sz w:val="24"/>
          <w:szCs w:val="24"/>
        </w:rPr>
        <w:t xml:space="preserve">контроля, и требования представить необходимые пояснения в письменной форме до момента представления указанных пояснений в </w:t>
      </w:r>
      <w:r w:rsidR="006067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онтрольный орган</w:t>
      </w:r>
      <w:r w:rsidRPr="00742BC2">
        <w:rPr>
          <w:rFonts w:ascii="Times New Roman" w:hAnsi="Times New Roman" w:cs="Times New Roman"/>
          <w:sz w:val="24"/>
          <w:szCs w:val="24"/>
        </w:rPr>
        <w:t>.</w:t>
      </w:r>
    </w:p>
    <w:p w:rsidR="005062B3" w:rsidRPr="00EC5CBB" w:rsidRDefault="005062B3" w:rsidP="00506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sz w:val="24"/>
          <w:szCs w:val="24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 орган указанные в требовании документы.</w:t>
      </w:r>
    </w:p>
    <w:p w:rsidR="005062B3" w:rsidRDefault="005062B3" w:rsidP="005062B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C5CBB">
        <w:rPr>
          <w:rFonts w:ascii="Times New Roman" w:hAnsi="Times New Roman" w:cs="Times New Roman"/>
          <w:sz w:val="24"/>
          <w:szCs w:val="24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</w:t>
      </w:r>
      <w:r w:rsidR="0060678C">
        <w:rPr>
          <w:rFonts w:ascii="Times New Roman" w:hAnsi="Times New Roman" w:cs="Times New Roman"/>
          <w:sz w:val="24"/>
          <w:szCs w:val="24"/>
        </w:rPr>
        <w:t>ируемое лицо, представляющее в К</w:t>
      </w:r>
      <w:r w:rsidRPr="00EC5CBB">
        <w:rPr>
          <w:rFonts w:ascii="Times New Roman" w:hAnsi="Times New Roman" w:cs="Times New Roman"/>
          <w:sz w:val="24"/>
          <w:szCs w:val="24"/>
        </w:rPr>
        <w:t>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 органа документах и (или) полученным при осуществлении 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</w:p>
    <w:p w:rsidR="005062B3" w:rsidRPr="00EC5CBB" w:rsidRDefault="005062B3" w:rsidP="0050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C5CBB">
        <w:rPr>
          <w:rFonts w:ascii="Times New Roman" w:hAnsi="Times New Roman" w:cs="Times New Roman"/>
          <w:sz w:val="24"/>
          <w:szCs w:val="24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5062B3" w:rsidRDefault="005062B3" w:rsidP="0050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62B3" w:rsidRDefault="005062B3" w:rsidP="0050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3.7.3.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Выездная проверка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62B3" w:rsidRPr="00742BC2" w:rsidRDefault="005062B3" w:rsidP="0050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Выездная проверка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</w:t>
      </w:r>
      <w:r w:rsidR="0060678C">
        <w:rPr>
          <w:rFonts w:ascii="Times New Roman" w:hAnsi="Times New Roman" w:cs="Times New Roman"/>
          <w:sz w:val="24"/>
          <w:szCs w:val="24"/>
        </w:rPr>
        <w:t>акже оценки выполнения решений К</w:t>
      </w:r>
      <w:r w:rsidRPr="00742BC2">
        <w:rPr>
          <w:rFonts w:ascii="Times New Roman" w:hAnsi="Times New Roman" w:cs="Times New Roman"/>
          <w:sz w:val="24"/>
          <w:szCs w:val="24"/>
        </w:rPr>
        <w:t>онтрольного  органа.</w:t>
      </w:r>
    </w:p>
    <w:p w:rsidR="005062B3" w:rsidRPr="00742BC2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5062B3" w:rsidRPr="00414F99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осмотр;</w:t>
      </w:r>
    </w:p>
    <w:p w:rsidR="005062B3" w:rsidRPr="00414F99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досмотр;</w:t>
      </w:r>
    </w:p>
    <w:p w:rsidR="005062B3" w:rsidRPr="00414F99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опрос;</w:t>
      </w:r>
    </w:p>
    <w:p w:rsidR="005062B3" w:rsidRPr="00414F99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5062B3" w:rsidRPr="00414F99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5062B3" w:rsidRPr="00414F99" w:rsidRDefault="005062B3" w:rsidP="00506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414F99">
        <w:rPr>
          <w:rFonts w:ascii="Times New Roman" w:hAnsi="Times New Roman"/>
          <w:color w:val="000000" w:themeColor="text1"/>
          <w:sz w:val="24"/>
          <w:szCs w:val="24"/>
        </w:rPr>
        <w:t>отбор проб (образцов);</w:t>
      </w:r>
    </w:p>
    <w:p w:rsidR="005062B3" w:rsidRPr="00414F99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5062B3" w:rsidRPr="00414F99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4F99">
        <w:rPr>
          <w:rFonts w:ascii="Times New Roman" w:hAnsi="Times New Roman" w:cs="Times New Roman"/>
          <w:sz w:val="24"/>
          <w:szCs w:val="24"/>
        </w:rPr>
        <w:t>экспертиза.</w:t>
      </w:r>
    </w:p>
    <w:p w:rsidR="005062B3" w:rsidRPr="00414F99" w:rsidRDefault="005062B3" w:rsidP="00506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99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4" w:history="1">
        <w:r w:rsidRPr="00414F9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41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F99">
        <w:rPr>
          <w:rFonts w:ascii="Times New Roman" w:hAnsi="Times New Roman" w:cs="Times New Roman"/>
          <w:sz w:val="24"/>
          <w:szCs w:val="24"/>
        </w:rPr>
        <w:t>от 31.07.2020 № 248-ФЗ</w:t>
      </w:r>
      <w:r w:rsidRPr="0041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F99">
        <w:rPr>
          <w:rFonts w:ascii="Times New Roman" w:hAnsi="Times New Roman" w:cs="Times New Roman"/>
          <w:sz w:val="24"/>
          <w:szCs w:val="24"/>
        </w:rPr>
        <w:t xml:space="preserve">Федерального закона «О государственном контроле (надзоре) и муниципальном контроле в Российской Федерации» и которая для микропредприятия не может продолжаться более </w:t>
      </w:r>
      <w:r w:rsidRPr="00414F99">
        <w:rPr>
          <w:rFonts w:ascii="Times New Roman" w:hAnsi="Times New Roman" w:cs="Times New Roman"/>
          <w:sz w:val="24"/>
          <w:szCs w:val="24"/>
        </w:rPr>
        <w:lastRenderedPageBreak/>
        <w:t xml:space="preserve">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062B3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2B3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3.7.4.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Наблюдение за соблюдением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2B3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2BC2">
        <w:rPr>
          <w:rFonts w:ascii="Times New Roman" w:hAnsi="Times New Roman" w:cs="Times New Roman"/>
          <w:sz w:val="24"/>
          <w:szCs w:val="24"/>
        </w:rPr>
        <w:t xml:space="preserve"> (мониторинг безопасности)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инспектором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путем анализа данных об объектах контроля, имеющихся 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742BC2">
        <w:rPr>
          <w:rFonts w:ascii="Times New Roman" w:hAnsi="Times New Roman" w:cs="Times New Roman"/>
          <w:sz w:val="24"/>
          <w:szCs w:val="24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2B3" w:rsidRPr="00742BC2" w:rsidRDefault="005062B3" w:rsidP="005062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A1B69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</w:t>
      </w:r>
      <w:r w:rsidRPr="00742BC2">
        <w:rPr>
          <w:rFonts w:ascii="Times New Roman" w:hAnsi="Times New Roman" w:cs="Times New Roman"/>
          <w:sz w:val="24"/>
          <w:szCs w:val="24"/>
        </w:rPr>
        <w:t>е безопасности) на контролируемых лиц не возлагаются обязанности, не установленные обязательными требованиями.</w:t>
      </w:r>
    </w:p>
    <w:p w:rsidR="005062B3" w:rsidRDefault="005062B3" w:rsidP="005062B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2BC2">
        <w:rPr>
          <w:rFonts w:ascii="Times New Roman" w:hAnsi="Times New Roman" w:cs="Times New Roman"/>
          <w:sz w:val="24"/>
          <w:szCs w:val="24"/>
        </w:rPr>
        <w:t>Выявленные в ходе наблюдения за соблюдением обязательных требований (монит</w:t>
      </w:r>
      <w:r>
        <w:rPr>
          <w:rFonts w:ascii="Times New Roman" w:hAnsi="Times New Roman" w:cs="Times New Roman"/>
          <w:sz w:val="24"/>
          <w:szCs w:val="24"/>
        </w:rPr>
        <w:t>оринга безопасности) инспекторами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сведения о причинении вреда (ущерба) или об угрозе причинения вреда (ущерба) охраняемым законом ценностям направляются </w:t>
      </w:r>
      <w:r>
        <w:rPr>
          <w:rFonts w:ascii="Times New Roman" w:hAnsi="Times New Roman" w:cs="Times New Roman"/>
          <w:sz w:val="24"/>
          <w:szCs w:val="24"/>
        </w:rPr>
        <w:t>руководителю (заместителю руководителя)</w:t>
      </w:r>
      <w:r w:rsidRPr="00742BC2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</w:t>
      </w:r>
      <w:r>
        <w:rPr>
          <w:rFonts w:ascii="Times New Roman" w:hAnsi="Times New Roman" w:cs="Times New Roman"/>
          <w:sz w:val="24"/>
          <w:szCs w:val="24"/>
        </w:rPr>
        <w:t>о статьей 60</w:t>
      </w:r>
      <w:r w:rsidRPr="00742BC2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5" w:history="1">
        <w:r w:rsidRPr="00742B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062B3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2B3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3.7.5. </w:t>
      </w:r>
      <w:r w:rsidRPr="007109ED">
        <w:rPr>
          <w:rFonts w:ascii="Times New Roman" w:hAnsi="Times New Roman" w:cs="Times New Roman"/>
          <w:sz w:val="24"/>
          <w:szCs w:val="24"/>
        </w:rPr>
        <w:t>Выездное обследование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62B3" w:rsidRPr="007109ED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Выездное обследование</w:t>
      </w:r>
      <w:r w:rsidRPr="007109ED">
        <w:rPr>
          <w:rFonts w:ascii="Times New Roman" w:hAnsi="Times New Roman" w:cs="Times New Roman"/>
          <w:sz w:val="24"/>
          <w:szCs w:val="24"/>
        </w:rPr>
        <w:t xml:space="preserve">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5062B3" w:rsidRPr="007109ED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5062B3" w:rsidRPr="007109ED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1) осмотр;</w:t>
      </w:r>
    </w:p>
    <w:p w:rsidR="005062B3" w:rsidRPr="007109ED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2) отбор проб (образцов);</w:t>
      </w:r>
    </w:p>
    <w:p w:rsidR="005062B3" w:rsidRPr="007109ED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3) инструментальное обследование (с применением видеозаписи);</w:t>
      </w:r>
    </w:p>
    <w:p w:rsidR="005062B3" w:rsidRPr="007109ED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4) испытание;</w:t>
      </w:r>
    </w:p>
    <w:p w:rsidR="005062B3" w:rsidRPr="007109ED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5) экспертиза.</w:t>
      </w:r>
    </w:p>
    <w:p w:rsidR="005062B3" w:rsidRPr="007109ED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5062B3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5062B3" w:rsidRDefault="005062B3" w:rsidP="00506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2 статьи 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7" w:history="1">
        <w:r w:rsidRPr="00742B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4"/>
          <w:szCs w:val="24"/>
        </w:rPr>
        <w:t>онтроле в Российской Федерации» 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5062B3" w:rsidRDefault="005062B3" w:rsidP="00506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FEC">
        <w:rPr>
          <w:rFonts w:ascii="Times New Roman" w:hAnsi="Times New Roman" w:cs="Times New Roman"/>
          <w:sz w:val="24"/>
          <w:szCs w:val="24"/>
        </w:rPr>
        <w:t xml:space="preserve">По результатам проведения выездного обследования не может быть принято решение, предусмотренное пунктом  2 части 2 статьи 90 Федерального </w:t>
      </w:r>
      <w:hyperlink r:id="rId18" w:history="1">
        <w:r w:rsidRPr="00EC7FE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C7FEC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</w:t>
      </w:r>
      <w:r w:rsidRPr="00742BC2">
        <w:rPr>
          <w:rFonts w:ascii="Times New Roman" w:hAnsi="Times New Roman" w:cs="Times New Roman"/>
          <w:sz w:val="24"/>
          <w:szCs w:val="24"/>
        </w:rPr>
        <w:t xml:space="preserve"> Федерации».</w:t>
      </w:r>
    </w:p>
    <w:p w:rsidR="00E46021" w:rsidRDefault="00E46021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2B3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9F755D">
        <w:rPr>
          <w:rFonts w:ascii="Times New Roman" w:hAnsi="Times New Roman" w:cs="Times New Roman"/>
          <w:sz w:val="24"/>
          <w:szCs w:val="24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контрольный орган</w:t>
      </w:r>
      <w:r w:rsidRPr="009F75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755D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</w:t>
      </w:r>
      <w:r w:rsidRPr="00742BC2">
        <w:rPr>
          <w:rFonts w:ascii="Times New Roman" w:hAnsi="Times New Roman" w:cs="Times New Roman"/>
          <w:sz w:val="24"/>
          <w:szCs w:val="24"/>
        </w:rPr>
        <w:t xml:space="preserve"> мероприятия являются:</w:t>
      </w:r>
    </w:p>
    <w:p w:rsidR="005062B3" w:rsidRPr="00A252B6" w:rsidRDefault="005062B3" w:rsidP="005062B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A252B6">
        <w:rPr>
          <w:rFonts w:ascii="Times New Roman" w:hAnsi="Times New Roman" w:cs="Times New Roman"/>
          <w:sz w:val="24"/>
          <w:szCs w:val="24"/>
        </w:rPr>
        <w:t>) смерть близкого родственника;</w:t>
      </w:r>
    </w:p>
    <w:p w:rsidR="005062B3" w:rsidRPr="00A252B6" w:rsidRDefault="005062B3" w:rsidP="005062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б) болезнь или необходимость присмотра за близким родственником;</w:t>
      </w:r>
    </w:p>
    <w:p w:rsidR="005062B3" w:rsidRPr="00A252B6" w:rsidRDefault="005062B3" w:rsidP="005062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в) пребывание под следствием или судом;</w:t>
      </w:r>
    </w:p>
    <w:p w:rsidR="005062B3" w:rsidRPr="00A252B6" w:rsidRDefault="005062B3" w:rsidP="005062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5062B3" w:rsidRPr="00A252B6" w:rsidRDefault="005062B3" w:rsidP="005062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д) пребывание в командировке, отпуске, на учебе;</w:t>
      </w:r>
    </w:p>
    <w:p w:rsidR="005062B3" w:rsidRPr="00A252B6" w:rsidRDefault="005062B3" w:rsidP="005062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е) наступление обстоятельств непреодолимой силы.</w:t>
      </w:r>
    </w:p>
    <w:p w:rsidR="005062B3" w:rsidRPr="0081261A" w:rsidRDefault="005062B3" w:rsidP="005062B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5062B3" w:rsidRDefault="005062B3" w:rsidP="005062B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5062B3" w:rsidRPr="0081261A" w:rsidRDefault="005062B3" w:rsidP="005062B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5062B3" w:rsidRPr="0081261A" w:rsidRDefault="005062B3" w:rsidP="005062B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5062B3" w:rsidRPr="00742BC2" w:rsidRDefault="005062B3" w:rsidP="005062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При предоставлении указанной информации проведение контрольного (надзорного) мероприятия переносится </w:t>
      </w:r>
      <w:r>
        <w:rPr>
          <w:rFonts w:ascii="Times New Roman" w:hAnsi="Times New Roman" w:cs="Times New Roman"/>
          <w:sz w:val="24"/>
          <w:szCs w:val="24"/>
        </w:rPr>
        <w:t xml:space="preserve"> Контрольным органом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062B3" w:rsidRPr="00742BC2" w:rsidRDefault="005062B3" w:rsidP="005062B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Для фиксации инспектором</w:t>
      </w:r>
      <w:r w:rsidRPr="00742BC2">
        <w:rPr>
          <w:rFonts w:ascii="Times New Roman" w:hAnsi="Times New Roman" w:cs="Times New Roman"/>
          <w:sz w:val="24"/>
          <w:szCs w:val="24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5062B3" w:rsidRPr="00742BC2" w:rsidRDefault="005062B3" w:rsidP="005062B3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42BC2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5062B3" w:rsidRPr="00742BC2" w:rsidRDefault="005062B3" w:rsidP="005062B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5062B3" w:rsidRPr="00742BC2" w:rsidRDefault="005062B3" w:rsidP="005062B3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062B3" w:rsidRPr="002B6328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Pr="005D3338">
        <w:rPr>
          <w:rFonts w:ascii="Times New Roman" w:hAnsi="Times New Roman" w:cs="Times New Roman"/>
          <w:sz w:val="24"/>
          <w:szCs w:val="24"/>
        </w:rPr>
        <w:t xml:space="preserve"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В случае, если по результатам проведения такого мероприятия выявлено нарушение обязательных требований, в акте должно быть указано, </w:t>
      </w:r>
      <w:r w:rsidRPr="002B6328">
        <w:rPr>
          <w:rFonts w:ascii="Times New Roman" w:hAnsi="Times New Roman" w:cs="Times New Roman"/>
          <w:sz w:val="24"/>
          <w:szCs w:val="24"/>
        </w:rPr>
        <w:t>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5062B3" w:rsidRPr="002B6328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28">
        <w:rPr>
          <w:rFonts w:ascii="Times New Roman" w:hAnsi="Times New Roman" w:cs="Times New Roman"/>
          <w:sz w:val="24"/>
          <w:szCs w:val="24"/>
        </w:rPr>
        <w:t xml:space="preserve">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60678C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28">
        <w:rPr>
          <w:rFonts w:ascii="Times New Roman" w:hAnsi="Times New Roman" w:cs="Times New Roman"/>
          <w:sz w:val="24"/>
          <w:szCs w:val="24"/>
        </w:rPr>
        <w:t xml:space="preserve"> Результаты контрольного (надзорного) мероприятия, содержащие</w:t>
      </w:r>
      <w:r w:rsidRPr="005D3338">
        <w:rPr>
          <w:rFonts w:ascii="Times New Roman" w:hAnsi="Times New Roman" w:cs="Times New Roman"/>
          <w:sz w:val="24"/>
          <w:szCs w:val="24"/>
        </w:rPr>
        <w:t xml:space="preserve"> информацию, составляющую государственную, коммерческую, служебную или иную </w:t>
      </w:r>
      <w:r w:rsidRPr="00047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охраняемую </w:t>
      </w:r>
      <w:hyperlink r:id="rId19" w:history="1">
        <w:r w:rsidRPr="000470A0">
          <w:rPr>
            <w:rStyle w:val="ab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5D33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2B3" w:rsidRPr="005D3338" w:rsidRDefault="005062B3" w:rsidP="0060678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338">
        <w:rPr>
          <w:rFonts w:ascii="Times New Roman" w:hAnsi="Times New Roman" w:cs="Times New Roman"/>
          <w:sz w:val="24"/>
          <w:szCs w:val="24"/>
        </w:rPr>
        <w:t>тайну, оформляются с соблюдением требований, предусмотренных законодательством Российской Федерации.</w:t>
      </w:r>
    </w:p>
    <w:p w:rsidR="005062B3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338">
        <w:rPr>
          <w:rFonts w:ascii="Times New Roman" w:hAnsi="Times New Roman" w:cs="Times New Roman"/>
          <w:sz w:val="24"/>
          <w:szCs w:val="24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062B3" w:rsidRPr="00EC5CBB" w:rsidRDefault="005062B3" w:rsidP="0050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C5CBB">
        <w:rPr>
          <w:rFonts w:ascii="Times New Roman" w:hAnsi="Times New Roman" w:cs="Times New Roman"/>
          <w:sz w:val="24"/>
          <w:szCs w:val="24"/>
        </w:rPr>
        <w:t xml:space="preserve">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</w:t>
      </w:r>
      <w:hyperlink w:anchor="Par1" w:history="1">
        <w:r w:rsidRPr="00EC5CBB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 статьи 88 Федерального закона № 248-ФЗ</w:t>
      </w:r>
      <w:bookmarkStart w:id="3" w:name="Par1"/>
      <w:bookmarkEnd w:id="3"/>
      <w:r w:rsidRPr="00EC5CBB">
        <w:rPr>
          <w:rFonts w:ascii="Times New Roman" w:hAnsi="Times New Roman" w:cs="Times New Roman"/>
          <w:sz w:val="24"/>
          <w:szCs w:val="24"/>
        </w:rPr>
        <w:t>.</w:t>
      </w:r>
    </w:p>
    <w:p w:rsidR="005062B3" w:rsidRPr="00EC5CBB" w:rsidRDefault="005062B3" w:rsidP="00506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EC5CBB">
        <w:rPr>
          <w:rFonts w:ascii="Times New Roman" w:hAnsi="Times New Roman" w:cs="Times New Roman"/>
          <w:sz w:val="24"/>
          <w:szCs w:val="24"/>
        </w:rPr>
        <w:t xml:space="preserve">В случае проведения документарной проверки либо контрольного  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невозможно по причине совершения контрольных  действий, предусмотренных </w:t>
      </w:r>
      <w:hyperlink r:id="rId20" w:history="1">
        <w:r w:rsidRPr="00EC5CBB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EC5CB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EC5CBB">
          <w:rPr>
            <w:rFonts w:ascii="Times New Roman" w:hAnsi="Times New Roman" w:cs="Times New Roman"/>
            <w:sz w:val="24"/>
            <w:szCs w:val="24"/>
          </w:rPr>
          <w:t>9 части 1 статьи 65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 Федерального закона № 248-ФЗ, контрольный  орган направляет акт контролируемому  лицу  в  порядке,  установленном  </w:t>
      </w:r>
      <w:hyperlink r:id="rId23" w:history="1">
        <w:r w:rsidRPr="00EC5CBB">
          <w:rPr>
            <w:rFonts w:ascii="Times New Roman" w:hAnsi="Times New Roman" w:cs="Times New Roman"/>
            <w:sz w:val="24"/>
            <w:szCs w:val="24"/>
          </w:rPr>
          <w:t>статьей  21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  Федерального закона  № 248-ФЗ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2B3" w:rsidRPr="00EC5CBB" w:rsidRDefault="005062B3" w:rsidP="00506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sz w:val="24"/>
          <w:szCs w:val="24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5062B3" w:rsidRDefault="005062B3" w:rsidP="005062B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3.11. </w:t>
      </w:r>
      <w:r w:rsidRPr="00742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Контрольный орган </w:t>
      </w:r>
      <w:r w:rsidRPr="00742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утвержденной  </w:t>
      </w:r>
      <w:r w:rsidRPr="00CB2E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Приказом Министерства экономического развития РФ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CB2E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062B3" w:rsidRDefault="005062B3" w:rsidP="005062B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B">
        <w:rPr>
          <w:rFonts w:ascii="Times New Roman" w:eastAsia="Times New Roman" w:hAnsi="Times New Roman" w:cs="Times New Roman"/>
          <w:sz w:val="24"/>
          <w:szCs w:val="24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</w:t>
      </w:r>
      <w:r>
        <w:rPr>
          <w:rFonts w:ascii="Times New Roman" w:eastAsia="Times New Roman" w:hAnsi="Times New Roman" w:cs="Times New Roman"/>
          <w:sz w:val="24"/>
          <w:szCs w:val="24"/>
        </w:rPr>
        <w:t>а) охраняемым законом ценностям</w:t>
      </w:r>
      <w:r w:rsidRPr="00EC5C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62B3" w:rsidRPr="00742BC2" w:rsidRDefault="005062B3" w:rsidP="005062B3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3.12.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В случае поступления в 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50628B">
        <w:rPr>
          <w:rFonts w:ascii="Times New Roman" w:hAnsi="Times New Roman" w:cs="Times New Roman"/>
          <w:iCs/>
          <w:sz w:val="24"/>
          <w:szCs w:val="24"/>
        </w:rPr>
        <w:t>онтрольный орган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Pr="00742B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24" w:history="1">
        <w:r w:rsidRPr="00742BC2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Pr="00742BC2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iCs/>
          <w:sz w:val="24"/>
          <w:szCs w:val="24"/>
        </w:rPr>
        <w:t>контрольный орган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5062B3" w:rsidRPr="00742BC2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>
        <w:rPr>
          <w:rFonts w:ascii="Times New Roman" w:hAnsi="Times New Roman" w:cs="Times New Roman"/>
          <w:sz w:val="24"/>
          <w:szCs w:val="24"/>
        </w:rPr>
        <w:t xml:space="preserve">Контрольный орган </w:t>
      </w:r>
      <w:r w:rsidRPr="00742BC2">
        <w:rPr>
          <w:rFonts w:ascii="Times New Roman" w:hAnsi="Times New Roman" w:cs="Times New Roman"/>
          <w:sz w:val="24"/>
          <w:szCs w:val="24"/>
        </w:rPr>
        <w:t xml:space="preserve"> либо путем использования видео-конференц-связи.</w:t>
      </w:r>
    </w:p>
    <w:p w:rsidR="005062B3" w:rsidRPr="00742BC2" w:rsidRDefault="005062B3" w:rsidP="005062B3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60678C" w:rsidRDefault="0060678C" w:rsidP="005062B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2B3" w:rsidRPr="00742BC2" w:rsidRDefault="005062B3" w:rsidP="005062B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42BC2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5062B3" w:rsidRPr="00742BC2" w:rsidRDefault="005062B3" w:rsidP="005062B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78C" w:rsidRDefault="005062B3" w:rsidP="0050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со ст.98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742BC2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информирование контролируемого лица о совершаемых должностными лицами Контрольного органа действиях и принимаемых решениях, направление документов и </w:t>
      </w:r>
    </w:p>
    <w:p w:rsidR="005062B3" w:rsidRDefault="005062B3" w:rsidP="0050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сведений контролируемому лицу контрольным (надзорным) органом в соответствии со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742BC2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062B3" w:rsidRDefault="005062B3" w:rsidP="00506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Контрольный 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5062B3" w:rsidRDefault="005062B3" w:rsidP="00506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2B3" w:rsidRDefault="005062B3" w:rsidP="00506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D82" w:rsidRPr="00B6599D" w:rsidRDefault="00B35D82" w:rsidP="00B35D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1D1C" w:rsidRDefault="00261D1C" w:rsidP="00261D1C">
      <w:pPr>
        <w:widowControl w:val="0"/>
        <w:tabs>
          <w:tab w:val="left" w:pos="746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261D1C" w:rsidRPr="00261D1C" w:rsidRDefault="00261D1C" w:rsidP="00261D1C">
      <w:pPr>
        <w:widowControl w:val="0"/>
        <w:tabs>
          <w:tab w:val="left" w:pos="746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1D1C">
        <w:rPr>
          <w:rFonts w:ascii="Times New Roman" w:eastAsia="Times New Roman" w:hAnsi="Times New Roman" w:cs="Times New Roman"/>
          <w:sz w:val="20"/>
          <w:szCs w:val="20"/>
          <w:lang w:eastAsia="ru-RU"/>
        </w:rPr>
        <w:t>к  Положению о муниципальном контроле</w:t>
      </w:r>
    </w:p>
    <w:p w:rsidR="00261D1C" w:rsidRPr="00261D1C" w:rsidRDefault="00261D1C" w:rsidP="00261D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61D1C">
        <w:rPr>
          <w:rFonts w:ascii="Times New Roman" w:eastAsia="Calibri" w:hAnsi="Times New Roman" w:cs="Times New Roman"/>
          <w:sz w:val="20"/>
          <w:szCs w:val="20"/>
        </w:rPr>
        <w:t>за исполнением единой теплоснабжающей</w:t>
      </w:r>
    </w:p>
    <w:p w:rsidR="00261D1C" w:rsidRPr="00261D1C" w:rsidRDefault="00261D1C" w:rsidP="00261D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61D1C">
        <w:rPr>
          <w:rFonts w:ascii="Times New Roman" w:eastAsia="Calibri" w:hAnsi="Times New Roman" w:cs="Times New Roman"/>
          <w:sz w:val="20"/>
          <w:szCs w:val="20"/>
        </w:rPr>
        <w:t>организацией обязательств  по строительству,</w:t>
      </w:r>
    </w:p>
    <w:p w:rsidR="00261D1C" w:rsidRPr="00261D1C" w:rsidRDefault="00261D1C" w:rsidP="00261D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61D1C">
        <w:rPr>
          <w:rFonts w:ascii="Times New Roman" w:eastAsia="Calibri" w:hAnsi="Times New Roman" w:cs="Times New Roman"/>
          <w:sz w:val="20"/>
          <w:szCs w:val="20"/>
        </w:rPr>
        <w:t>реконструкции и (или) модернизации объектов</w:t>
      </w:r>
    </w:p>
    <w:p w:rsidR="00261D1C" w:rsidRPr="00261D1C" w:rsidRDefault="00261D1C" w:rsidP="00261D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61D1C">
        <w:rPr>
          <w:rFonts w:ascii="Times New Roman" w:eastAsia="Calibri" w:hAnsi="Times New Roman" w:cs="Times New Roman"/>
          <w:sz w:val="20"/>
          <w:szCs w:val="20"/>
        </w:rPr>
        <w:t xml:space="preserve"> теплоснабжения на </w:t>
      </w:r>
      <w:r w:rsidRPr="00261D1C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территории Пестяковского</w:t>
      </w:r>
    </w:p>
    <w:p w:rsidR="00261D1C" w:rsidRPr="00261D1C" w:rsidRDefault="00261D1C" w:rsidP="00261D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261D1C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городского поселения Пестяковского</w:t>
      </w:r>
    </w:p>
    <w:p w:rsidR="00261D1C" w:rsidRPr="00261D1C" w:rsidRDefault="00261D1C" w:rsidP="00261D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1D1C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муниципального района Ивановской области</w:t>
      </w:r>
    </w:p>
    <w:p w:rsidR="00261D1C" w:rsidRPr="00261D1C" w:rsidRDefault="00261D1C" w:rsidP="00261D1C">
      <w:pPr>
        <w:spacing w:after="0" w:line="248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D1C" w:rsidRPr="00261D1C" w:rsidRDefault="00261D1C" w:rsidP="00261D1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</w:p>
    <w:p w:rsidR="00261D1C" w:rsidRPr="00261D1C" w:rsidRDefault="00261D1C" w:rsidP="00261D1C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</w:pPr>
      <w:r w:rsidRPr="00261D1C">
        <w:rPr>
          <w:rFonts w:ascii="YS Text" w:eastAsia="Times New Roman" w:hAnsi="YS Text" w:cs="Times New Roman"/>
          <w:b/>
          <w:color w:val="000000"/>
          <w:sz w:val="24"/>
          <w:szCs w:val="24"/>
          <w:lang w:eastAsia="ru-RU"/>
        </w:rPr>
        <w:t>ПЕРЕЧЕНЬ</w:t>
      </w:r>
    </w:p>
    <w:p w:rsidR="00261D1C" w:rsidRPr="00261D1C" w:rsidRDefault="00261D1C" w:rsidP="00261D1C">
      <w:pPr>
        <w:tabs>
          <w:tab w:val="left" w:pos="48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261D1C"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  <w:t>индикаторов риска нарушения обязательных требований, используемых в качестве основания для  проведения внеплановых проверок при осуществлении муниципального контроля 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Пестяковского городского поселения Пестяковского муниципального района Ивановской области</w:t>
      </w:r>
    </w:p>
    <w:p w:rsidR="00261D1C" w:rsidRPr="00261D1C" w:rsidRDefault="00261D1C" w:rsidP="00261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D1C" w:rsidRPr="00261D1C" w:rsidRDefault="00261D1C" w:rsidP="00261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D1C" w:rsidRPr="00261D1C" w:rsidRDefault="000D09BE" w:rsidP="00261D1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1</w:t>
      </w:r>
      <w:r w:rsidR="0089514C">
        <w:rPr>
          <w:rFonts w:ascii="Times New Roman" w:eastAsia="Calibri" w:hAnsi="Times New Roman" w:cs="Times New Roman"/>
          <w:sz w:val="24"/>
          <w:szCs w:val="24"/>
        </w:rPr>
        <w:t>.</w:t>
      </w:r>
      <w:r w:rsidR="00261D1C" w:rsidRPr="00261D1C">
        <w:rPr>
          <w:rFonts w:ascii="Times New Roman" w:eastAsia="Calibri" w:hAnsi="Times New Roman" w:cs="Times New Roman"/>
          <w:sz w:val="24"/>
          <w:szCs w:val="24"/>
        </w:rPr>
        <w:t xml:space="preserve"> Две и более аварии, произошедшие на одних и тех же объектах теплоснабжения в течение  трех месяцев подряд.</w:t>
      </w:r>
    </w:p>
    <w:p w:rsidR="00E37D60" w:rsidRDefault="000D09BE" w:rsidP="00E37D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="00E37D60">
        <w:rPr>
          <w:rFonts w:ascii="Times New Roman" w:hAnsi="Times New Roman" w:cs="Times New Roman"/>
          <w:sz w:val="24"/>
          <w:szCs w:val="24"/>
        </w:rPr>
        <w:t>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E37D60" w:rsidRDefault="000D09BE" w:rsidP="00E37D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7D60">
        <w:rPr>
          <w:rFonts w:ascii="Times New Roman" w:hAnsi="Times New Roman" w:cs="Times New Roman"/>
          <w:sz w:val="24"/>
          <w:szCs w:val="24"/>
        </w:rP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E37D60" w:rsidRDefault="000D09BE" w:rsidP="00E37D6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7D60">
        <w:rPr>
          <w:rFonts w:ascii="Times New Roman" w:hAnsi="Times New Roman" w:cs="Times New Roman"/>
          <w:sz w:val="24"/>
          <w:szCs w:val="24"/>
        </w:rPr>
        <w:t>4. Нарушение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E37D60" w:rsidRDefault="00E37D60" w:rsidP="00E37D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61D1C" w:rsidRPr="00261D1C" w:rsidRDefault="00261D1C" w:rsidP="00261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D1C" w:rsidRPr="00261D1C" w:rsidRDefault="00261D1C" w:rsidP="00261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D1C" w:rsidRPr="00261D1C" w:rsidRDefault="00261D1C" w:rsidP="00261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D1C" w:rsidRPr="00261D1C" w:rsidRDefault="00261D1C" w:rsidP="00261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D1C" w:rsidRPr="00261D1C" w:rsidRDefault="00261D1C" w:rsidP="00261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D1C" w:rsidRPr="00261D1C" w:rsidRDefault="00261D1C" w:rsidP="00261D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D82" w:rsidRPr="00B6599D" w:rsidRDefault="00B35D82" w:rsidP="00261D1C">
      <w:pPr>
        <w:tabs>
          <w:tab w:val="left" w:pos="72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D82" w:rsidRPr="00B6599D" w:rsidRDefault="00B35D82" w:rsidP="00B35D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D82" w:rsidRDefault="00B35D82" w:rsidP="00B35D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D82" w:rsidRDefault="00B35D82" w:rsidP="00B35D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D82" w:rsidRDefault="00B35D82" w:rsidP="00B35D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D82" w:rsidRDefault="00B35D82" w:rsidP="00B35D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D82" w:rsidRDefault="00B35D82" w:rsidP="000F63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35D82" w:rsidSect="00560894">
      <w:headerReference w:type="default" r:id="rId26"/>
      <w:pgSz w:w="11906" w:h="16838"/>
      <w:pgMar w:top="-574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EC" w:rsidRDefault="00F467EC" w:rsidP="00172CC6">
      <w:pPr>
        <w:spacing w:after="0" w:line="240" w:lineRule="auto"/>
      </w:pPr>
      <w:r>
        <w:separator/>
      </w:r>
    </w:p>
  </w:endnote>
  <w:endnote w:type="continuationSeparator" w:id="0">
    <w:p w:rsidR="00F467EC" w:rsidRDefault="00F467EC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EC" w:rsidRDefault="00F467EC" w:rsidP="00172CC6">
      <w:pPr>
        <w:spacing w:after="0" w:line="240" w:lineRule="auto"/>
      </w:pPr>
      <w:r>
        <w:separator/>
      </w:r>
    </w:p>
  </w:footnote>
  <w:footnote w:type="continuationSeparator" w:id="0">
    <w:p w:rsidR="00F467EC" w:rsidRDefault="00F467EC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73" w:rsidRDefault="00373B73">
    <w:pPr>
      <w:pStyle w:val="a7"/>
      <w:jc w:val="center"/>
    </w:pPr>
  </w:p>
  <w:p w:rsidR="00373B73" w:rsidRDefault="00373B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423982"/>
    <w:multiLevelType w:val="hybridMultilevel"/>
    <w:tmpl w:val="FD6831AA"/>
    <w:lvl w:ilvl="0" w:tplc="F894D2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87782"/>
    <w:multiLevelType w:val="hybridMultilevel"/>
    <w:tmpl w:val="4252BFB0"/>
    <w:lvl w:ilvl="0" w:tplc="93267D7A">
      <w:start w:val="1"/>
      <w:numFmt w:val="upp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AD"/>
    <w:rsid w:val="00001DD4"/>
    <w:rsid w:val="0000210A"/>
    <w:rsid w:val="00002810"/>
    <w:rsid w:val="0000340B"/>
    <w:rsid w:val="00004B6E"/>
    <w:rsid w:val="0000615B"/>
    <w:rsid w:val="000071F1"/>
    <w:rsid w:val="000107BE"/>
    <w:rsid w:val="000256A3"/>
    <w:rsid w:val="000256EC"/>
    <w:rsid w:val="00025EA7"/>
    <w:rsid w:val="00026653"/>
    <w:rsid w:val="0003008B"/>
    <w:rsid w:val="00032B73"/>
    <w:rsid w:val="00033568"/>
    <w:rsid w:val="000337BA"/>
    <w:rsid w:val="000360C6"/>
    <w:rsid w:val="000470A0"/>
    <w:rsid w:val="000504A0"/>
    <w:rsid w:val="00051E67"/>
    <w:rsid w:val="00052E86"/>
    <w:rsid w:val="0005730D"/>
    <w:rsid w:val="000617E6"/>
    <w:rsid w:val="00063947"/>
    <w:rsid w:val="000640DA"/>
    <w:rsid w:val="00067BCB"/>
    <w:rsid w:val="000709A9"/>
    <w:rsid w:val="000717F0"/>
    <w:rsid w:val="00071837"/>
    <w:rsid w:val="00071F47"/>
    <w:rsid w:val="00073347"/>
    <w:rsid w:val="00075717"/>
    <w:rsid w:val="000765CA"/>
    <w:rsid w:val="00076D3A"/>
    <w:rsid w:val="00085C64"/>
    <w:rsid w:val="00087E4C"/>
    <w:rsid w:val="00096ABD"/>
    <w:rsid w:val="00097CCD"/>
    <w:rsid w:val="000A154F"/>
    <w:rsid w:val="000A3ABB"/>
    <w:rsid w:val="000A54D2"/>
    <w:rsid w:val="000A7074"/>
    <w:rsid w:val="000A7A42"/>
    <w:rsid w:val="000B388C"/>
    <w:rsid w:val="000B4BBA"/>
    <w:rsid w:val="000C1823"/>
    <w:rsid w:val="000C1E83"/>
    <w:rsid w:val="000C7AB7"/>
    <w:rsid w:val="000D09BE"/>
    <w:rsid w:val="000D25A8"/>
    <w:rsid w:val="000D2A97"/>
    <w:rsid w:val="000D2EA0"/>
    <w:rsid w:val="000D339B"/>
    <w:rsid w:val="000D534A"/>
    <w:rsid w:val="000D5F25"/>
    <w:rsid w:val="000D7A65"/>
    <w:rsid w:val="000E06B5"/>
    <w:rsid w:val="000E1A24"/>
    <w:rsid w:val="000E3107"/>
    <w:rsid w:val="000E753F"/>
    <w:rsid w:val="000F445A"/>
    <w:rsid w:val="000F5414"/>
    <w:rsid w:val="000F63AC"/>
    <w:rsid w:val="000F7EA8"/>
    <w:rsid w:val="00101E8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0F0F"/>
    <w:rsid w:val="00156011"/>
    <w:rsid w:val="00160D4C"/>
    <w:rsid w:val="0016107D"/>
    <w:rsid w:val="00164DA8"/>
    <w:rsid w:val="00165F1B"/>
    <w:rsid w:val="00166E2E"/>
    <w:rsid w:val="001670C5"/>
    <w:rsid w:val="00167A46"/>
    <w:rsid w:val="00170BEE"/>
    <w:rsid w:val="00171BD4"/>
    <w:rsid w:val="00172CC6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334D"/>
    <w:rsid w:val="001B4C77"/>
    <w:rsid w:val="001B6BE8"/>
    <w:rsid w:val="001C2882"/>
    <w:rsid w:val="001C3463"/>
    <w:rsid w:val="001C3EDD"/>
    <w:rsid w:val="001C44F3"/>
    <w:rsid w:val="001C5131"/>
    <w:rsid w:val="001C6AD4"/>
    <w:rsid w:val="001C7E33"/>
    <w:rsid w:val="001D5BAF"/>
    <w:rsid w:val="001D7FB7"/>
    <w:rsid w:val="001E4472"/>
    <w:rsid w:val="001E45CD"/>
    <w:rsid w:val="001E5131"/>
    <w:rsid w:val="001E562B"/>
    <w:rsid w:val="001F1BCF"/>
    <w:rsid w:val="001F27DC"/>
    <w:rsid w:val="001F38BD"/>
    <w:rsid w:val="001F7A63"/>
    <w:rsid w:val="001F7A87"/>
    <w:rsid w:val="00203BBC"/>
    <w:rsid w:val="002044D2"/>
    <w:rsid w:val="00210FAF"/>
    <w:rsid w:val="00212160"/>
    <w:rsid w:val="00212BFE"/>
    <w:rsid w:val="00214511"/>
    <w:rsid w:val="00214F6A"/>
    <w:rsid w:val="00216222"/>
    <w:rsid w:val="002164FB"/>
    <w:rsid w:val="00226832"/>
    <w:rsid w:val="002376EA"/>
    <w:rsid w:val="002416B3"/>
    <w:rsid w:val="0024280D"/>
    <w:rsid w:val="00243AA5"/>
    <w:rsid w:val="002540B8"/>
    <w:rsid w:val="00261D1C"/>
    <w:rsid w:val="00263501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5836"/>
    <w:rsid w:val="002A62C6"/>
    <w:rsid w:val="002B20CE"/>
    <w:rsid w:val="002B28EE"/>
    <w:rsid w:val="002B76EB"/>
    <w:rsid w:val="002C1B78"/>
    <w:rsid w:val="002C4D14"/>
    <w:rsid w:val="002D22E0"/>
    <w:rsid w:val="002D6F0B"/>
    <w:rsid w:val="002D7E25"/>
    <w:rsid w:val="002E34A2"/>
    <w:rsid w:val="002E3C00"/>
    <w:rsid w:val="002E4D49"/>
    <w:rsid w:val="002E4E2A"/>
    <w:rsid w:val="002E7D34"/>
    <w:rsid w:val="002F4775"/>
    <w:rsid w:val="002F4AAE"/>
    <w:rsid w:val="002F4F39"/>
    <w:rsid w:val="002F53BD"/>
    <w:rsid w:val="003020FF"/>
    <w:rsid w:val="00302F9F"/>
    <w:rsid w:val="00303B4B"/>
    <w:rsid w:val="00304532"/>
    <w:rsid w:val="003055C3"/>
    <w:rsid w:val="00306DC3"/>
    <w:rsid w:val="003148C8"/>
    <w:rsid w:val="00316A55"/>
    <w:rsid w:val="003202CC"/>
    <w:rsid w:val="00320503"/>
    <w:rsid w:val="00322CA8"/>
    <w:rsid w:val="00324771"/>
    <w:rsid w:val="00334149"/>
    <w:rsid w:val="0033534E"/>
    <w:rsid w:val="003423EA"/>
    <w:rsid w:val="00344328"/>
    <w:rsid w:val="00350AA7"/>
    <w:rsid w:val="00351E09"/>
    <w:rsid w:val="00352E5F"/>
    <w:rsid w:val="00356848"/>
    <w:rsid w:val="00361B7D"/>
    <w:rsid w:val="003621DE"/>
    <w:rsid w:val="003654DC"/>
    <w:rsid w:val="0036712F"/>
    <w:rsid w:val="00373B73"/>
    <w:rsid w:val="00374918"/>
    <w:rsid w:val="00377AC6"/>
    <w:rsid w:val="00382C7B"/>
    <w:rsid w:val="003832B3"/>
    <w:rsid w:val="00383E8A"/>
    <w:rsid w:val="003866ED"/>
    <w:rsid w:val="0038793B"/>
    <w:rsid w:val="00387B12"/>
    <w:rsid w:val="00387F63"/>
    <w:rsid w:val="003919D9"/>
    <w:rsid w:val="00395544"/>
    <w:rsid w:val="003972B1"/>
    <w:rsid w:val="003975B6"/>
    <w:rsid w:val="003A23D9"/>
    <w:rsid w:val="003A67B3"/>
    <w:rsid w:val="003B257C"/>
    <w:rsid w:val="003B3F34"/>
    <w:rsid w:val="003B5683"/>
    <w:rsid w:val="003C0016"/>
    <w:rsid w:val="003C1C64"/>
    <w:rsid w:val="003C22FD"/>
    <w:rsid w:val="003C24A5"/>
    <w:rsid w:val="003C5DBB"/>
    <w:rsid w:val="003D01A4"/>
    <w:rsid w:val="003D3B6F"/>
    <w:rsid w:val="003D63FE"/>
    <w:rsid w:val="003E0226"/>
    <w:rsid w:val="003E1D9A"/>
    <w:rsid w:val="003E44CF"/>
    <w:rsid w:val="003F2251"/>
    <w:rsid w:val="003F2325"/>
    <w:rsid w:val="003F2812"/>
    <w:rsid w:val="004020E2"/>
    <w:rsid w:val="00405F3E"/>
    <w:rsid w:val="004149DE"/>
    <w:rsid w:val="00414F99"/>
    <w:rsid w:val="004162F4"/>
    <w:rsid w:val="00417EF0"/>
    <w:rsid w:val="00421366"/>
    <w:rsid w:val="004214F0"/>
    <w:rsid w:val="004332BB"/>
    <w:rsid w:val="00433C62"/>
    <w:rsid w:val="004353DD"/>
    <w:rsid w:val="00437303"/>
    <w:rsid w:val="00437755"/>
    <w:rsid w:val="00441098"/>
    <w:rsid w:val="00442F93"/>
    <w:rsid w:val="00444FE6"/>
    <w:rsid w:val="0045262A"/>
    <w:rsid w:val="00454BE5"/>
    <w:rsid w:val="00455A4F"/>
    <w:rsid w:val="00461E5B"/>
    <w:rsid w:val="004641BA"/>
    <w:rsid w:val="00467B5A"/>
    <w:rsid w:val="00470CA5"/>
    <w:rsid w:val="00472D8F"/>
    <w:rsid w:val="004747CF"/>
    <w:rsid w:val="004751AD"/>
    <w:rsid w:val="00477D82"/>
    <w:rsid w:val="0048180F"/>
    <w:rsid w:val="00482E8C"/>
    <w:rsid w:val="00483ABF"/>
    <w:rsid w:val="004859D2"/>
    <w:rsid w:val="00487DEF"/>
    <w:rsid w:val="004962F3"/>
    <w:rsid w:val="004B09ED"/>
    <w:rsid w:val="004B7A35"/>
    <w:rsid w:val="004C3670"/>
    <w:rsid w:val="004C79D4"/>
    <w:rsid w:val="004D0ACD"/>
    <w:rsid w:val="004D0BB4"/>
    <w:rsid w:val="004D2298"/>
    <w:rsid w:val="004D2A45"/>
    <w:rsid w:val="004D43F3"/>
    <w:rsid w:val="004E1A8E"/>
    <w:rsid w:val="004E2CE2"/>
    <w:rsid w:val="00500768"/>
    <w:rsid w:val="00501FC6"/>
    <w:rsid w:val="0050628B"/>
    <w:rsid w:val="005062B3"/>
    <w:rsid w:val="00507DCB"/>
    <w:rsid w:val="00510CAC"/>
    <w:rsid w:val="00513808"/>
    <w:rsid w:val="005138A4"/>
    <w:rsid w:val="00515D6F"/>
    <w:rsid w:val="00516131"/>
    <w:rsid w:val="00520007"/>
    <w:rsid w:val="0052272B"/>
    <w:rsid w:val="0052763E"/>
    <w:rsid w:val="00543263"/>
    <w:rsid w:val="0054589B"/>
    <w:rsid w:val="00554E5A"/>
    <w:rsid w:val="005558FF"/>
    <w:rsid w:val="00555F79"/>
    <w:rsid w:val="00560894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3B19"/>
    <w:rsid w:val="005846EB"/>
    <w:rsid w:val="00591B5A"/>
    <w:rsid w:val="00597FE7"/>
    <w:rsid w:val="005A0C59"/>
    <w:rsid w:val="005A2B90"/>
    <w:rsid w:val="005A6321"/>
    <w:rsid w:val="005B1555"/>
    <w:rsid w:val="005B32F9"/>
    <w:rsid w:val="005B33EA"/>
    <w:rsid w:val="005B3A44"/>
    <w:rsid w:val="005B64AD"/>
    <w:rsid w:val="005C03E9"/>
    <w:rsid w:val="005C0C68"/>
    <w:rsid w:val="005C3BDE"/>
    <w:rsid w:val="005C5C01"/>
    <w:rsid w:val="005C643B"/>
    <w:rsid w:val="005C7875"/>
    <w:rsid w:val="005D1E08"/>
    <w:rsid w:val="005D21E8"/>
    <w:rsid w:val="005D3338"/>
    <w:rsid w:val="005D42E4"/>
    <w:rsid w:val="005D787F"/>
    <w:rsid w:val="005E0325"/>
    <w:rsid w:val="005E067C"/>
    <w:rsid w:val="005E2490"/>
    <w:rsid w:val="005E25BA"/>
    <w:rsid w:val="005E4071"/>
    <w:rsid w:val="005F509B"/>
    <w:rsid w:val="005F6652"/>
    <w:rsid w:val="00601A4F"/>
    <w:rsid w:val="006064D8"/>
    <w:rsid w:val="0060678C"/>
    <w:rsid w:val="00610F5A"/>
    <w:rsid w:val="006110D9"/>
    <w:rsid w:val="00614602"/>
    <w:rsid w:val="00615712"/>
    <w:rsid w:val="00623314"/>
    <w:rsid w:val="00623760"/>
    <w:rsid w:val="006257E2"/>
    <w:rsid w:val="00633D59"/>
    <w:rsid w:val="00633DB4"/>
    <w:rsid w:val="00633E03"/>
    <w:rsid w:val="006367F9"/>
    <w:rsid w:val="006412F3"/>
    <w:rsid w:val="00641827"/>
    <w:rsid w:val="006424D8"/>
    <w:rsid w:val="0064599A"/>
    <w:rsid w:val="00645F7A"/>
    <w:rsid w:val="00646411"/>
    <w:rsid w:val="00647E0D"/>
    <w:rsid w:val="00647EB1"/>
    <w:rsid w:val="0065373A"/>
    <w:rsid w:val="00653E71"/>
    <w:rsid w:val="00656294"/>
    <w:rsid w:val="00657CCC"/>
    <w:rsid w:val="006616A6"/>
    <w:rsid w:val="00662840"/>
    <w:rsid w:val="00664029"/>
    <w:rsid w:val="0067147B"/>
    <w:rsid w:val="006746C1"/>
    <w:rsid w:val="00675DE1"/>
    <w:rsid w:val="00680171"/>
    <w:rsid w:val="00680708"/>
    <w:rsid w:val="0068101C"/>
    <w:rsid w:val="00685142"/>
    <w:rsid w:val="00685712"/>
    <w:rsid w:val="00692F38"/>
    <w:rsid w:val="006A758D"/>
    <w:rsid w:val="006B59B3"/>
    <w:rsid w:val="006B6C9C"/>
    <w:rsid w:val="006C1C08"/>
    <w:rsid w:val="006C3238"/>
    <w:rsid w:val="006C64ED"/>
    <w:rsid w:val="006D07E7"/>
    <w:rsid w:val="006D0FBB"/>
    <w:rsid w:val="006D2ED0"/>
    <w:rsid w:val="006D3099"/>
    <w:rsid w:val="006D4D93"/>
    <w:rsid w:val="006D6134"/>
    <w:rsid w:val="006D78C7"/>
    <w:rsid w:val="006E0ED1"/>
    <w:rsid w:val="006E307C"/>
    <w:rsid w:val="006E7752"/>
    <w:rsid w:val="006F09E4"/>
    <w:rsid w:val="006F1E19"/>
    <w:rsid w:val="006F388E"/>
    <w:rsid w:val="006F76D5"/>
    <w:rsid w:val="0070480F"/>
    <w:rsid w:val="007109ED"/>
    <w:rsid w:val="0071313E"/>
    <w:rsid w:val="00717B25"/>
    <w:rsid w:val="00722ACF"/>
    <w:rsid w:val="00723FFA"/>
    <w:rsid w:val="0072423D"/>
    <w:rsid w:val="0072486A"/>
    <w:rsid w:val="00726AD2"/>
    <w:rsid w:val="0072740F"/>
    <w:rsid w:val="00735DBE"/>
    <w:rsid w:val="00740619"/>
    <w:rsid w:val="0074080C"/>
    <w:rsid w:val="00740E0E"/>
    <w:rsid w:val="00742BC2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4D4C"/>
    <w:rsid w:val="00767224"/>
    <w:rsid w:val="00770DDC"/>
    <w:rsid w:val="0077172B"/>
    <w:rsid w:val="0077232A"/>
    <w:rsid w:val="007731ED"/>
    <w:rsid w:val="00774F41"/>
    <w:rsid w:val="007779B0"/>
    <w:rsid w:val="00780632"/>
    <w:rsid w:val="007819A9"/>
    <w:rsid w:val="00790E04"/>
    <w:rsid w:val="0079110E"/>
    <w:rsid w:val="0079142E"/>
    <w:rsid w:val="007914A3"/>
    <w:rsid w:val="00791C7E"/>
    <w:rsid w:val="007945F6"/>
    <w:rsid w:val="007A0258"/>
    <w:rsid w:val="007B01DD"/>
    <w:rsid w:val="007B0D13"/>
    <w:rsid w:val="007B40FC"/>
    <w:rsid w:val="007C076E"/>
    <w:rsid w:val="007C0A2B"/>
    <w:rsid w:val="007D439B"/>
    <w:rsid w:val="007D6507"/>
    <w:rsid w:val="007D755B"/>
    <w:rsid w:val="007E1A91"/>
    <w:rsid w:val="007E6445"/>
    <w:rsid w:val="007E766D"/>
    <w:rsid w:val="007F09ED"/>
    <w:rsid w:val="007F3054"/>
    <w:rsid w:val="007F34E8"/>
    <w:rsid w:val="007F7247"/>
    <w:rsid w:val="007F758A"/>
    <w:rsid w:val="00800C05"/>
    <w:rsid w:val="008018A0"/>
    <w:rsid w:val="00801975"/>
    <w:rsid w:val="00801C06"/>
    <w:rsid w:val="008043E6"/>
    <w:rsid w:val="0081261A"/>
    <w:rsid w:val="00820C69"/>
    <w:rsid w:val="00824BE3"/>
    <w:rsid w:val="00826131"/>
    <w:rsid w:val="00832BFE"/>
    <w:rsid w:val="00837723"/>
    <w:rsid w:val="00842816"/>
    <w:rsid w:val="00846CC6"/>
    <w:rsid w:val="00847C0C"/>
    <w:rsid w:val="008520BC"/>
    <w:rsid w:val="008576F5"/>
    <w:rsid w:val="00857FBA"/>
    <w:rsid w:val="008701D8"/>
    <w:rsid w:val="00872DB6"/>
    <w:rsid w:val="00872F10"/>
    <w:rsid w:val="008774F2"/>
    <w:rsid w:val="00877975"/>
    <w:rsid w:val="008903CC"/>
    <w:rsid w:val="008919A3"/>
    <w:rsid w:val="0089239E"/>
    <w:rsid w:val="00893C0F"/>
    <w:rsid w:val="0089514C"/>
    <w:rsid w:val="00895FCE"/>
    <w:rsid w:val="008A1B69"/>
    <w:rsid w:val="008A4FFD"/>
    <w:rsid w:val="008A55B8"/>
    <w:rsid w:val="008A5BA4"/>
    <w:rsid w:val="008A6769"/>
    <w:rsid w:val="008A786A"/>
    <w:rsid w:val="008B2924"/>
    <w:rsid w:val="008B6037"/>
    <w:rsid w:val="008C51C8"/>
    <w:rsid w:val="008C6D9A"/>
    <w:rsid w:val="008D2428"/>
    <w:rsid w:val="008D2F48"/>
    <w:rsid w:val="008E3573"/>
    <w:rsid w:val="008F176E"/>
    <w:rsid w:val="008F1B79"/>
    <w:rsid w:val="008F1CCC"/>
    <w:rsid w:val="008F36DD"/>
    <w:rsid w:val="008F4BA1"/>
    <w:rsid w:val="008F5D74"/>
    <w:rsid w:val="008F614D"/>
    <w:rsid w:val="008F6C99"/>
    <w:rsid w:val="00900CE1"/>
    <w:rsid w:val="00905958"/>
    <w:rsid w:val="00910773"/>
    <w:rsid w:val="009130F1"/>
    <w:rsid w:val="00916638"/>
    <w:rsid w:val="0092363D"/>
    <w:rsid w:val="00924F9E"/>
    <w:rsid w:val="009344BC"/>
    <w:rsid w:val="00940F0E"/>
    <w:rsid w:val="0094112F"/>
    <w:rsid w:val="009441E9"/>
    <w:rsid w:val="00944499"/>
    <w:rsid w:val="009448ED"/>
    <w:rsid w:val="00944A16"/>
    <w:rsid w:val="009469D3"/>
    <w:rsid w:val="00956CC7"/>
    <w:rsid w:val="00961D69"/>
    <w:rsid w:val="009644BE"/>
    <w:rsid w:val="0097263D"/>
    <w:rsid w:val="0097546E"/>
    <w:rsid w:val="00977FA0"/>
    <w:rsid w:val="0098207D"/>
    <w:rsid w:val="00983465"/>
    <w:rsid w:val="00984653"/>
    <w:rsid w:val="0099338A"/>
    <w:rsid w:val="009960B1"/>
    <w:rsid w:val="009A1906"/>
    <w:rsid w:val="009A3076"/>
    <w:rsid w:val="009A31BC"/>
    <w:rsid w:val="009A34AE"/>
    <w:rsid w:val="009A485F"/>
    <w:rsid w:val="009A4970"/>
    <w:rsid w:val="009A5859"/>
    <w:rsid w:val="009B5313"/>
    <w:rsid w:val="009C15C0"/>
    <w:rsid w:val="009C1D4A"/>
    <w:rsid w:val="009C4486"/>
    <w:rsid w:val="009D12D4"/>
    <w:rsid w:val="009D25BD"/>
    <w:rsid w:val="009D356D"/>
    <w:rsid w:val="009D4A7E"/>
    <w:rsid w:val="009D54B0"/>
    <w:rsid w:val="009D6E77"/>
    <w:rsid w:val="009E18CF"/>
    <w:rsid w:val="009E526A"/>
    <w:rsid w:val="009F3713"/>
    <w:rsid w:val="009F5172"/>
    <w:rsid w:val="009F755D"/>
    <w:rsid w:val="00A01651"/>
    <w:rsid w:val="00A029B0"/>
    <w:rsid w:val="00A05EC6"/>
    <w:rsid w:val="00A16B30"/>
    <w:rsid w:val="00A2078F"/>
    <w:rsid w:val="00A20B1F"/>
    <w:rsid w:val="00A22E9C"/>
    <w:rsid w:val="00A24E98"/>
    <w:rsid w:val="00A24F9F"/>
    <w:rsid w:val="00A252B6"/>
    <w:rsid w:val="00A26017"/>
    <w:rsid w:val="00A30270"/>
    <w:rsid w:val="00A31868"/>
    <w:rsid w:val="00A343CD"/>
    <w:rsid w:val="00A36AFD"/>
    <w:rsid w:val="00A36E79"/>
    <w:rsid w:val="00A42F84"/>
    <w:rsid w:val="00A46DE6"/>
    <w:rsid w:val="00A5137E"/>
    <w:rsid w:val="00A5227F"/>
    <w:rsid w:val="00A52FE0"/>
    <w:rsid w:val="00A537B4"/>
    <w:rsid w:val="00A63931"/>
    <w:rsid w:val="00A6489B"/>
    <w:rsid w:val="00A64CFB"/>
    <w:rsid w:val="00A66C87"/>
    <w:rsid w:val="00A66F95"/>
    <w:rsid w:val="00A706AB"/>
    <w:rsid w:val="00A71920"/>
    <w:rsid w:val="00A7701C"/>
    <w:rsid w:val="00A778EF"/>
    <w:rsid w:val="00A84963"/>
    <w:rsid w:val="00A8576B"/>
    <w:rsid w:val="00A8690E"/>
    <w:rsid w:val="00A95687"/>
    <w:rsid w:val="00AA1E59"/>
    <w:rsid w:val="00AA6E39"/>
    <w:rsid w:val="00AB1781"/>
    <w:rsid w:val="00AB26EE"/>
    <w:rsid w:val="00AB4598"/>
    <w:rsid w:val="00AC395B"/>
    <w:rsid w:val="00AC70C4"/>
    <w:rsid w:val="00AE2EA8"/>
    <w:rsid w:val="00AE3940"/>
    <w:rsid w:val="00AE49E2"/>
    <w:rsid w:val="00AF0EAB"/>
    <w:rsid w:val="00AF304B"/>
    <w:rsid w:val="00AF4432"/>
    <w:rsid w:val="00AF6379"/>
    <w:rsid w:val="00B0278E"/>
    <w:rsid w:val="00B076D4"/>
    <w:rsid w:val="00B13CFE"/>
    <w:rsid w:val="00B13E48"/>
    <w:rsid w:val="00B164AF"/>
    <w:rsid w:val="00B20CD7"/>
    <w:rsid w:val="00B22753"/>
    <w:rsid w:val="00B231EA"/>
    <w:rsid w:val="00B2692E"/>
    <w:rsid w:val="00B275D4"/>
    <w:rsid w:val="00B307C9"/>
    <w:rsid w:val="00B35D82"/>
    <w:rsid w:val="00B36E7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90B6F"/>
    <w:rsid w:val="00B915A9"/>
    <w:rsid w:val="00B94019"/>
    <w:rsid w:val="00B94E0A"/>
    <w:rsid w:val="00B96C09"/>
    <w:rsid w:val="00BA2ED2"/>
    <w:rsid w:val="00BA7465"/>
    <w:rsid w:val="00BA78C6"/>
    <w:rsid w:val="00BB02A9"/>
    <w:rsid w:val="00BB1684"/>
    <w:rsid w:val="00BB2DF4"/>
    <w:rsid w:val="00BB77F5"/>
    <w:rsid w:val="00BC3F05"/>
    <w:rsid w:val="00BC570D"/>
    <w:rsid w:val="00BC623C"/>
    <w:rsid w:val="00BC7909"/>
    <w:rsid w:val="00BC7D8E"/>
    <w:rsid w:val="00BD3409"/>
    <w:rsid w:val="00BE083C"/>
    <w:rsid w:val="00BE2CE2"/>
    <w:rsid w:val="00BE316E"/>
    <w:rsid w:val="00BF7A8D"/>
    <w:rsid w:val="00BF7F38"/>
    <w:rsid w:val="00C063E9"/>
    <w:rsid w:val="00C16510"/>
    <w:rsid w:val="00C171F5"/>
    <w:rsid w:val="00C22CE0"/>
    <w:rsid w:val="00C26595"/>
    <w:rsid w:val="00C31B12"/>
    <w:rsid w:val="00C33B01"/>
    <w:rsid w:val="00C3523A"/>
    <w:rsid w:val="00C36C09"/>
    <w:rsid w:val="00C375CD"/>
    <w:rsid w:val="00C404CE"/>
    <w:rsid w:val="00C414DF"/>
    <w:rsid w:val="00C41876"/>
    <w:rsid w:val="00C44B1A"/>
    <w:rsid w:val="00C46C5B"/>
    <w:rsid w:val="00C50444"/>
    <w:rsid w:val="00C539D7"/>
    <w:rsid w:val="00C55539"/>
    <w:rsid w:val="00C57462"/>
    <w:rsid w:val="00C6540B"/>
    <w:rsid w:val="00C66DF9"/>
    <w:rsid w:val="00C676F6"/>
    <w:rsid w:val="00C726C6"/>
    <w:rsid w:val="00C76B28"/>
    <w:rsid w:val="00C810C3"/>
    <w:rsid w:val="00C8156A"/>
    <w:rsid w:val="00C852CB"/>
    <w:rsid w:val="00C86836"/>
    <w:rsid w:val="00C93BAE"/>
    <w:rsid w:val="00C95CAC"/>
    <w:rsid w:val="00C95D94"/>
    <w:rsid w:val="00C97A7E"/>
    <w:rsid w:val="00CA1ED2"/>
    <w:rsid w:val="00CA4FF9"/>
    <w:rsid w:val="00CB07F0"/>
    <w:rsid w:val="00CB15D7"/>
    <w:rsid w:val="00CB16D8"/>
    <w:rsid w:val="00CB22C6"/>
    <w:rsid w:val="00CB2E6E"/>
    <w:rsid w:val="00CB680D"/>
    <w:rsid w:val="00CB68DF"/>
    <w:rsid w:val="00CC03A1"/>
    <w:rsid w:val="00CC5CCE"/>
    <w:rsid w:val="00CC710B"/>
    <w:rsid w:val="00CD4C90"/>
    <w:rsid w:val="00CD5071"/>
    <w:rsid w:val="00CD56E1"/>
    <w:rsid w:val="00CE179E"/>
    <w:rsid w:val="00CE4B66"/>
    <w:rsid w:val="00CE5813"/>
    <w:rsid w:val="00CE58C1"/>
    <w:rsid w:val="00CE59FB"/>
    <w:rsid w:val="00CE6783"/>
    <w:rsid w:val="00CF0F8F"/>
    <w:rsid w:val="00CF4504"/>
    <w:rsid w:val="00D005CD"/>
    <w:rsid w:val="00D05E7F"/>
    <w:rsid w:val="00D1272A"/>
    <w:rsid w:val="00D13749"/>
    <w:rsid w:val="00D13860"/>
    <w:rsid w:val="00D15F7D"/>
    <w:rsid w:val="00D17ED6"/>
    <w:rsid w:val="00D20203"/>
    <w:rsid w:val="00D20FAE"/>
    <w:rsid w:val="00D238FD"/>
    <w:rsid w:val="00D363B4"/>
    <w:rsid w:val="00D37015"/>
    <w:rsid w:val="00D41218"/>
    <w:rsid w:val="00D454D0"/>
    <w:rsid w:val="00D461ED"/>
    <w:rsid w:val="00D55FE9"/>
    <w:rsid w:val="00D57051"/>
    <w:rsid w:val="00D614C3"/>
    <w:rsid w:val="00D62B81"/>
    <w:rsid w:val="00D67A30"/>
    <w:rsid w:val="00D71EF8"/>
    <w:rsid w:val="00D80DBC"/>
    <w:rsid w:val="00D8165D"/>
    <w:rsid w:val="00D83860"/>
    <w:rsid w:val="00D83B3F"/>
    <w:rsid w:val="00D877F7"/>
    <w:rsid w:val="00D90B10"/>
    <w:rsid w:val="00D971A6"/>
    <w:rsid w:val="00DA4A7E"/>
    <w:rsid w:val="00DA5A0E"/>
    <w:rsid w:val="00DA6C75"/>
    <w:rsid w:val="00DB2A0F"/>
    <w:rsid w:val="00DB3FAD"/>
    <w:rsid w:val="00DB62B6"/>
    <w:rsid w:val="00DB6352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17A5"/>
    <w:rsid w:val="00E06B37"/>
    <w:rsid w:val="00E06BE0"/>
    <w:rsid w:val="00E209A0"/>
    <w:rsid w:val="00E20D06"/>
    <w:rsid w:val="00E25986"/>
    <w:rsid w:val="00E304B0"/>
    <w:rsid w:val="00E306FA"/>
    <w:rsid w:val="00E34A5B"/>
    <w:rsid w:val="00E34DC2"/>
    <w:rsid w:val="00E36816"/>
    <w:rsid w:val="00E368B2"/>
    <w:rsid w:val="00E3790B"/>
    <w:rsid w:val="00E37D60"/>
    <w:rsid w:val="00E44CEE"/>
    <w:rsid w:val="00E46021"/>
    <w:rsid w:val="00E50A0A"/>
    <w:rsid w:val="00E53FDA"/>
    <w:rsid w:val="00E549F4"/>
    <w:rsid w:val="00E557B9"/>
    <w:rsid w:val="00E55EDC"/>
    <w:rsid w:val="00E61884"/>
    <w:rsid w:val="00E63961"/>
    <w:rsid w:val="00E74441"/>
    <w:rsid w:val="00E74FF5"/>
    <w:rsid w:val="00E808A0"/>
    <w:rsid w:val="00E80C2D"/>
    <w:rsid w:val="00E82E21"/>
    <w:rsid w:val="00E83E43"/>
    <w:rsid w:val="00E86331"/>
    <w:rsid w:val="00E92103"/>
    <w:rsid w:val="00E960B7"/>
    <w:rsid w:val="00EA0F0E"/>
    <w:rsid w:val="00EA44C0"/>
    <w:rsid w:val="00EA5EA6"/>
    <w:rsid w:val="00EA6988"/>
    <w:rsid w:val="00EB1019"/>
    <w:rsid w:val="00EB1578"/>
    <w:rsid w:val="00EB3919"/>
    <w:rsid w:val="00EC21C4"/>
    <w:rsid w:val="00ED31F0"/>
    <w:rsid w:val="00ED3351"/>
    <w:rsid w:val="00ED557E"/>
    <w:rsid w:val="00ED7244"/>
    <w:rsid w:val="00EE09F7"/>
    <w:rsid w:val="00EE28DF"/>
    <w:rsid w:val="00EE5E58"/>
    <w:rsid w:val="00EF3A13"/>
    <w:rsid w:val="00EF715D"/>
    <w:rsid w:val="00F057AE"/>
    <w:rsid w:val="00F07278"/>
    <w:rsid w:val="00F126E7"/>
    <w:rsid w:val="00F20CB9"/>
    <w:rsid w:val="00F22073"/>
    <w:rsid w:val="00F222D2"/>
    <w:rsid w:val="00F2753E"/>
    <w:rsid w:val="00F30D6F"/>
    <w:rsid w:val="00F31A86"/>
    <w:rsid w:val="00F34CD0"/>
    <w:rsid w:val="00F430A1"/>
    <w:rsid w:val="00F44D7E"/>
    <w:rsid w:val="00F44DEC"/>
    <w:rsid w:val="00F467EC"/>
    <w:rsid w:val="00F46DB5"/>
    <w:rsid w:val="00F51915"/>
    <w:rsid w:val="00F56356"/>
    <w:rsid w:val="00F56584"/>
    <w:rsid w:val="00F60B73"/>
    <w:rsid w:val="00F61661"/>
    <w:rsid w:val="00F64586"/>
    <w:rsid w:val="00F64967"/>
    <w:rsid w:val="00F64ED7"/>
    <w:rsid w:val="00F70255"/>
    <w:rsid w:val="00F721E2"/>
    <w:rsid w:val="00F73063"/>
    <w:rsid w:val="00F77850"/>
    <w:rsid w:val="00F77C17"/>
    <w:rsid w:val="00F80EED"/>
    <w:rsid w:val="00F83D2E"/>
    <w:rsid w:val="00F84AA3"/>
    <w:rsid w:val="00F84E93"/>
    <w:rsid w:val="00F857F6"/>
    <w:rsid w:val="00F8600C"/>
    <w:rsid w:val="00F8728F"/>
    <w:rsid w:val="00F9029A"/>
    <w:rsid w:val="00F951C6"/>
    <w:rsid w:val="00F95532"/>
    <w:rsid w:val="00FA294C"/>
    <w:rsid w:val="00FB00BF"/>
    <w:rsid w:val="00FB053C"/>
    <w:rsid w:val="00FB1FCE"/>
    <w:rsid w:val="00FB34B6"/>
    <w:rsid w:val="00FB539D"/>
    <w:rsid w:val="00FC3396"/>
    <w:rsid w:val="00FC490F"/>
    <w:rsid w:val="00FD2611"/>
    <w:rsid w:val="00FE18B3"/>
    <w:rsid w:val="00FE2F1F"/>
    <w:rsid w:val="00FE68DF"/>
    <w:rsid w:val="00FF21A9"/>
    <w:rsid w:val="00FF2558"/>
    <w:rsid w:val="00FF3075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FC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character" w:styleId="ab">
    <w:name w:val="Hyperlink"/>
    <w:basedOn w:val="a0"/>
    <w:uiPriority w:val="99"/>
    <w:unhideWhenUsed/>
    <w:rsid w:val="000718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2E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6">
    <w:name w:val="Абзац списка Знак"/>
    <w:link w:val="a5"/>
    <w:locked/>
    <w:rsid w:val="00BC7909"/>
  </w:style>
  <w:style w:type="character" w:customStyle="1" w:styleId="ConsPlusNormal1">
    <w:name w:val="ConsPlusNormal1"/>
    <w:link w:val="ConsPlusNormal"/>
    <w:locked/>
    <w:rsid w:val="007B0D13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D67A3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D67A30"/>
    <w:rPr>
      <w:sz w:val="20"/>
      <w:szCs w:val="20"/>
    </w:rPr>
  </w:style>
  <w:style w:type="paragraph" w:customStyle="1" w:styleId="11">
    <w:name w:val="Знак сноски1"/>
    <w:basedOn w:val="a"/>
    <w:link w:val="ae"/>
    <w:uiPriority w:val="99"/>
    <w:rsid w:val="00D67A30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e">
    <w:name w:val="footnote reference"/>
    <w:link w:val="11"/>
    <w:uiPriority w:val="99"/>
    <w:rsid w:val="00D67A30"/>
    <w:rPr>
      <w:rFonts w:ascii="Calibri" w:eastAsia="Times New Roman" w:hAnsi="Calibri" w:cs="Times New Roman"/>
      <w:sz w:val="20"/>
      <w:szCs w:val="20"/>
      <w:vertAlign w:val="superscript"/>
    </w:rPr>
  </w:style>
  <w:style w:type="paragraph" w:customStyle="1" w:styleId="Standard">
    <w:name w:val="Standard"/>
    <w:rsid w:val="00A522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Normal (Web)"/>
    <w:basedOn w:val="a"/>
    <w:rsid w:val="00FC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2BEAE13E4A5A5A3061378CE27B60278F38694A550D7271ED855B514E69D2F7EDC8A98486EF6CA8FE9E6D0E3BE6217FAB9938402FDF831F2cAdAN" TargetMode="External"/><Relationship Id="rId18" Type="http://schemas.openxmlformats.org/officeDocument/2006/relationships/hyperlink" Target="consultantplus://offline/ref=1D4E32A31A176726FF77A9EFC32AC1AADF1A11E10915B9C2EAEB08B6420BA89D40859BD429157DACE57252E5F3UAyE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3CE34421C9AB9E8CE96E133468E9606FEF2F1EF2BA6D1CD84FB7150774C944C501ACAEADBF73D510685166D66849B9A8366517EE3A005EcFG1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2BEAE13E4A5A5A3061378CE27B60278F38694A550D7271ED855B514E69D2F7EDC8A98486EF7CC8CEBE6D0E3BE6217FAB9938402FDF831F2cAdAN" TargetMode="External"/><Relationship Id="rId17" Type="http://schemas.openxmlformats.org/officeDocument/2006/relationships/hyperlink" Target="consultantplus://offline/ref=1D4E32A31A176726FF77A9EFC32AC1AADF1A11E10915B9C2EAEB08B6420BA89D40859BD429157DACE57252E5F3UAyEH" TargetMode="External"/><Relationship Id="rId25" Type="http://schemas.openxmlformats.org/officeDocument/2006/relationships/hyperlink" Target="https://login.consultant.ru/link/?req=doc&amp;base=LAW&amp;n=480240&amp;dst=1002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240&amp;dst=100999" TargetMode="External"/><Relationship Id="rId20" Type="http://schemas.openxmlformats.org/officeDocument/2006/relationships/hyperlink" Target="consultantplus://offline/ref=A33CE34421C9AB9E8CE96E133468E9606FEF2F1EF2BA6D1CD84FB7150774C944C501ACAEADBF73D418685166D66849B9A8366517EE3A005EcFG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BEAE13E4A5A5A3061378CE27B60278F38694A550D7271ED855B514E69D2F7EDC8A98486EF6CB88E7E6D0E3BE6217FAB9938402FDF831F2cAdAN" TargetMode="External"/><Relationship Id="rId24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40859BD429157DACE57252E5F3UAyEH" TargetMode="External"/><Relationship Id="rId23" Type="http://schemas.openxmlformats.org/officeDocument/2006/relationships/hyperlink" Target="consultantplus://offline/ref=A33CE34421C9AB9E8CE96E133468E9606FEF2F1EF2BA6D1CD84FB7150774C944C501ACAEADBF76D615685166D66849B9A8366517EE3A005EcFG1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2BEAE13E4A5A5A3061378CE27B60278F38694A550D7271ED855B514E69D2F7EDC8A98486EF6CB88E8E6D0E3BE6217FAB9938402FDF831F2cAdAN" TargetMode="External"/><Relationship Id="rId19" Type="http://schemas.openxmlformats.org/officeDocument/2006/relationships/hyperlink" Target="consultantplus://offline/ref=F9FC48374B7C7E1593080432C50D1146A6BE63FCF074ADF0A0B609E2785CB80DE3EE41D9CEE42436A59CD2CCKBC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2" Type="http://schemas.openxmlformats.org/officeDocument/2006/relationships/hyperlink" Target="consultantplus://offline/ref=A33CE34421C9AB9E8CE96E133468E9606FEF2F1EF2BA6D1CD84FB7150774C944C501ACAEADBF73D511685166D66849B9A8366517EE3A005EcFG1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C904-341F-42F8-A5C4-54899079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7108</Words>
  <Characters>40521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Kontrol_2021</cp:lastModifiedBy>
  <cp:revision>26</cp:revision>
  <dcterms:created xsi:type="dcterms:W3CDTF">2024-11-14T11:21:00Z</dcterms:created>
  <dcterms:modified xsi:type="dcterms:W3CDTF">2024-12-24T11:40:00Z</dcterms:modified>
</cp:coreProperties>
</file>