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0F" w:rsidRDefault="0036670F" w:rsidP="0036670F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36670F" w:rsidRDefault="0036670F" w:rsidP="003667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6670F" w:rsidRDefault="0036670F" w:rsidP="003667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Нижнеландеховского сельского поселения</w:t>
      </w:r>
    </w:p>
    <w:p w:rsidR="0036670F" w:rsidRDefault="0036670F" w:rsidP="003667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Пестяковского муниципального района Ивановской области</w:t>
      </w:r>
    </w:p>
    <w:p w:rsidR="0036670F" w:rsidRDefault="0036670F" w:rsidP="0036670F">
      <w:pPr>
        <w:jc w:val="center"/>
        <w:rPr>
          <w:rFonts w:ascii="Times New Roman" w:hAnsi="Times New Roman"/>
          <w:sz w:val="28"/>
          <w:szCs w:val="28"/>
        </w:rPr>
      </w:pPr>
    </w:p>
    <w:p w:rsidR="0036670F" w:rsidRPr="0036670F" w:rsidRDefault="0036670F" w:rsidP="0036670F">
      <w:pPr>
        <w:rPr>
          <w:rFonts w:ascii="Times New Roman" w:hAnsi="Times New Roman"/>
          <w:sz w:val="28"/>
          <w:szCs w:val="28"/>
        </w:rPr>
      </w:pPr>
    </w:p>
    <w:p w:rsidR="0036670F" w:rsidRPr="0036670F" w:rsidRDefault="0036670F" w:rsidP="0036670F">
      <w:pPr>
        <w:rPr>
          <w:rFonts w:ascii="Times New Roman" w:hAnsi="Times New Roman"/>
          <w:sz w:val="28"/>
          <w:szCs w:val="28"/>
        </w:rPr>
      </w:pPr>
      <w:r w:rsidRPr="0036670F">
        <w:rPr>
          <w:rFonts w:ascii="Times New Roman" w:hAnsi="Times New Roman"/>
          <w:sz w:val="28"/>
          <w:szCs w:val="28"/>
        </w:rPr>
        <w:t xml:space="preserve">от </w:t>
      </w:r>
      <w:r w:rsidR="008D0237">
        <w:rPr>
          <w:rFonts w:ascii="Times New Roman" w:hAnsi="Times New Roman"/>
          <w:sz w:val="28"/>
          <w:szCs w:val="28"/>
        </w:rPr>
        <w:t xml:space="preserve">  0</w:t>
      </w:r>
      <w:r w:rsidRPr="0036670F">
        <w:rPr>
          <w:rFonts w:ascii="Times New Roman" w:hAnsi="Times New Roman"/>
          <w:sz w:val="28"/>
          <w:szCs w:val="28"/>
        </w:rPr>
        <w:t>9.06.2016г.</w:t>
      </w:r>
      <w:r w:rsidRPr="0036670F">
        <w:rPr>
          <w:rFonts w:ascii="Times New Roman" w:hAnsi="Times New Roman"/>
          <w:sz w:val="28"/>
          <w:szCs w:val="28"/>
        </w:rPr>
        <w:tab/>
      </w:r>
      <w:r w:rsidRPr="0036670F">
        <w:rPr>
          <w:rFonts w:ascii="Times New Roman" w:hAnsi="Times New Roman"/>
          <w:sz w:val="28"/>
          <w:szCs w:val="28"/>
        </w:rPr>
        <w:tab/>
      </w:r>
      <w:r w:rsidRPr="0036670F">
        <w:rPr>
          <w:rFonts w:ascii="Times New Roman" w:hAnsi="Times New Roman"/>
          <w:sz w:val="28"/>
          <w:szCs w:val="28"/>
        </w:rPr>
        <w:tab/>
      </w:r>
      <w:r w:rsidRPr="0036670F">
        <w:rPr>
          <w:rFonts w:ascii="Times New Roman" w:hAnsi="Times New Roman"/>
          <w:sz w:val="28"/>
          <w:szCs w:val="28"/>
        </w:rPr>
        <w:tab/>
        <w:t>№ 43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 xml:space="preserve">О порядке создания </w:t>
      </w:r>
      <w:proofErr w:type="gramStart"/>
      <w:r w:rsidRPr="0036670F">
        <w:rPr>
          <w:rFonts w:ascii="Times New Roman" w:hAnsi="Times New Roman" w:cs="Times New Roman"/>
          <w:sz w:val="28"/>
          <w:szCs w:val="28"/>
        </w:rPr>
        <w:t>координационных</w:t>
      </w:r>
      <w:proofErr w:type="gramEnd"/>
      <w:r w:rsidRPr="0036670F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 xml:space="preserve">совещательных органов в области развития 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>в муниципальном образовании Нижнеландеховское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>1. Утвердить Порядок создания координационных или совещательных  органов в области развития малого и среднего предпринимательства в Нижнеландеховском сельском поселении  согласно приложению.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и разместить на официальном сайте администрации Нижнеландеховского сельского поселения </w:t>
      </w: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67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67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Нижнеландеховского сельского поселения                     Корышева Н.Н.</w:t>
      </w: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A75C27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75C27">
        <w:rPr>
          <w:rFonts w:ascii="Times New Roman" w:hAnsi="Times New Roman" w:cs="Times New Roman"/>
        </w:rPr>
        <w:t>Приложение</w:t>
      </w:r>
    </w:p>
    <w:p w:rsidR="0036670F" w:rsidRPr="00A75C27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5C27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 xml:space="preserve"> </w:t>
      </w:r>
      <w:r w:rsidRPr="00A75C27">
        <w:rPr>
          <w:rFonts w:ascii="Times New Roman" w:hAnsi="Times New Roman" w:cs="Times New Roman"/>
        </w:rPr>
        <w:t>постановлением</w:t>
      </w: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5C27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Нижнеландеховского</w:t>
      </w:r>
    </w:p>
    <w:p w:rsidR="0036670F" w:rsidRPr="00A75C27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№ 43 от 09.06.2016г.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0D211E">
        <w:rPr>
          <w:rFonts w:ascii="Times New Roman" w:hAnsi="Times New Roman" w:cs="Times New Roman"/>
          <w:b/>
          <w:bCs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ТВА В НИЖНЕЛАНДЕХОВСКОМ СЕЛЬСКОМ ПОСЕЛЕНИИ 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1. Настоящий Порядок создания координационных или совещательных органов в области развития малого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тва в Нижнеландеховском сельском поселении </w:t>
      </w:r>
      <w:r w:rsidRPr="000D211E">
        <w:rPr>
          <w:rFonts w:ascii="Times New Roman" w:hAnsi="Times New Roman" w:cs="Times New Roman"/>
          <w:sz w:val="28"/>
          <w:szCs w:val="28"/>
        </w:rPr>
        <w:t xml:space="preserve"> (далее – координационные или совещательные органы)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2. 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предпринимательства (далее – некоммерческие организации).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3. Инициаторы создания координационного или совещательного органа обращаются с  предложением о создании координационного либо совещательного органа к главе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(главе поселения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4. Предложение должно содержать следующие сведения: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полное наименование некоммерческой организации;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юридический адрес некоммерческой организации;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3) предложение о создании координационного либо совещательного органа;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4) предлагаемые кандидатуры в состав координационного или совещательного органа;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5) фамилию, имя, отчество (при наличии) руководителя некоммерческой организации.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5. С предложением о создании координационного или совещательного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должны быть предоставлены следующие документы: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1)копии документов, подтверждающих полномочия представителя некоммерческой организации, обратившегося в администрацию муниципального образования;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Местная администрация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в письменной форме уведомляет о принятом решении.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 в местную администрацию с предложением о составе координационного или совещательного органа.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8. По результатам рассмотрения предложения принимается одно из следующих решений: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о создании координационного или совещательного органа;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об отказе в создании координационного или совещательного органа.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9. Решение об отказе в создании координационного или совещательного органа принимается в случаях: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представленные документы не соответствуют требованиям пункта 5 Порядка.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О принятом решении местная администрация уведомляет некоммерческую организацию. Уведомление подписывается главой муниципального образован</w:t>
      </w:r>
      <w:r w:rsidR="00FC64E6">
        <w:rPr>
          <w:rFonts w:ascii="Times New Roman" w:hAnsi="Times New Roman" w:cs="Times New Roman"/>
          <w:sz w:val="28"/>
          <w:szCs w:val="28"/>
        </w:rPr>
        <w:t>ия (главой поселения</w:t>
      </w:r>
      <w:r w:rsidRPr="000D211E">
        <w:rPr>
          <w:rFonts w:ascii="Times New Roman" w:hAnsi="Times New Roman" w:cs="Times New Roman"/>
          <w:sz w:val="28"/>
          <w:szCs w:val="28"/>
        </w:rPr>
        <w:t>) с указанием оснований отказа в создании координационного или совещательного органа.</w:t>
      </w:r>
    </w:p>
    <w:p w:rsidR="0036670F" w:rsidRPr="000D211E" w:rsidRDefault="0036670F" w:rsidP="0036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10. Решение о создании координационного или совещательного органа оформляется постановлением местной администрации.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11. Постановлением местной администрации утверждается положение о координационном или совещательном органе, в котором указываются: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наименование и цель создания;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структура, порядок деятельности, персональный состав.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36670F" w:rsidRPr="000D211E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12. Постановление местной администрации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местной администрации в информационно-телекоммуникационной сети «Интернет».</w:t>
      </w:r>
    </w:p>
    <w:p w:rsidR="0036670F" w:rsidRDefault="0036670F" w:rsidP="0036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D211E">
        <w:rPr>
          <w:rFonts w:ascii="Times New Roman" w:hAnsi="Times New Roman" w:cs="Times New Roman"/>
          <w:sz w:val="28"/>
          <w:szCs w:val="28"/>
        </w:rPr>
        <w:t>13. Организационно-техническое обеспечение деятельности координационных или совещательных органов осуществляет местная администрация.</w:t>
      </w:r>
      <w:bookmarkStart w:id="1" w:name="_GoBack"/>
      <w:bookmarkEnd w:id="1"/>
    </w:p>
    <w:p w:rsidR="0036670F" w:rsidRPr="0036670F" w:rsidRDefault="0036670F" w:rsidP="0036670F">
      <w:pPr>
        <w:rPr>
          <w:rFonts w:ascii="Times New Roman" w:hAnsi="Times New Roman"/>
          <w:sz w:val="28"/>
          <w:szCs w:val="28"/>
        </w:rPr>
      </w:pPr>
    </w:p>
    <w:sectPr w:rsidR="0036670F" w:rsidRPr="0036670F" w:rsidSect="00FC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70F"/>
    <w:rsid w:val="0036670F"/>
    <w:rsid w:val="008D0237"/>
    <w:rsid w:val="00FC64E6"/>
    <w:rsid w:val="00FC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70F"/>
    <w:pPr>
      <w:spacing w:after="0" w:line="240" w:lineRule="auto"/>
      <w:ind w:firstLine="539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2016-06-29T14:27:00Z</cp:lastPrinted>
  <dcterms:created xsi:type="dcterms:W3CDTF">2016-06-09T09:15:00Z</dcterms:created>
  <dcterms:modified xsi:type="dcterms:W3CDTF">2016-06-29T14:27:00Z</dcterms:modified>
</cp:coreProperties>
</file>