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81" w:rsidRPr="002C7381" w:rsidRDefault="002C7381" w:rsidP="002C7381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61616"/>
          <w:kern w:val="36"/>
          <w:sz w:val="28"/>
          <w:szCs w:val="28"/>
          <w:lang w:eastAsia="ru-RU"/>
        </w:rPr>
      </w:pPr>
      <w:r w:rsidRPr="002C7381">
        <w:rPr>
          <w:rFonts w:ascii="Times New Roman" w:eastAsia="Times New Roman" w:hAnsi="Times New Roman" w:cs="Times New Roman"/>
          <w:b/>
          <w:color w:val="161616"/>
          <w:kern w:val="36"/>
          <w:sz w:val="28"/>
          <w:szCs w:val="28"/>
          <w:lang w:eastAsia="ru-RU"/>
        </w:rPr>
        <w:t>В ИВАНОВСКОЙ ОБЛАС</w:t>
      </w:r>
      <w:bookmarkStart w:id="0" w:name="_GoBack"/>
      <w:bookmarkEnd w:id="0"/>
      <w:r w:rsidRPr="002C7381">
        <w:rPr>
          <w:rFonts w:ascii="Times New Roman" w:eastAsia="Times New Roman" w:hAnsi="Times New Roman" w:cs="Times New Roman"/>
          <w:b/>
          <w:color w:val="161616"/>
          <w:kern w:val="36"/>
          <w:sz w:val="28"/>
          <w:szCs w:val="28"/>
          <w:lang w:eastAsia="ru-RU"/>
        </w:rPr>
        <w:t>ТИ ФУНКЦИОНИРУЕТ РЕГИОНАЛЬНЫЙ ЦЕНТР ИНЖИНИРИНГА</w:t>
      </w:r>
    </w:p>
    <w:p w:rsidR="002C7381" w:rsidRPr="002C7381" w:rsidRDefault="002C7381" w:rsidP="002C73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настоящее время на базе ГУП «Инвестиционное агентство Ивановской области» создан Региональный центр инжиниринга (далее – РЦИ).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Целью РЦИ является повышение технологической готовности субъектов малого и среднего предпринимательства за счет разработки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предпринимательства.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РЦИ оказывает следующие услуги субъектам малого и среднего предпринимательства Ивановской области: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1. определение индекса технологической готовности -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производства.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2. проведение технических аудитов (технологического, энергетического, экологического и других видов аудита производства);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3. проведение финансового или управленческого аудита;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proofErr w:type="gramStart"/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содействие в разработке программ модернизации, технического перевооружения и (или) развития производства;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5. содействие в составлении бизнес-планов, технико-экономических обоснований для инвестиционных проектов субъектов малого и среднего предпринимательства;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6.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  <w:proofErr w:type="gramEnd"/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7. антикризисный консалтинг, выявление текущих потребностей и проблем предприятий, влияющих на их конкурентоспособность;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8. консультационные услуги по защите прав на объекты интеллектуальной собственности, содействие оформлению прав на объекты интеллектуальной собственности.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Указанные услуги оказываются на льготных условиях: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- при первичном обращении услуга предоставляется субъекту малого или среднего предпринимательства на безвозмездной основе;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- при повторном обращении субъекта малого и среднего предпринимательства услуга предоставляется на условиях </w:t>
      </w:r>
      <w:proofErr w:type="spellStart"/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софинансирования</w:t>
      </w:r>
      <w:proofErr w:type="spellEnd"/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 размере не менее 5% и не более 95% от себестоимости предоставления услуги.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Бланк заявки на оказание услуг можно скачать на сайте </w:t>
      </w:r>
      <w:hyperlink r:id="rId5" w:history="1">
        <w:r w:rsidRPr="002C7381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http://www.37invest.ru</w:t>
        </w:r>
      </w:hyperlink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Контакты регионального центра инжиниринга:</w:t>
      </w:r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 xml:space="preserve">153000, г. Иваново, ул. </w:t>
      </w:r>
      <w:proofErr w:type="spellStart"/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Шереметевский</w:t>
      </w:r>
      <w:proofErr w:type="spellEnd"/>
      <w:r w:rsidRPr="002C738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проспект, д. 85г. Телефон: 8 (920) 362-65-90; 8 (4932) 44-59-54, 44-59-64.</w:t>
      </w:r>
    </w:p>
    <w:p w:rsidR="002C7381" w:rsidRPr="002C7381" w:rsidRDefault="002C7381" w:rsidP="002C7381">
      <w:pPr>
        <w:spacing w:after="0" w:line="330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C738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2022 © «Инвестиционный</w:t>
      </w:r>
      <w:r w:rsidRPr="002C738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  <w:t>портал города Иванова»</w:t>
      </w:r>
      <w:r w:rsidRPr="002C738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  <w:t>Все права защищены</w:t>
      </w:r>
    </w:p>
    <w:p w:rsidR="002C7381" w:rsidRPr="002C7381" w:rsidRDefault="002C7381" w:rsidP="002C7381">
      <w:pPr>
        <w:spacing w:after="0" w:line="330" w:lineRule="atLeast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2C7381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153000, г. Иваново,</w:t>
      </w:r>
      <w:r w:rsidRPr="002C7381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br/>
        <w:t>пл. Революции, д. 6</w:t>
      </w:r>
    </w:p>
    <w:p w:rsidR="002C7381" w:rsidRPr="002C7381" w:rsidRDefault="002C7381" w:rsidP="002C7381">
      <w:pPr>
        <w:spacing w:after="0" w:line="330" w:lineRule="atLeast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hyperlink r:id="rId6" w:history="1">
        <w:r w:rsidRPr="002C7381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ru-RU"/>
          </w:rPr>
          <w:t>econ@ivgoradm.ru</w:t>
        </w:r>
      </w:hyperlink>
    </w:p>
    <w:p w:rsidR="002C7381" w:rsidRPr="002C7381" w:rsidRDefault="002C7381" w:rsidP="002C7381">
      <w:pPr>
        <w:spacing w:after="0" w:line="33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C738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Управление</w:t>
      </w:r>
      <w:r w:rsidRPr="002C7381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  <w:t>экономического</w:t>
      </w:r>
      <w:r w:rsidRPr="002C7381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  <w:t>развития и торговли</w:t>
      </w:r>
    </w:p>
    <w:p w:rsidR="002C7381" w:rsidRPr="002C7381" w:rsidRDefault="002C7381" w:rsidP="002C7381">
      <w:pPr>
        <w:spacing w:after="150" w:line="330" w:lineRule="atLeast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2C738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8 (4932) 59-46-03</w:t>
      </w:r>
    </w:p>
    <w:p w:rsidR="002C7381" w:rsidRPr="002C7381" w:rsidRDefault="002C7381" w:rsidP="002C7381">
      <w:pPr>
        <w:spacing w:after="150" w:line="330" w:lineRule="atLeast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2C738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8 (4932) 59-46-05</w:t>
      </w:r>
    </w:p>
    <w:p w:rsidR="002C7381" w:rsidRPr="002C7381" w:rsidRDefault="002C7381" w:rsidP="002C7381">
      <w:pPr>
        <w:spacing w:after="150" w:line="330" w:lineRule="atLeast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2C738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8 (4932) 32-45-92</w:t>
      </w:r>
    </w:p>
    <w:p w:rsidR="002C7381" w:rsidRPr="002C7381" w:rsidRDefault="002C7381" w:rsidP="002C7381">
      <w:pPr>
        <w:spacing w:after="375" w:line="33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C738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Ивановский городской</w:t>
      </w:r>
    </w:p>
    <w:p w:rsidR="00FD2A6C" w:rsidRDefault="00FD2A6C"/>
    <w:sectPr w:rsidR="00FD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1A"/>
    <w:rsid w:val="002C7381"/>
    <w:rsid w:val="00F8451A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9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@ivgoradm.ru" TargetMode="External"/><Relationship Id="rId5" Type="http://schemas.openxmlformats.org/officeDocument/2006/relationships/hyperlink" Target="http://www.37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2022-05-12T11:16:00Z</dcterms:created>
  <dcterms:modified xsi:type="dcterms:W3CDTF">2022-05-12T11:17:00Z</dcterms:modified>
</cp:coreProperties>
</file>