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5F" w:rsidRDefault="00F2585F" w:rsidP="006D497A">
      <w:pPr>
        <w:pStyle w:val="af"/>
        <w:jc w:val="center"/>
        <w:rPr>
          <w:rFonts w:ascii="Times New Roman" w:hAnsi="Times New Roman"/>
          <w:b/>
          <w:sz w:val="24"/>
          <w:szCs w:val="24"/>
        </w:rPr>
      </w:pPr>
      <w:r>
        <w:rPr>
          <w:rFonts w:ascii="Times New Roman" w:hAnsi="Times New Roman"/>
          <w:b/>
          <w:sz w:val="24"/>
          <w:szCs w:val="24"/>
        </w:rPr>
        <w:t xml:space="preserve">ИНФОРМАЦИОННОЕ </w:t>
      </w:r>
      <w:r w:rsidR="00803BF6">
        <w:rPr>
          <w:rFonts w:ascii="Times New Roman" w:hAnsi="Times New Roman"/>
          <w:b/>
          <w:sz w:val="24"/>
          <w:szCs w:val="24"/>
        </w:rPr>
        <w:t>С</w:t>
      </w:r>
      <w:r>
        <w:rPr>
          <w:rFonts w:ascii="Times New Roman" w:hAnsi="Times New Roman"/>
          <w:b/>
          <w:sz w:val="24"/>
          <w:szCs w:val="24"/>
        </w:rPr>
        <w:t>ООБЩЕНИЕ</w:t>
      </w:r>
    </w:p>
    <w:p w:rsidR="006D497A" w:rsidRDefault="006D497A" w:rsidP="006D497A">
      <w:pPr>
        <w:pStyle w:val="af"/>
        <w:jc w:val="center"/>
        <w:rPr>
          <w:rFonts w:ascii="Times New Roman" w:hAnsi="Times New Roman"/>
          <w:b/>
          <w:sz w:val="24"/>
          <w:szCs w:val="24"/>
        </w:rPr>
      </w:pPr>
      <w:r>
        <w:rPr>
          <w:rFonts w:ascii="Times New Roman" w:hAnsi="Times New Roman"/>
          <w:b/>
          <w:sz w:val="24"/>
          <w:szCs w:val="24"/>
        </w:rPr>
        <w:t xml:space="preserve"> о проведен</w:t>
      </w:r>
      <w:proofErr w:type="gramStart"/>
      <w:r>
        <w:rPr>
          <w:rFonts w:ascii="Times New Roman" w:hAnsi="Times New Roman"/>
          <w:b/>
          <w:sz w:val="24"/>
          <w:szCs w:val="24"/>
        </w:rPr>
        <w:t>ии ау</w:t>
      </w:r>
      <w:proofErr w:type="gramEnd"/>
      <w:r>
        <w:rPr>
          <w:rFonts w:ascii="Times New Roman" w:hAnsi="Times New Roman"/>
          <w:b/>
          <w:sz w:val="24"/>
          <w:szCs w:val="24"/>
        </w:rPr>
        <w:t>кциона</w:t>
      </w:r>
      <w:r w:rsidR="00F2585F">
        <w:rPr>
          <w:rFonts w:ascii="Times New Roman" w:hAnsi="Times New Roman"/>
          <w:b/>
          <w:sz w:val="24"/>
          <w:szCs w:val="24"/>
        </w:rPr>
        <w:t xml:space="preserve"> </w:t>
      </w:r>
      <w:r w:rsidR="00382A01">
        <w:rPr>
          <w:rFonts w:ascii="Times New Roman" w:hAnsi="Times New Roman"/>
          <w:b/>
          <w:sz w:val="24"/>
          <w:szCs w:val="24"/>
        </w:rPr>
        <w:t xml:space="preserve">на право заключения договора аренды </w:t>
      </w:r>
      <w:r>
        <w:rPr>
          <w:rFonts w:ascii="Times New Roman" w:hAnsi="Times New Roman"/>
          <w:b/>
          <w:sz w:val="24"/>
          <w:szCs w:val="24"/>
        </w:rPr>
        <w:t xml:space="preserve"> земельного участка, находящегося в </w:t>
      </w:r>
      <w:r w:rsidR="00EE47DC">
        <w:rPr>
          <w:rFonts w:ascii="Times New Roman" w:hAnsi="Times New Roman"/>
          <w:b/>
          <w:sz w:val="24"/>
          <w:szCs w:val="24"/>
        </w:rPr>
        <w:t xml:space="preserve">муниципальной </w:t>
      </w:r>
      <w:r>
        <w:rPr>
          <w:rFonts w:ascii="Times New Roman" w:hAnsi="Times New Roman"/>
          <w:b/>
          <w:sz w:val="24"/>
          <w:szCs w:val="24"/>
        </w:rPr>
        <w:t xml:space="preserve">собственности </w:t>
      </w:r>
    </w:p>
    <w:p w:rsidR="006D497A" w:rsidRDefault="006D497A" w:rsidP="006D497A">
      <w:pPr>
        <w:jc w:val="both"/>
        <w:rPr>
          <w:rFonts w:eastAsia="Calibri"/>
          <w:b/>
          <w:sz w:val="22"/>
          <w:szCs w:val="22"/>
          <w:lang w:eastAsia="en-US"/>
        </w:rPr>
      </w:pPr>
    </w:p>
    <w:p w:rsidR="006D497A" w:rsidRPr="00463199" w:rsidRDefault="006D497A" w:rsidP="00F2585F">
      <w:pPr>
        <w:pStyle w:val="af"/>
        <w:numPr>
          <w:ilvl w:val="0"/>
          <w:numId w:val="13"/>
        </w:numPr>
        <w:ind w:left="0" w:firstLine="360"/>
        <w:jc w:val="both"/>
        <w:rPr>
          <w:rFonts w:ascii="Times New Roman" w:eastAsia="DejaVu Sans" w:hAnsi="Times New Roman"/>
          <w:sz w:val="24"/>
          <w:szCs w:val="24"/>
        </w:rPr>
      </w:pPr>
      <w:r>
        <w:rPr>
          <w:rFonts w:ascii="Times New Roman" w:hAnsi="Times New Roman"/>
          <w:b/>
          <w:sz w:val="24"/>
          <w:szCs w:val="24"/>
        </w:rPr>
        <w:t>Основание проведения аукциона</w:t>
      </w:r>
      <w:r w:rsidR="00F2585F">
        <w:rPr>
          <w:rFonts w:ascii="Times New Roman" w:hAnsi="Times New Roman"/>
          <w:b/>
          <w:sz w:val="24"/>
          <w:szCs w:val="24"/>
        </w:rPr>
        <w:t xml:space="preserve"> - </w:t>
      </w:r>
      <w:r w:rsidR="00F2585F" w:rsidRPr="00463199">
        <w:rPr>
          <w:rFonts w:ascii="Times New Roman" w:hAnsi="Times New Roman"/>
          <w:sz w:val="24"/>
          <w:szCs w:val="24"/>
        </w:rPr>
        <w:t>п</w:t>
      </w:r>
      <w:r w:rsidRPr="00463199">
        <w:rPr>
          <w:rFonts w:ascii="Times New Roman" w:eastAsia="DejaVu Sans" w:hAnsi="Times New Roman"/>
          <w:sz w:val="24"/>
          <w:szCs w:val="24"/>
        </w:rPr>
        <w:t xml:space="preserve">остановление </w:t>
      </w:r>
      <w:r w:rsidR="00774FA4" w:rsidRPr="00463199">
        <w:rPr>
          <w:rFonts w:ascii="Times New Roman" w:eastAsia="DejaVu Sans" w:hAnsi="Times New Roman"/>
          <w:sz w:val="24"/>
          <w:szCs w:val="24"/>
        </w:rPr>
        <w:t>А</w:t>
      </w:r>
      <w:r w:rsidRPr="00463199">
        <w:rPr>
          <w:rFonts w:ascii="Times New Roman" w:eastAsia="DejaVu Sans" w:hAnsi="Times New Roman"/>
          <w:sz w:val="24"/>
          <w:szCs w:val="24"/>
        </w:rPr>
        <w:t xml:space="preserve">дминистрации Пестяковского муниципального района от </w:t>
      </w:r>
      <w:r w:rsidR="00033DA5" w:rsidRPr="00463199">
        <w:rPr>
          <w:rFonts w:ascii="Times New Roman" w:eastAsia="DejaVu Sans" w:hAnsi="Times New Roman"/>
          <w:sz w:val="24"/>
          <w:szCs w:val="24"/>
        </w:rPr>
        <w:t>2</w:t>
      </w:r>
      <w:r w:rsidR="00463199" w:rsidRPr="00463199">
        <w:rPr>
          <w:rFonts w:ascii="Times New Roman" w:eastAsia="DejaVu Sans" w:hAnsi="Times New Roman"/>
          <w:sz w:val="24"/>
          <w:szCs w:val="24"/>
        </w:rPr>
        <w:t>7</w:t>
      </w:r>
      <w:r w:rsidRPr="00463199">
        <w:rPr>
          <w:rFonts w:ascii="Times New Roman" w:eastAsia="DejaVu Sans" w:hAnsi="Times New Roman"/>
          <w:sz w:val="24"/>
          <w:szCs w:val="24"/>
        </w:rPr>
        <w:t>.</w:t>
      </w:r>
      <w:r w:rsidR="00463199" w:rsidRPr="00463199">
        <w:rPr>
          <w:rFonts w:ascii="Times New Roman" w:eastAsia="DejaVu Sans" w:hAnsi="Times New Roman"/>
          <w:sz w:val="24"/>
          <w:szCs w:val="24"/>
        </w:rPr>
        <w:t>10</w:t>
      </w:r>
      <w:r w:rsidR="00774FA4" w:rsidRPr="00463199">
        <w:rPr>
          <w:rFonts w:ascii="Times New Roman" w:eastAsia="DejaVu Sans" w:hAnsi="Times New Roman"/>
          <w:sz w:val="24"/>
          <w:szCs w:val="24"/>
        </w:rPr>
        <w:t>.20</w:t>
      </w:r>
      <w:r w:rsidR="00033DA5" w:rsidRPr="00463199">
        <w:rPr>
          <w:rFonts w:ascii="Times New Roman" w:eastAsia="DejaVu Sans" w:hAnsi="Times New Roman"/>
          <w:sz w:val="24"/>
          <w:szCs w:val="24"/>
        </w:rPr>
        <w:t>21</w:t>
      </w:r>
      <w:r w:rsidRPr="00463199">
        <w:rPr>
          <w:rFonts w:ascii="Times New Roman" w:eastAsia="DejaVu Sans" w:hAnsi="Times New Roman"/>
          <w:sz w:val="24"/>
          <w:szCs w:val="24"/>
        </w:rPr>
        <w:t xml:space="preserve"> года № </w:t>
      </w:r>
      <w:r w:rsidR="00463199" w:rsidRPr="00463199">
        <w:rPr>
          <w:rFonts w:ascii="Times New Roman" w:eastAsia="DejaVu Sans" w:hAnsi="Times New Roman"/>
          <w:sz w:val="24"/>
          <w:szCs w:val="24"/>
        </w:rPr>
        <w:t>429</w:t>
      </w:r>
      <w:r w:rsidRPr="00463199">
        <w:rPr>
          <w:rFonts w:ascii="Times New Roman" w:eastAsia="DejaVu Sans" w:hAnsi="Times New Roman"/>
          <w:sz w:val="24"/>
          <w:szCs w:val="24"/>
        </w:rPr>
        <w:t xml:space="preserve"> «О проведен</w:t>
      </w:r>
      <w:proofErr w:type="gramStart"/>
      <w:r w:rsidRPr="00463199">
        <w:rPr>
          <w:rFonts w:ascii="Times New Roman" w:eastAsia="DejaVu Sans" w:hAnsi="Times New Roman"/>
          <w:sz w:val="24"/>
          <w:szCs w:val="24"/>
        </w:rPr>
        <w:t>ии ау</w:t>
      </w:r>
      <w:proofErr w:type="gramEnd"/>
      <w:r w:rsidRPr="00463199">
        <w:rPr>
          <w:rFonts w:ascii="Times New Roman" w:eastAsia="DejaVu Sans" w:hAnsi="Times New Roman"/>
          <w:sz w:val="24"/>
          <w:szCs w:val="24"/>
        </w:rPr>
        <w:t>кцион</w:t>
      </w:r>
      <w:r w:rsidR="00F53A0A" w:rsidRPr="00463199">
        <w:rPr>
          <w:rFonts w:ascii="Times New Roman" w:eastAsia="DejaVu Sans" w:hAnsi="Times New Roman"/>
          <w:sz w:val="24"/>
          <w:szCs w:val="24"/>
        </w:rPr>
        <w:t xml:space="preserve">а </w:t>
      </w:r>
      <w:r w:rsidR="00F8357F" w:rsidRPr="00463199">
        <w:rPr>
          <w:rFonts w:ascii="Times New Roman" w:eastAsia="DejaVu Sans" w:hAnsi="Times New Roman"/>
          <w:sz w:val="24"/>
          <w:szCs w:val="24"/>
        </w:rPr>
        <w:t xml:space="preserve">на право заключения договора аренды </w:t>
      </w:r>
      <w:r w:rsidR="00F53A0A" w:rsidRPr="00463199">
        <w:rPr>
          <w:rFonts w:ascii="Times New Roman" w:eastAsia="DejaVu Sans" w:hAnsi="Times New Roman"/>
          <w:sz w:val="24"/>
          <w:szCs w:val="24"/>
        </w:rPr>
        <w:t>земельн</w:t>
      </w:r>
      <w:r w:rsidR="00774FA4" w:rsidRPr="00463199">
        <w:rPr>
          <w:rFonts w:ascii="Times New Roman" w:eastAsia="DejaVu Sans" w:hAnsi="Times New Roman"/>
          <w:sz w:val="24"/>
          <w:szCs w:val="24"/>
        </w:rPr>
        <w:t>ого</w:t>
      </w:r>
      <w:r w:rsidR="00F53A0A" w:rsidRPr="00463199">
        <w:rPr>
          <w:rFonts w:ascii="Times New Roman" w:eastAsia="DejaVu Sans" w:hAnsi="Times New Roman"/>
          <w:sz w:val="24"/>
          <w:szCs w:val="24"/>
        </w:rPr>
        <w:t xml:space="preserve"> участк</w:t>
      </w:r>
      <w:r w:rsidR="00774FA4" w:rsidRPr="00463199">
        <w:rPr>
          <w:rFonts w:ascii="Times New Roman" w:eastAsia="DejaVu Sans" w:hAnsi="Times New Roman"/>
          <w:sz w:val="24"/>
          <w:szCs w:val="24"/>
        </w:rPr>
        <w:t>а</w:t>
      </w:r>
      <w:r w:rsidRPr="00463199">
        <w:rPr>
          <w:rFonts w:ascii="Times New Roman" w:eastAsia="DejaVu Sans" w:hAnsi="Times New Roman"/>
          <w:sz w:val="24"/>
          <w:szCs w:val="24"/>
        </w:rPr>
        <w:t>».</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sidRPr="00F2585F">
        <w:rPr>
          <w:rFonts w:ascii="Times New Roman" w:eastAsia="DejaVu Sans" w:hAnsi="Times New Roman"/>
          <w:b/>
          <w:sz w:val="24"/>
          <w:szCs w:val="24"/>
        </w:rPr>
        <w:t>Организатор аукциона (продавец)</w:t>
      </w:r>
      <w:r>
        <w:rPr>
          <w:rFonts w:ascii="Times New Roman" w:eastAsia="DejaVu Sans" w:hAnsi="Times New Roman"/>
          <w:sz w:val="24"/>
          <w:szCs w:val="24"/>
        </w:rPr>
        <w:t xml:space="preserve"> – администрация Пестяковского муниципального района Ивановской области.</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Уполномоченный орган по приёму соответствующих документов на участие в торгах </w:t>
      </w:r>
      <w:r>
        <w:rPr>
          <w:rFonts w:ascii="Times New Roman" w:eastAsia="DejaVu Sans" w:hAnsi="Times New Roman"/>
          <w:sz w:val="24"/>
          <w:szCs w:val="24"/>
        </w:rPr>
        <w:t>– Комитет имущественных, земельных отношений, природных ресурсов и эк</w:t>
      </w:r>
      <w:r w:rsidR="005309CC">
        <w:rPr>
          <w:rFonts w:ascii="Times New Roman" w:eastAsia="DejaVu Sans" w:hAnsi="Times New Roman"/>
          <w:sz w:val="24"/>
          <w:szCs w:val="24"/>
        </w:rPr>
        <w:t>о</w:t>
      </w:r>
      <w:r>
        <w:rPr>
          <w:rFonts w:ascii="Times New Roman" w:eastAsia="DejaVu Sans" w:hAnsi="Times New Roman"/>
          <w:sz w:val="24"/>
          <w:szCs w:val="24"/>
        </w:rPr>
        <w:t>логии Пестяковского муниципального района.</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Форма торгов </w:t>
      </w:r>
      <w:r>
        <w:rPr>
          <w:rFonts w:ascii="Times New Roman" w:eastAsia="DejaVu Sans" w:hAnsi="Times New Roman"/>
          <w:sz w:val="24"/>
          <w:szCs w:val="24"/>
        </w:rPr>
        <w:t xml:space="preserve">– торги проводятся в форме аукциона и являются открытыми по составу участников и форме подачи предложений о цене </w:t>
      </w:r>
      <w:r w:rsidR="00382A01">
        <w:rPr>
          <w:rFonts w:ascii="Times New Roman" w:eastAsia="DejaVu Sans" w:hAnsi="Times New Roman"/>
          <w:sz w:val="24"/>
          <w:szCs w:val="24"/>
        </w:rPr>
        <w:t xml:space="preserve">на право заключения договора аренды </w:t>
      </w:r>
      <w:r>
        <w:rPr>
          <w:rFonts w:ascii="Times New Roman" w:eastAsia="DejaVu Sans" w:hAnsi="Times New Roman"/>
          <w:sz w:val="24"/>
          <w:szCs w:val="24"/>
        </w:rPr>
        <w:t>земельного участка.</w:t>
      </w:r>
    </w:p>
    <w:p w:rsidR="006F20C6" w:rsidRPr="00D377D9" w:rsidRDefault="006F20C6" w:rsidP="006F20C6">
      <w:pPr>
        <w:pStyle w:val="af"/>
        <w:numPr>
          <w:ilvl w:val="0"/>
          <w:numId w:val="13"/>
        </w:numPr>
        <w:ind w:left="0" w:firstLine="360"/>
        <w:jc w:val="both"/>
        <w:rPr>
          <w:rFonts w:ascii="Times New Roman" w:eastAsia="DejaVu Sans" w:hAnsi="Times New Roman"/>
          <w:color w:val="FF0000"/>
          <w:sz w:val="24"/>
          <w:szCs w:val="24"/>
        </w:rPr>
      </w:pPr>
      <w:r>
        <w:rPr>
          <w:rFonts w:ascii="Times New Roman" w:eastAsia="DejaVu Sans" w:hAnsi="Times New Roman"/>
          <w:b/>
          <w:sz w:val="24"/>
          <w:szCs w:val="24"/>
        </w:rPr>
        <w:t xml:space="preserve">Начало приёма </w:t>
      </w:r>
      <w:r w:rsidRPr="009F1337">
        <w:rPr>
          <w:rFonts w:ascii="Times New Roman" w:eastAsia="DejaVu Sans" w:hAnsi="Times New Roman"/>
          <w:b/>
          <w:sz w:val="24"/>
          <w:szCs w:val="24"/>
        </w:rPr>
        <w:t xml:space="preserve">заявок </w:t>
      </w:r>
      <w:r w:rsidRPr="009F1337">
        <w:rPr>
          <w:rFonts w:ascii="Times New Roman" w:eastAsia="DejaVu Sans" w:hAnsi="Times New Roman"/>
          <w:sz w:val="24"/>
          <w:szCs w:val="24"/>
        </w:rPr>
        <w:t>– с 10-00 ч. 11 ноября 2021 года</w:t>
      </w:r>
    </w:p>
    <w:p w:rsidR="006F20C6" w:rsidRPr="009F1337" w:rsidRDefault="006F20C6" w:rsidP="006F20C6">
      <w:pPr>
        <w:pStyle w:val="af"/>
        <w:numPr>
          <w:ilvl w:val="0"/>
          <w:numId w:val="13"/>
        </w:numPr>
        <w:ind w:left="0" w:firstLine="360"/>
        <w:jc w:val="both"/>
        <w:rPr>
          <w:rFonts w:ascii="Times New Roman" w:eastAsia="DejaVu Sans" w:hAnsi="Times New Roman"/>
          <w:sz w:val="24"/>
          <w:szCs w:val="24"/>
        </w:rPr>
      </w:pPr>
      <w:r w:rsidRPr="008005B7">
        <w:rPr>
          <w:rFonts w:ascii="Times New Roman" w:eastAsia="DejaVu Sans" w:hAnsi="Times New Roman"/>
          <w:b/>
          <w:sz w:val="24"/>
          <w:szCs w:val="24"/>
        </w:rPr>
        <w:t xml:space="preserve">Дата окончания подачи заявок </w:t>
      </w:r>
      <w:r w:rsidRPr="009F1337">
        <w:rPr>
          <w:rFonts w:ascii="Times New Roman" w:eastAsia="DejaVu Sans" w:hAnsi="Times New Roman"/>
          <w:sz w:val="24"/>
          <w:szCs w:val="24"/>
        </w:rPr>
        <w:t>– 09 декабря 2021 года 15-30 часов  по московскому времени.</w:t>
      </w:r>
    </w:p>
    <w:p w:rsidR="006F20C6" w:rsidRPr="009F1337" w:rsidRDefault="006F20C6" w:rsidP="006F20C6">
      <w:pPr>
        <w:pStyle w:val="af"/>
        <w:numPr>
          <w:ilvl w:val="0"/>
          <w:numId w:val="13"/>
        </w:numPr>
        <w:ind w:left="0" w:firstLine="360"/>
        <w:jc w:val="both"/>
        <w:rPr>
          <w:rFonts w:ascii="Times New Roman" w:eastAsia="DejaVu Sans" w:hAnsi="Times New Roman"/>
          <w:sz w:val="24"/>
          <w:szCs w:val="24"/>
        </w:rPr>
      </w:pPr>
      <w:r w:rsidRPr="009F1337">
        <w:rPr>
          <w:rFonts w:ascii="Times New Roman" w:eastAsia="DejaVu Sans" w:hAnsi="Times New Roman"/>
          <w:b/>
          <w:sz w:val="24"/>
          <w:szCs w:val="24"/>
        </w:rPr>
        <w:t xml:space="preserve">Время и место приёма заявок </w:t>
      </w:r>
      <w:r w:rsidRPr="009F1337">
        <w:rPr>
          <w:rFonts w:ascii="Times New Roman" w:eastAsia="DejaVu Sans" w:hAnsi="Times New Roman"/>
          <w:sz w:val="24"/>
          <w:szCs w:val="24"/>
        </w:rPr>
        <w:t>- рабочие дни понедельник - пятница с 8 часов 00 минут  до 15 часов 30 минут   по московскому времени по адресу: 155650, Ивановская область, п. Пестяки, ул. Карла Маркса, д.20, контактный телефон: (49346)2-16-71.</w:t>
      </w:r>
    </w:p>
    <w:p w:rsidR="006F20C6" w:rsidRPr="009F1337" w:rsidRDefault="006F20C6" w:rsidP="006F20C6">
      <w:pPr>
        <w:pStyle w:val="af"/>
        <w:numPr>
          <w:ilvl w:val="0"/>
          <w:numId w:val="13"/>
        </w:numPr>
        <w:ind w:left="0" w:firstLine="360"/>
        <w:jc w:val="both"/>
        <w:rPr>
          <w:rFonts w:ascii="Times New Roman" w:eastAsia="DejaVu Sans" w:hAnsi="Times New Roman"/>
          <w:sz w:val="24"/>
          <w:szCs w:val="24"/>
        </w:rPr>
      </w:pPr>
      <w:r w:rsidRPr="009F1337">
        <w:rPr>
          <w:rFonts w:ascii="Times New Roman" w:eastAsia="DejaVu Sans" w:hAnsi="Times New Roman"/>
          <w:b/>
          <w:sz w:val="24"/>
          <w:szCs w:val="24"/>
        </w:rPr>
        <w:t xml:space="preserve">Дата определения участников торгов </w:t>
      </w:r>
      <w:r w:rsidRPr="009F1337">
        <w:rPr>
          <w:rFonts w:ascii="Times New Roman" w:eastAsia="DejaVu Sans" w:hAnsi="Times New Roman"/>
          <w:sz w:val="24"/>
          <w:szCs w:val="24"/>
        </w:rPr>
        <w:t>– 14 декабря  2021 года в 1</w:t>
      </w:r>
      <w:r>
        <w:rPr>
          <w:rFonts w:ascii="Times New Roman" w:eastAsia="DejaVu Sans" w:hAnsi="Times New Roman"/>
          <w:sz w:val="24"/>
          <w:szCs w:val="24"/>
        </w:rPr>
        <w:t>0</w:t>
      </w:r>
      <w:r w:rsidRPr="009F1337">
        <w:rPr>
          <w:rFonts w:ascii="Times New Roman" w:eastAsia="DejaVu Sans" w:hAnsi="Times New Roman"/>
          <w:sz w:val="24"/>
          <w:szCs w:val="24"/>
        </w:rPr>
        <w:t>-</w:t>
      </w:r>
      <w:r>
        <w:rPr>
          <w:rFonts w:ascii="Times New Roman" w:eastAsia="DejaVu Sans" w:hAnsi="Times New Roman"/>
          <w:sz w:val="24"/>
          <w:szCs w:val="24"/>
        </w:rPr>
        <w:t>45</w:t>
      </w:r>
      <w:r w:rsidRPr="009F1337">
        <w:rPr>
          <w:rFonts w:ascii="Times New Roman" w:eastAsia="DejaVu Sans" w:hAnsi="Times New Roman"/>
          <w:sz w:val="24"/>
          <w:szCs w:val="24"/>
        </w:rPr>
        <w:t xml:space="preserve"> часов.</w:t>
      </w:r>
    </w:p>
    <w:p w:rsidR="006F20C6" w:rsidRPr="009F1337" w:rsidRDefault="006F20C6" w:rsidP="006F20C6">
      <w:pPr>
        <w:pStyle w:val="af"/>
        <w:numPr>
          <w:ilvl w:val="0"/>
          <w:numId w:val="13"/>
        </w:numPr>
        <w:ind w:left="0" w:firstLine="360"/>
        <w:jc w:val="both"/>
        <w:rPr>
          <w:rFonts w:ascii="Times New Roman" w:eastAsia="DejaVu Sans" w:hAnsi="Times New Roman"/>
          <w:sz w:val="24"/>
          <w:szCs w:val="24"/>
        </w:rPr>
      </w:pPr>
      <w:r w:rsidRPr="009F1337">
        <w:rPr>
          <w:rFonts w:ascii="Times New Roman" w:eastAsia="DejaVu Sans" w:hAnsi="Times New Roman"/>
          <w:b/>
          <w:sz w:val="24"/>
          <w:szCs w:val="24"/>
        </w:rPr>
        <w:t xml:space="preserve">Дата, время и место проведения аукциона </w:t>
      </w:r>
      <w:r w:rsidRPr="009F1337">
        <w:rPr>
          <w:rFonts w:ascii="Times New Roman" w:eastAsia="DejaVu Sans" w:hAnsi="Times New Roman"/>
          <w:sz w:val="24"/>
          <w:szCs w:val="24"/>
        </w:rPr>
        <w:t xml:space="preserve">– 15 декабря 2021 года в </w:t>
      </w:r>
      <w:r>
        <w:rPr>
          <w:rFonts w:ascii="Times New Roman" w:eastAsia="DejaVu Sans" w:hAnsi="Times New Roman"/>
          <w:sz w:val="24"/>
          <w:szCs w:val="24"/>
        </w:rPr>
        <w:t>10</w:t>
      </w:r>
      <w:r w:rsidRPr="009F1337">
        <w:rPr>
          <w:rFonts w:ascii="Times New Roman" w:eastAsia="DejaVu Sans" w:hAnsi="Times New Roman"/>
          <w:sz w:val="24"/>
          <w:szCs w:val="24"/>
        </w:rPr>
        <w:t>-</w:t>
      </w:r>
      <w:r>
        <w:rPr>
          <w:rFonts w:ascii="Times New Roman" w:eastAsia="DejaVu Sans" w:hAnsi="Times New Roman"/>
          <w:sz w:val="24"/>
          <w:szCs w:val="24"/>
        </w:rPr>
        <w:t>3</w:t>
      </w:r>
      <w:r w:rsidRPr="009F1337">
        <w:rPr>
          <w:rFonts w:ascii="Times New Roman" w:eastAsia="DejaVu Sans" w:hAnsi="Times New Roman"/>
          <w:sz w:val="24"/>
          <w:szCs w:val="24"/>
        </w:rPr>
        <w:t>0 часов в здании администрации Пестяковского муниципального района по адресу: Ивановская область,   п. Пестяки, ул. Ленина, д.4.</w:t>
      </w:r>
    </w:p>
    <w:p w:rsidR="00A21927" w:rsidRDefault="00A21927" w:rsidP="00F2585F">
      <w:pPr>
        <w:pStyle w:val="af"/>
        <w:numPr>
          <w:ilvl w:val="0"/>
          <w:numId w:val="13"/>
        </w:numPr>
        <w:ind w:left="0" w:firstLine="360"/>
        <w:jc w:val="both"/>
        <w:rPr>
          <w:rFonts w:ascii="Times New Roman" w:eastAsia="DejaVu Sans" w:hAnsi="Times New Roman"/>
          <w:color w:val="FF0000"/>
          <w:sz w:val="24"/>
          <w:szCs w:val="24"/>
        </w:rPr>
      </w:pPr>
      <w:r w:rsidRPr="00033DA5">
        <w:rPr>
          <w:rFonts w:ascii="Times New Roman" w:eastAsia="DejaVu Sans" w:hAnsi="Times New Roman"/>
          <w:b/>
          <w:sz w:val="24"/>
          <w:szCs w:val="24"/>
        </w:rPr>
        <w:t>Св</w:t>
      </w:r>
      <w:r w:rsidRPr="00B3374E">
        <w:rPr>
          <w:rFonts w:ascii="Times New Roman" w:eastAsia="DejaVu Sans" w:hAnsi="Times New Roman"/>
          <w:b/>
          <w:sz w:val="24"/>
          <w:szCs w:val="24"/>
        </w:rPr>
        <w:t>еде</w:t>
      </w:r>
      <w:r>
        <w:rPr>
          <w:rFonts w:ascii="Times New Roman" w:eastAsia="DejaVu Sans" w:hAnsi="Times New Roman"/>
          <w:b/>
          <w:sz w:val="24"/>
          <w:szCs w:val="24"/>
        </w:rPr>
        <w:t>ния о выставляемом на аукцион земельном участке</w:t>
      </w:r>
      <w:r w:rsidRPr="00A21927">
        <w:rPr>
          <w:rFonts w:ascii="Times New Roman" w:eastAsia="DejaVu Sans" w:hAnsi="Times New Roman"/>
          <w:color w:val="FF0000"/>
          <w:sz w:val="24"/>
          <w:szCs w:val="24"/>
        </w:rPr>
        <w:t>.</w:t>
      </w:r>
    </w:p>
    <w:p w:rsidR="00A21927" w:rsidRDefault="00A21927" w:rsidP="00A21927">
      <w:pPr>
        <w:pStyle w:val="af"/>
        <w:ind w:left="360"/>
        <w:jc w:val="both"/>
        <w:rPr>
          <w:rFonts w:ascii="Times New Roman" w:eastAsia="DejaVu Sans" w:hAnsi="Times New Roman"/>
          <w:sz w:val="24"/>
          <w:szCs w:val="24"/>
        </w:rPr>
      </w:pPr>
      <w:r w:rsidRPr="00B3374E">
        <w:rPr>
          <w:rFonts w:ascii="Times New Roman" w:eastAsia="DejaVu Sans" w:hAnsi="Times New Roman"/>
          <w:sz w:val="24"/>
          <w:szCs w:val="24"/>
        </w:rPr>
        <w:t>Характеристика земельного участка:</w:t>
      </w:r>
    </w:p>
    <w:p w:rsidR="00B3374E" w:rsidRPr="00CD1628" w:rsidRDefault="00B3374E" w:rsidP="00B3374E">
      <w:pPr>
        <w:pStyle w:val="ConsPlusNormal"/>
        <w:ind w:firstLine="900"/>
        <w:jc w:val="both"/>
        <w:rPr>
          <w:rFonts w:ascii="Times New Roman" w:hAnsi="Times New Roman" w:cs="Times New Roman"/>
          <w:sz w:val="24"/>
          <w:szCs w:val="24"/>
        </w:rPr>
      </w:pPr>
      <w:r w:rsidRPr="00CD1628">
        <w:rPr>
          <w:rFonts w:ascii="Times New Roman" w:hAnsi="Times New Roman" w:cs="Times New Roman"/>
          <w:color w:val="000000"/>
          <w:spacing w:val="-3"/>
          <w:sz w:val="24"/>
          <w:szCs w:val="24"/>
        </w:rPr>
        <w:t xml:space="preserve">-  </w:t>
      </w:r>
      <w:r w:rsidRPr="00CD1628">
        <w:rPr>
          <w:rFonts w:ascii="Times New Roman" w:hAnsi="Times New Roman" w:cs="Times New Roman"/>
          <w:b/>
          <w:sz w:val="24"/>
          <w:szCs w:val="24"/>
        </w:rPr>
        <w:t>кадастровый  номер</w:t>
      </w:r>
      <w:r w:rsidRPr="00CD1628">
        <w:rPr>
          <w:rFonts w:ascii="Times New Roman" w:hAnsi="Times New Roman" w:cs="Times New Roman"/>
          <w:sz w:val="24"/>
          <w:szCs w:val="24"/>
        </w:rPr>
        <w:t xml:space="preserve">  </w:t>
      </w:r>
      <w:r w:rsidR="00CD1628" w:rsidRPr="00CD1628">
        <w:rPr>
          <w:rFonts w:ascii="Times New Roman" w:hAnsi="Times New Roman" w:cs="Times New Roman"/>
          <w:sz w:val="24"/>
          <w:szCs w:val="24"/>
        </w:rPr>
        <w:t>37:12:000000:906</w:t>
      </w:r>
      <w:r w:rsidRPr="00CD1628">
        <w:rPr>
          <w:rFonts w:ascii="Times New Roman" w:hAnsi="Times New Roman" w:cs="Times New Roman"/>
          <w:sz w:val="24"/>
          <w:szCs w:val="24"/>
        </w:rPr>
        <w:t>,</w:t>
      </w:r>
    </w:p>
    <w:p w:rsidR="00B3374E" w:rsidRPr="00CD1628" w:rsidRDefault="00B3374E" w:rsidP="00B3374E">
      <w:pPr>
        <w:pStyle w:val="ConsPlusNormal"/>
        <w:ind w:firstLine="900"/>
        <w:jc w:val="both"/>
        <w:rPr>
          <w:rFonts w:ascii="Times New Roman" w:hAnsi="Times New Roman" w:cs="Times New Roman"/>
          <w:sz w:val="24"/>
          <w:szCs w:val="24"/>
        </w:rPr>
      </w:pPr>
      <w:r w:rsidRPr="00CD1628">
        <w:rPr>
          <w:rFonts w:ascii="Times New Roman" w:hAnsi="Times New Roman" w:cs="Times New Roman"/>
          <w:sz w:val="24"/>
          <w:szCs w:val="24"/>
        </w:rPr>
        <w:t xml:space="preserve">-  </w:t>
      </w:r>
      <w:r w:rsidRPr="00CD1628">
        <w:rPr>
          <w:rFonts w:ascii="Times New Roman" w:hAnsi="Times New Roman" w:cs="Times New Roman"/>
          <w:b/>
          <w:sz w:val="24"/>
          <w:szCs w:val="24"/>
        </w:rPr>
        <w:t xml:space="preserve">площадь </w:t>
      </w:r>
      <w:r w:rsidR="00CD1628" w:rsidRPr="00CD1628">
        <w:rPr>
          <w:rFonts w:ascii="Times New Roman" w:hAnsi="Times New Roman" w:cs="Times New Roman"/>
          <w:sz w:val="24"/>
          <w:szCs w:val="24"/>
        </w:rPr>
        <w:t>1131586</w:t>
      </w:r>
      <w:r w:rsidRPr="00CD1628">
        <w:rPr>
          <w:rFonts w:ascii="Times New Roman" w:hAnsi="Times New Roman" w:cs="Times New Roman"/>
          <w:sz w:val="24"/>
          <w:szCs w:val="24"/>
        </w:rPr>
        <w:t xml:space="preserve"> </w:t>
      </w:r>
      <w:proofErr w:type="spellStart"/>
      <w:r w:rsidRPr="00CD1628">
        <w:rPr>
          <w:rFonts w:ascii="Times New Roman" w:hAnsi="Times New Roman" w:cs="Times New Roman"/>
          <w:sz w:val="24"/>
          <w:szCs w:val="24"/>
        </w:rPr>
        <w:t>кв.м</w:t>
      </w:r>
      <w:proofErr w:type="spellEnd"/>
      <w:r w:rsidRPr="00CD1628">
        <w:rPr>
          <w:rFonts w:ascii="Times New Roman" w:hAnsi="Times New Roman" w:cs="Times New Roman"/>
          <w:sz w:val="24"/>
          <w:szCs w:val="24"/>
        </w:rPr>
        <w:t>.,</w:t>
      </w:r>
    </w:p>
    <w:p w:rsidR="00B3374E" w:rsidRPr="00CD1628" w:rsidRDefault="00B3374E" w:rsidP="00B3374E">
      <w:pPr>
        <w:pStyle w:val="ConsPlusNormal"/>
        <w:ind w:firstLine="900"/>
        <w:jc w:val="both"/>
        <w:rPr>
          <w:rFonts w:ascii="Times New Roman" w:hAnsi="Times New Roman" w:cs="Times New Roman"/>
          <w:sz w:val="24"/>
          <w:szCs w:val="24"/>
        </w:rPr>
      </w:pPr>
      <w:r w:rsidRPr="00CD1628">
        <w:rPr>
          <w:rFonts w:ascii="Times New Roman" w:hAnsi="Times New Roman" w:cs="Times New Roman"/>
          <w:sz w:val="24"/>
          <w:szCs w:val="24"/>
        </w:rPr>
        <w:t xml:space="preserve">-  </w:t>
      </w:r>
      <w:r w:rsidRPr="00CD1628">
        <w:rPr>
          <w:rFonts w:ascii="Times New Roman" w:hAnsi="Times New Roman" w:cs="Times New Roman"/>
          <w:b/>
          <w:sz w:val="24"/>
          <w:szCs w:val="24"/>
        </w:rPr>
        <w:t>категория земель:</w:t>
      </w:r>
      <w:r w:rsidRPr="00CD1628">
        <w:rPr>
          <w:rFonts w:ascii="Times New Roman" w:hAnsi="Times New Roman" w:cs="Times New Roman"/>
          <w:sz w:val="24"/>
          <w:szCs w:val="24"/>
        </w:rPr>
        <w:t xml:space="preserve"> земли </w:t>
      </w:r>
      <w:r w:rsidR="00F8357F" w:rsidRPr="00CD1628">
        <w:rPr>
          <w:rFonts w:ascii="Times New Roman" w:hAnsi="Times New Roman" w:cs="Times New Roman"/>
          <w:sz w:val="24"/>
          <w:szCs w:val="24"/>
        </w:rPr>
        <w:t>сельскохозяйственного назначения</w:t>
      </w:r>
      <w:r w:rsidRPr="00CD1628">
        <w:rPr>
          <w:rFonts w:ascii="Times New Roman" w:hAnsi="Times New Roman" w:cs="Times New Roman"/>
          <w:sz w:val="24"/>
          <w:szCs w:val="24"/>
        </w:rPr>
        <w:t>,</w:t>
      </w:r>
    </w:p>
    <w:p w:rsidR="00B3374E" w:rsidRPr="00CD1628" w:rsidRDefault="00B3374E" w:rsidP="00EA13F9">
      <w:pPr>
        <w:pStyle w:val="ConsPlusNormal"/>
        <w:ind w:firstLine="900"/>
        <w:jc w:val="both"/>
        <w:rPr>
          <w:rFonts w:ascii="Times New Roman" w:hAnsi="Times New Roman" w:cs="Times New Roman"/>
          <w:sz w:val="24"/>
          <w:szCs w:val="24"/>
        </w:rPr>
      </w:pPr>
      <w:r w:rsidRPr="00CD1628">
        <w:rPr>
          <w:rFonts w:ascii="Times New Roman" w:hAnsi="Times New Roman" w:cs="Times New Roman"/>
          <w:sz w:val="24"/>
          <w:szCs w:val="24"/>
        </w:rPr>
        <w:t xml:space="preserve">-  </w:t>
      </w:r>
      <w:r w:rsidRPr="00CD1628">
        <w:rPr>
          <w:rFonts w:ascii="Times New Roman" w:hAnsi="Times New Roman" w:cs="Times New Roman"/>
          <w:b/>
          <w:sz w:val="24"/>
          <w:szCs w:val="24"/>
        </w:rPr>
        <w:t>разрешенное использование:</w:t>
      </w:r>
      <w:r w:rsidR="00EA13F9" w:rsidRPr="00CD1628">
        <w:rPr>
          <w:sz w:val="24"/>
          <w:szCs w:val="24"/>
        </w:rPr>
        <w:t xml:space="preserve"> </w:t>
      </w:r>
      <w:r w:rsidR="00EA13F9" w:rsidRPr="00CD1628">
        <w:rPr>
          <w:rFonts w:ascii="Times New Roman" w:hAnsi="Times New Roman" w:cs="Times New Roman"/>
          <w:sz w:val="24"/>
          <w:szCs w:val="24"/>
        </w:rPr>
        <w:t>для  сельскохозяйственного производства,</w:t>
      </w:r>
    </w:p>
    <w:p w:rsidR="00CD1628" w:rsidRPr="00CD1628" w:rsidRDefault="00B3374E" w:rsidP="00CD1628">
      <w:pPr>
        <w:pStyle w:val="ConsPlusNormal"/>
        <w:ind w:firstLine="900"/>
        <w:jc w:val="both"/>
        <w:rPr>
          <w:sz w:val="24"/>
          <w:szCs w:val="24"/>
        </w:rPr>
      </w:pPr>
      <w:r w:rsidRPr="00CD1628">
        <w:rPr>
          <w:rFonts w:ascii="Times New Roman" w:hAnsi="Times New Roman" w:cs="Times New Roman"/>
          <w:sz w:val="24"/>
          <w:szCs w:val="24"/>
        </w:rPr>
        <w:t xml:space="preserve">- </w:t>
      </w:r>
      <w:r w:rsidRPr="00CD1628">
        <w:rPr>
          <w:rFonts w:ascii="Times New Roman" w:hAnsi="Times New Roman" w:cs="Times New Roman"/>
          <w:b/>
          <w:sz w:val="24"/>
          <w:szCs w:val="24"/>
        </w:rPr>
        <w:t>местоположение:</w:t>
      </w:r>
      <w:r w:rsidRPr="00CD1628">
        <w:rPr>
          <w:rFonts w:ascii="Times New Roman" w:hAnsi="Times New Roman" w:cs="Times New Roman"/>
          <w:sz w:val="24"/>
          <w:szCs w:val="24"/>
        </w:rPr>
        <w:t xml:space="preserve"> </w:t>
      </w:r>
      <w:proofErr w:type="gramStart"/>
      <w:r w:rsidR="00CD1628" w:rsidRPr="00CD1628">
        <w:rPr>
          <w:rFonts w:ascii="Times New Roman" w:hAnsi="Times New Roman" w:cs="Times New Roman"/>
          <w:sz w:val="24"/>
          <w:szCs w:val="24"/>
        </w:rPr>
        <w:t>Ивановская</w:t>
      </w:r>
      <w:proofErr w:type="gramEnd"/>
      <w:r w:rsidR="00CD1628" w:rsidRPr="00CD1628">
        <w:rPr>
          <w:rFonts w:ascii="Times New Roman" w:hAnsi="Times New Roman" w:cs="Times New Roman"/>
          <w:sz w:val="24"/>
          <w:szCs w:val="24"/>
        </w:rPr>
        <w:t xml:space="preserve"> обл., Пестяковский  район.</w:t>
      </w:r>
    </w:p>
    <w:p w:rsidR="00B3374E" w:rsidRPr="00CD1628" w:rsidRDefault="00B3374E" w:rsidP="00CD1628">
      <w:pPr>
        <w:ind w:firstLine="851"/>
        <w:jc w:val="both"/>
        <w:rPr>
          <w:b/>
        </w:rPr>
      </w:pPr>
      <w:r w:rsidRPr="00B3374E">
        <w:t xml:space="preserve">- </w:t>
      </w:r>
      <w:r w:rsidRPr="006B3A36">
        <w:rPr>
          <w:b/>
        </w:rPr>
        <w:t xml:space="preserve">начальная   цена   </w:t>
      </w:r>
      <w:r w:rsidR="00F8357F">
        <w:rPr>
          <w:b/>
        </w:rPr>
        <w:t>предмета аукциона на право заключения договора аренды земельного участка</w:t>
      </w:r>
      <w:r w:rsidRPr="00B3374E">
        <w:t xml:space="preserve"> </w:t>
      </w:r>
      <w:r w:rsidR="00F8357F">
        <w:t xml:space="preserve">- </w:t>
      </w:r>
      <w:r w:rsidR="00F8357F" w:rsidRPr="00F8357F">
        <w:t>в размере 1,5 % кадастровой стоимости земельного участка в сумме</w:t>
      </w:r>
      <w:r w:rsidR="00EA13F9">
        <w:t xml:space="preserve"> </w:t>
      </w:r>
      <w:r w:rsidR="00CD1628" w:rsidRPr="00CD1628">
        <w:rPr>
          <w:rFonts w:eastAsiaTheme="minorHAnsi"/>
          <w:b/>
          <w:bCs/>
          <w:lang w:eastAsia="en-US"/>
        </w:rPr>
        <w:t>31231,77  рублей  (тридцать одна тысяча двести тридцать один   рубль 77 копеек),</w:t>
      </w:r>
    </w:p>
    <w:p w:rsidR="00B3374E" w:rsidRPr="004F0A06" w:rsidRDefault="00B3374E" w:rsidP="00B3374E">
      <w:pPr>
        <w:pStyle w:val="ConsPlusNormal"/>
        <w:ind w:firstLine="902"/>
        <w:jc w:val="both"/>
        <w:rPr>
          <w:rFonts w:ascii="Times New Roman" w:hAnsi="Times New Roman" w:cs="Times New Roman"/>
          <w:b/>
          <w:sz w:val="24"/>
          <w:szCs w:val="24"/>
        </w:rPr>
      </w:pPr>
      <w:r w:rsidRPr="00B3374E">
        <w:rPr>
          <w:rFonts w:ascii="Times New Roman" w:hAnsi="Times New Roman" w:cs="Times New Roman"/>
          <w:sz w:val="24"/>
          <w:szCs w:val="24"/>
        </w:rPr>
        <w:t xml:space="preserve">- </w:t>
      </w:r>
      <w:r w:rsidRPr="006B3A36">
        <w:rPr>
          <w:rFonts w:ascii="Times New Roman" w:hAnsi="Times New Roman" w:cs="Times New Roman"/>
          <w:b/>
          <w:sz w:val="24"/>
          <w:szCs w:val="24"/>
        </w:rPr>
        <w:t>шаг аукциона</w:t>
      </w:r>
      <w:r w:rsidRPr="00B3374E">
        <w:rPr>
          <w:rFonts w:ascii="Times New Roman" w:hAnsi="Times New Roman" w:cs="Times New Roman"/>
          <w:sz w:val="24"/>
          <w:szCs w:val="24"/>
        </w:rPr>
        <w:t xml:space="preserve"> - 3% от начальной цены-</w:t>
      </w:r>
      <w:r w:rsidR="00F8357F">
        <w:rPr>
          <w:rFonts w:ascii="Times New Roman" w:hAnsi="Times New Roman" w:cs="Times New Roman"/>
          <w:sz w:val="24"/>
          <w:szCs w:val="24"/>
        </w:rPr>
        <w:t xml:space="preserve"> </w:t>
      </w:r>
      <w:r w:rsidR="00CD1628" w:rsidRPr="00CD1628">
        <w:rPr>
          <w:rFonts w:ascii="Times New Roman" w:hAnsi="Times New Roman" w:cs="Times New Roman"/>
          <w:b/>
          <w:sz w:val="24"/>
          <w:szCs w:val="24"/>
        </w:rPr>
        <w:t>936,95</w:t>
      </w:r>
      <w:r w:rsidR="00F8357F" w:rsidRPr="004F0A06">
        <w:rPr>
          <w:rFonts w:ascii="Times New Roman" w:hAnsi="Times New Roman" w:cs="Times New Roman"/>
          <w:b/>
          <w:sz w:val="24"/>
          <w:szCs w:val="24"/>
        </w:rPr>
        <w:t xml:space="preserve"> рублей (</w:t>
      </w:r>
      <w:r w:rsidR="00CD1628">
        <w:rPr>
          <w:rFonts w:ascii="Times New Roman" w:hAnsi="Times New Roman" w:cs="Times New Roman"/>
          <w:b/>
          <w:sz w:val="24"/>
          <w:szCs w:val="24"/>
        </w:rPr>
        <w:t>девятьсот тридцать шесть</w:t>
      </w:r>
      <w:r w:rsidR="00E57637">
        <w:rPr>
          <w:rFonts w:ascii="Times New Roman" w:hAnsi="Times New Roman" w:cs="Times New Roman"/>
          <w:b/>
          <w:sz w:val="24"/>
          <w:szCs w:val="24"/>
        </w:rPr>
        <w:t xml:space="preserve"> </w:t>
      </w:r>
      <w:r w:rsidR="00EA13F9">
        <w:rPr>
          <w:rFonts w:ascii="Times New Roman" w:hAnsi="Times New Roman" w:cs="Times New Roman"/>
          <w:b/>
          <w:sz w:val="24"/>
          <w:szCs w:val="24"/>
        </w:rPr>
        <w:t xml:space="preserve"> </w:t>
      </w:r>
      <w:r w:rsidR="00F8357F" w:rsidRPr="004F0A06">
        <w:rPr>
          <w:rFonts w:ascii="Times New Roman" w:hAnsi="Times New Roman" w:cs="Times New Roman"/>
          <w:b/>
          <w:sz w:val="24"/>
          <w:szCs w:val="24"/>
        </w:rPr>
        <w:t xml:space="preserve"> рубл</w:t>
      </w:r>
      <w:r w:rsidR="000F701E">
        <w:rPr>
          <w:rFonts w:ascii="Times New Roman" w:hAnsi="Times New Roman" w:cs="Times New Roman"/>
          <w:b/>
          <w:sz w:val="24"/>
          <w:szCs w:val="24"/>
        </w:rPr>
        <w:t>ей</w:t>
      </w:r>
      <w:r w:rsidR="00F8357F" w:rsidRPr="004F0A06">
        <w:rPr>
          <w:rFonts w:ascii="Times New Roman" w:hAnsi="Times New Roman" w:cs="Times New Roman"/>
          <w:b/>
          <w:sz w:val="24"/>
          <w:szCs w:val="24"/>
        </w:rPr>
        <w:t xml:space="preserve"> </w:t>
      </w:r>
      <w:r w:rsidR="00CD1628">
        <w:rPr>
          <w:rFonts w:ascii="Times New Roman" w:hAnsi="Times New Roman" w:cs="Times New Roman"/>
          <w:b/>
          <w:sz w:val="24"/>
          <w:szCs w:val="24"/>
        </w:rPr>
        <w:t>95</w:t>
      </w:r>
      <w:r w:rsidR="00F8357F" w:rsidRPr="004F0A06">
        <w:rPr>
          <w:rFonts w:ascii="Times New Roman" w:hAnsi="Times New Roman" w:cs="Times New Roman"/>
          <w:b/>
          <w:sz w:val="24"/>
          <w:szCs w:val="24"/>
        </w:rPr>
        <w:t xml:space="preserve"> копе</w:t>
      </w:r>
      <w:r w:rsidR="00CD1628">
        <w:rPr>
          <w:rFonts w:ascii="Times New Roman" w:hAnsi="Times New Roman" w:cs="Times New Roman"/>
          <w:b/>
          <w:sz w:val="24"/>
          <w:szCs w:val="24"/>
        </w:rPr>
        <w:t>е</w:t>
      </w:r>
      <w:r w:rsidR="00F8357F" w:rsidRPr="004F0A06">
        <w:rPr>
          <w:rFonts w:ascii="Times New Roman" w:hAnsi="Times New Roman" w:cs="Times New Roman"/>
          <w:b/>
          <w:sz w:val="24"/>
          <w:szCs w:val="24"/>
        </w:rPr>
        <w:t>к)</w:t>
      </w:r>
      <w:r w:rsidRPr="004F0A06">
        <w:rPr>
          <w:rFonts w:ascii="Times New Roman" w:hAnsi="Times New Roman" w:cs="Times New Roman"/>
          <w:b/>
          <w:sz w:val="24"/>
          <w:szCs w:val="24"/>
        </w:rPr>
        <w:t>,</w:t>
      </w:r>
    </w:p>
    <w:p w:rsidR="00CD1628" w:rsidRDefault="006B3A36" w:rsidP="006B3A36">
      <w:pPr>
        <w:ind w:firstLine="902"/>
        <w:jc w:val="both"/>
        <w:rPr>
          <w:rFonts w:eastAsiaTheme="minorHAnsi"/>
          <w:b/>
          <w:bCs/>
          <w:lang w:eastAsia="en-US"/>
        </w:rPr>
      </w:pPr>
      <w:r>
        <w:rPr>
          <w:b/>
        </w:rPr>
        <w:t xml:space="preserve">- сумма задатка (100%) </w:t>
      </w:r>
      <w:r w:rsidR="00E57637">
        <w:rPr>
          <w:b/>
        </w:rPr>
        <w:t>–</w:t>
      </w:r>
      <w:r>
        <w:rPr>
          <w:b/>
        </w:rPr>
        <w:t xml:space="preserve"> </w:t>
      </w:r>
      <w:r w:rsidR="00CD1628" w:rsidRPr="00CD1628">
        <w:rPr>
          <w:rFonts w:eastAsiaTheme="minorHAnsi"/>
          <w:b/>
          <w:bCs/>
          <w:lang w:eastAsia="en-US"/>
        </w:rPr>
        <w:t>31231,77  рублей  (тридцать одна тысяча двести тридцать один   рубль 77 копеек),</w:t>
      </w:r>
    </w:p>
    <w:p w:rsidR="00382A01" w:rsidRDefault="00382A01" w:rsidP="006B3A36">
      <w:pPr>
        <w:ind w:firstLine="902"/>
        <w:jc w:val="both"/>
        <w:rPr>
          <w:b/>
        </w:rPr>
      </w:pPr>
      <w:r>
        <w:rPr>
          <w:b/>
        </w:rPr>
        <w:t xml:space="preserve">- срок аренды – </w:t>
      </w:r>
      <w:r w:rsidR="00E009D1">
        <w:rPr>
          <w:b/>
        </w:rPr>
        <w:t>20</w:t>
      </w:r>
      <w:r w:rsidR="00E009D1">
        <w:rPr>
          <w:b/>
          <w:color w:val="FF0000"/>
        </w:rPr>
        <w:t xml:space="preserve"> </w:t>
      </w:r>
      <w:r w:rsidR="00E009D1">
        <w:rPr>
          <w:b/>
        </w:rPr>
        <w:t>лет</w:t>
      </w:r>
    </w:p>
    <w:p w:rsidR="006B3A36" w:rsidRDefault="006B3A36" w:rsidP="006B3A36">
      <w:pPr>
        <w:ind w:firstLine="902"/>
        <w:jc w:val="both"/>
      </w:pPr>
      <w:r>
        <w:rPr>
          <w:b/>
        </w:rPr>
        <w:t xml:space="preserve">11. Величина повышения цены </w:t>
      </w:r>
      <w:r w:rsidRPr="006B3A36">
        <w:t>предмета аукциона (шаг аукциона) неизменная, составляет 3</w:t>
      </w:r>
      <w:r>
        <w:t>%</w:t>
      </w:r>
      <w:r w:rsidRPr="006B3A36">
        <w:t xml:space="preserve"> от начальной (стартовой) цены предмета аукциона.</w:t>
      </w:r>
    </w:p>
    <w:p w:rsidR="006B3A36" w:rsidRPr="004901C9" w:rsidRDefault="006B3A36" w:rsidP="006B3A36">
      <w:pPr>
        <w:ind w:firstLine="902"/>
        <w:jc w:val="both"/>
        <w:rPr>
          <w:b/>
        </w:rPr>
      </w:pPr>
      <w:r w:rsidRPr="004901C9">
        <w:rPr>
          <w:b/>
        </w:rPr>
        <w:t>12. Условия участия в аукционе.</w:t>
      </w:r>
    </w:p>
    <w:p w:rsidR="006B3A36" w:rsidRDefault="007C7E9E" w:rsidP="006B3A36">
      <w:pPr>
        <w:ind w:firstLine="902"/>
        <w:jc w:val="both"/>
      </w:pPr>
      <w:r w:rsidRPr="004901C9">
        <w:rPr>
          <w:b/>
        </w:rPr>
        <w:t>12.1.</w:t>
      </w:r>
      <w:r>
        <w:t xml:space="preserve"> </w:t>
      </w:r>
      <w:r w:rsidR="006B3A36">
        <w:t>Общие условия</w:t>
      </w:r>
      <w:r w:rsidR="0046262A">
        <w:t xml:space="preserve"> </w:t>
      </w:r>
      <w:r w:rsidR="006B3A36">
        <w:t xml:space="preserve">- лицо, отвечающее признакам покупателя и желающее приобрести </w:t>
      </w:r>
      <w:r w:rsidR="00696D59">
        <w:t xml:space="preserve">право на заключение договора аренды </w:t>
      </w:r>
      <w:r w:rsidR="006B3A36">
        <w:t>земельн</w:t>
      </w:r>
      <w:r w:rsidR="00696D59">
        <w:t>ого</w:t>
      </w:r>
      <w:r w:rsidR="006B3A36">
        <w:t xml:space="preserve"> участк</w:t>
      </w:r>
      <w:r w:rsidR="00696D59">
        <w:t>а</w:t>
      </w:r>
      <w:r w:rsidR="006B3A36">
        <w:t>, выставляем</w:t>
      </w:r>
      <w:r w:rsidR="00E46C53">
        <w:t xml:space="preserve">ого </w:t>
      </w:r>
      <w:r w:rsidR="006B3A36">
        <w:t xml:space="preserve"> на торги, (далее-претендент) обязано осуществить следующие действия:</w:t>
      </w:r>
    </w:p>
    <w:p w:rsidR="006B3A36" w:rsidRDefault="006B3A36" w:rsidP="006B3A36">
      <w:pPr>
        <w:ind w:firstLine="902"/>
        <w:jc w:val="both"/>
      </w:pPr>
      <w:r>
        <w:t>- внести задаток на счет продавца в указанном в настоящем информационном сообщении порядке;</w:t>
      </w:r>
    </w:p>
    <w:p w:rsidR="006B3A36" w:rsidRDefault="006B3A36" w:rsidP="006B3A36">
      <w:pPr>
        <w:ind w:firstLine="902"/>
        <w:jc w:val="both"/>
      </w:pPr>
      <w:r>
        <w:t>- в установленном порядке подать заявку по</w:t>
      </w:r>
      <w:r w:rsidR="007C7E9E">
        <w:t xml:space="preserve"> утвержденной продавцом форме.</w:t>
      </w:r>
    </w:p>
    <w:p w:rsidR="007C7E9E" w:rsidRDefault="007C7E9E" w:rsidP="006B3A36">
      <w:pPr>
        <w:ind w:firstLine="902"/>
        <w:jc w:val="both"/>
      </w:pPr>
      <w:r>
        <w:t>Обязанность доказать свое право на участие в аукционе возлагается на претендента.</w:t>
      </w:r>
    </w:p>
    <w:p w:rsidR="007C7E9E" w:rsidRPr="00F014BF" w:rsidRDefault="007C7E9E" w:rsidP="006B3A36">
      <w:pPr>
        <w:ind w:firstLine="902"/>
        <w:jc w:val="both"/>
        <w:rPr>
          <w:b/>
        </w:rPr>
      </w:pPr>
      <w:r w:rsidRPr="004901C9">
        <w:rPr>
          <w:b/>
        </w:rPr>
        <w:t>12.2.</w:t>
      </w:r>
      <w:r>
        <w:t xml:space="preserve"> </w:t>
      </w:r>
      <w:r w:rsidRPr="00F014BF">
        <w:rPr>
          <w:b/>
        </w:rPr>
        <w:t>Порядок внесения задатка и его возврата.</w:t>
      </w:r>
    </w:p>
    <w:p w:rsidR="007C7E9E" w:rsidRPr="009224C1" w:rsidRDefault="007C7E9E" w:rsidP="004901C9">
      <w:pPr>
        <w:widowControl w:val="0"/>
        <w:ind w:firstLine="709"/>
        <w:jc w:val="both"/>
      </w:pPr>
      <w:r>
        <w:t xml:space="preserve">Задаток должен быть внесен путем безналичного перечисления денежных средств на расчетный счет продавца до дня окончания приема документов для участия в аукционе </w:t>
      </w:r>
      <w:r w:rsidRPr="00FA3798">
        <w:t xml:space="preserve">– </w:t>
      </w:r>
      <w:r w:rsidRPr="009224C1">
        <w:t xml:space="preserve">до </w:t>
      </w:r>
      <w:r w:rsidR="00E34577" w:rsidRPr="009224C1">
        <w:t>09</w:t>
      </w:r>
      <w:r w:rsidRPr="009224C1">
        <w:t>.</w:t>
      </w:r>
      <w:r w:rsidR="009224C1" w:rsidRPr="009224C1">
        <w:t>12</w:t>
      </w:r>
      <w:r w:rsidRPr="009224C1">
        <w:t>.20</w:t>
      </w:r>
      <w:r w:rsidR="00033DA5" w:rsidRPr="009224C1">
        <w:t>21</w:t>
      </w:r>
      <w:r w:rsidRPr="009224C1">
        <w:t xml:space="preserve"> года. Размер задатка составляет 100 % от начальной цены</w:t>
      </w:r>
      <w:r w:rsidR="00E46C53" w:rsidRPr="009224C1">
        <w:t xml:space="preserve"> предмета аукциона</w:t>
      </w:r>
      <w:r w:rsidRPr="009224C1">
        <w:t>.</w:t>
      </w:r>
    </w:p>
    <w:p w:rsidR="00D92A2C" w:rsidRDefault="007C7E9E" w:rsidP="005309CC">
      <w:pPr>
        <w:ind w:firstLine="709"/>
        <w:jc w:val="both"/>
      </w:pPr>
      <w:r>
        <w:t>Документом, подтверждающим поступление задатка на счет организатора торгов, является выписка со счета организатора торгов.</w:t>
      </w:r>
    </w:p>
    <w:p w:rsidR="00E23928" w:rsidRPr="00E23928" w:rsidRDefault="007C7E9E" w:rsidP="00E23928">
      <w:pPr>
        <w:jc w:val="both"/>
        <w:rPr>
          <w:color w:val="000000"/>
          <w:lang w:eastAsia="zh-CN"/>
        </w:rPr>
      </w:pPr>
      <w:r w:rsidRPr="004901C9">
        <w:lastRenderedPageBreak/>
        <w:t xml:space="preserve">Реквизиты для перечисления задатка: </w:t>
      </w:r>
      <w:r w:rsidRPr="004901C9">
        <w:rPr>
          <w:iCs/>
        </w:rPr>
        <w:t>Получатель:</w:t>
      </w:r>
      <w:r w:rsidR="00E23928" w:rsidRPr="00E23928">
        <w:rPr>
          <w:rFonts w:cs="Arial Unicode MS"/>
          <w:color w:val="000000"/>
          <w:lang w:eastAsia="zh-CN"/>
        </w:rPr>
        <w:t xml:space="preserve"> </w:t>
      </w:r>
      <w:r w:rsidR="00E23928" w:rsidRPr="00E23928">
        <w:rPr>
          <w:color w:val="000000"/>
          <w:lang w:eastAsia="zh-CN"/>
        </w:rPr>
        <w:t>УФК по Ивановск</w:t>
      </w:r>
      <w:bookmarkStart w:id="0" w:name="_GoBack"/>
      <w:bookmarkEnd w:id="0"/>
      <w:r w:rsidR="00E23928" w:rsidRPr="00E23928">
        <w:rPr>
          <w:color w:val="000000"/>
          <w:lang w:eastAsia="zh-CN"/>
        </w:rPr>
        <w:t>ой области (Администрация Пестяковского муниципального района Ивановской области)                   ИНН  3718000813, КПП  371801001, номер казначейского счёта 03232643246190003300</w:t>
      </w:r>
    </w:p>
    <w:p w:rsidR="007C7E9E" w:rsidRPr="004901C9" w:rsidRDefault="00E23928" w:rsidP="00E23928">
      <w:pPr>
        <w:pStyle w:val="af"/>
        <w:jc w:val="both"/>
        <w:rPr>
          <w:rFonts w:ascii="Times New Roman" w:hAnsi="Times New Roman"/>
          <w:sz w:val="24"/>
          <w:szCs w:val="24"/>
        </w:rPr>
      </w:pPr>
      <w:r w:rsidRPr="00E23928">
        <w:rPr>
          <w:rFonts w:ascii="Times New Roman" w:hAnsi="Times New Roman"/>
          <w:color w:val="000000"/>
          <w:sz w:val="24"/>
          <w:szCs w:val="24"/>
          <w:lang w:eastAsia="zh-CN"/>
        </w:rPr>
        <w:t>ЕКС 40102810645370000025, Банк получателя: ОТДЕЛЕНИЕ ИВАНОВО БАНКА РОССИИ // УФК ПО ИВАНОВСКОЙ ОБЛАСТИ г. Иваново, БИК  012406500 , лицевой счет 05333012890</w:t>
      </w:r>
      <w:r w:rsidR="007C7E9E" w:rsidRPr="004901C9">
        <w:rPr>
          <w:rFonts w:ascii="Times New Roman" w:hAnsi="Times New Roman"/>
          <w:sz w:val="24"/>
          <w:szCs w:val="24"/>
        </w:rPr>
        <w:t>.</w:t>
      </w:r>
    </w:p>
    <w:p w:rsidR="00E57637" w:rsidRDefault="007C7E9E" w:rsidP="00F014BF">
      <w:pPr>
        <w:pStyle w:val="ConsPlusNormal"/>
        <w:ind w:firstLine="900"/>
        <w:jc w:val="both"/>
        <w:rPr>
          <w:rFonts w:ascii="Times New Roman" w:hAnsi="Times New Roman"/>
          <w:sz w:val="24"/>
          <w:szCs w:val="24"/>
        </w:rPr>
      </w:pPr>
      <w:r>
        <w:rPr>
          <w:rFonts w:ascii="Times New Roman" w:hAnsi="Times New Roman"/>
          <w:color w:val="000000"/>
          <w:sz w:val="24"/>
          <w:szCs w:val="24"/>
        </w:rPr>
        <w:t xml:space="preserve">В платежном поручении в части «Назначение платежа» необходимо указать «Для участия в </w:t>
      </w:r>
      <w:r>
        <w:rPr>
          <w:rFonts w:ascii="Times New Roman" w:hAnsi="Times New Roman"/>
          <w:sz w:val="24"/>
          <w:szCs w:val="24"/>
        </w:rPr>
        <w:t xml:space="preserve">аукционе </w:t>
      </w:r>
      <w:r w:rsidR="00AA6850">
        <w:rPr>
          <w:rFonts w:ascii="Times New Roman" w:hAnsi="Times New Roman"/>
          <w:sz w:val="24"/>
          <w:szCs w:val="24"/>
        </w:rPr>
        <w:t xml:space="preserve">на право заключения договора аренды </w:t>
      </w:r>
      <w:r w:rsidR="00033DA5">
        <w:rPr>
          <w:rFonts w:ascii="Times New Roman" w:hAnsi="Times New Roman"/>
          <w:sz w:val="24"/>
          <w:szCs w:val="24"/>
        </w:rPr>
        <w:t xml:space="preserve"> земельного участка по адресу</w:t>
      </w:r>
      <w:proofErr w:type="gramStart"/>
      <w:r>
        <w:rPr>
          <w:rFonts w:ascii="Times New Roman" w:hAnsi="Times New Roman"/>
          <w:bCs/>
          <w:sz w:val="24"/>
          <w:szCs w:val="24"/>
        </w:rPr>
        <w:t>:</w:t>
      </w:r>
      <w:r w:rsidR="00E46C53">
        <w:rPr>
          <w:rFonts w:ascii="Times New Roman" w:hAnsi="Times New Roman"/>
          <w:bCs/>
          <w:sz w:val="24"/>
          <w:szCs w:val="24"/>
        </w:rPr>
        <w:t>_______________________</w:t>
      </w:r>
      <w:r w:rsidRPr="00155128">
        <w:rPr>
          <w:rFonts w:ascii="Times New Roman" w:hAnsi="Times New Roman"/>
          <w:sz w:val="24"/>
          <w:szCs w:val="24"/>
        </w:rPr>
        <w:t>».</w:t>
      </w:r>
      <w:r w:rsidR="00AA6850">
        <w:rPr>
          <w:rFonts w:ascii="Times New Roman" w:hAnsi="Times New Roman"/>
          <w:sz w:val="24"/>
          <w:szCs w:val="24"/>
        </w:rPr>
        <w:t xml:space="preserve"> </w:t>
      </w:r>
      <w:proofErr w:type="gramEnd"/>
    </w:p>
    <w:p w:rsidR="00F014BF" w:rsidRDefault="00F014BF" w:rsidP="00F014BF">
      <w:pPr>
        <w:pStyle w:val="ConsPlusNormal"/>
        <w:ind w:firstLine="900"/>
        <w:jc w:val="both"/>
        <w:rPr>
          <w:rFonts w:ascii="Times New Roman" w:hAnsi="Times New Roman"/>
          <w:b/>
          <w:sz w:val="24"/>
          <w:szCs w:val="24"/>
        </w:rPr>
      </w:pPr>
      <w:r>
        <w:rPr>
          <w:rFonts w:ascii="Times New Roman" w:hAnsi="Times New Roman"/>
          <w:sz w:val="24"/>
          <w:szCs w:val="24"/>
        </w:rPr>
        <w:t>Данное информационное сообщение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Pr="00F014BF">
        <w:rPr>
          <w:rFonts w:ascii="Times New Roman" w:hAnsi="Times New Roman"/>
          <w:b/>
          <w:sz w:val="24"/>
          <w:szCs w:val="24"/>
        </w:rPr>
        <w:t>считается заключенным в письменной форме</w:t>
      </w:r>
      <w:r>
        <w:rPr>
          <w:rFonts w:ascii="Times New Roman" w:hAnsi="Times New Roman"/>
          <w:b/>
          <w:sz w:val="24"/>
          <w:szCs w:val="24"/>
        </w:rPr>
        <w:t>.</w:t>
      </w:r>
    </w:p>
    <w:p w:rsidR="00F014BF" w:rsidRDefault="004901C9" w:rsidP="00F014BF">
      <w:pPr>
        <w:pStyle w:val="ConsPlusNormal"/>
        <w:ind w:firstLine="900"/>
        <w:jc w:val="both"/>
        <w:rPr>
          <w:rFonts w:ascii="Times New Roman" w:hAnsi="Times New Roman"/>
          <w:sz w:val="24"/>
          <w:szCs w:val="24"/>
        </w:rPr>
      </w:pPr>
      <w:r>
        <w:rPr>
          <w:rFonts w:ascii="Times New Roman" w:hAnsi="Times New Roman"/>
          <w:b/>
          <w:sz w:val="24"/>
          <w:szCs w:val="24"/>
        </w:rPr>
        <w:t xml:space="preserve">12.3. </w:t>
      </w:r>
      <w:r w:rsidR="00F014BF">
        <w:rPr>
          <w:rFonts w:ascii="Times New Roman" w:hAnsi="Times New Roman"/>
          <w:b/>
          <w:sz w:val="24"/>
          <w:szCs w:val="24"/>
        </w:rPr>
        <w:t xml:space="preserve">Возврат задатка лицам, </w:t>
      </w:r>
      <w:r w:rsidR="00F014BF" w:rsidRPr="00F014BF">
        <w:rPr>
          <w:rFonts w:ascii="Times New Roman" w:hAnsi="Times New Roman"/>
          <w:sz w:val="24"/>
          <w:szCs w:val="24"/>
        </w:rPr>
        <w:t xml:space="preserve">участвовавшим в аукционе, но не победившим в нем, производится в течение 3 (трех) </w:t>
      </w:r>
      <w:r w:rsidR="008005B7">
        <w:rPr>
          <w:rFonts w:ascii="Times New Roman" w:hAnsi="Times New Roman"/>
          <w:sz w:val="24"/>
          <w:szCs w:val="24"/>
        </w:rPr>
        <w:t xml:space="preserve">рабочих </w:t>
      </w:r>
      <w:r w:rsidR="00F014BF" w:rsidRPr="00F014BF">
        <w:rPr>
          <w:rFonts w:ascii="Times New Roman" w:hAnsi="Times New Roman"/>
          <w:sz w:val="24"/>
          <w:szCs w:val="24"/>
        </w:rPr>
        <w:t xml:space="preserve">дней со дня подписания протокола о результатах аукциона. </w:t>
      </w:r>
      <w:r w:rsidR="00F014BF">
        <w:rPr>
          <w:rFonts w:ascii="Times New Roman" w:hAnsi="Times New Roman"/>
          <w:sz w:val="24"/>
          <w:szCs w:val="24"/>
        </w:rPr>
        <w:t>Задаток не возвращается в случаях:</w:t>
      </w:r>
    </w:p>
    <w:p w:rsidR="00F014BF" w:rsidRDefault="00F014BF" w:rsidP="00F014BF">
      <w:pPr>
        <w:pStyle w:val="ConsPlusNormal"/>
        <w:ind w:firstLine="900"/>
        <w:jc w:val="both"/>
        <w:rPr>
          <w:rFonts w:ascii="Times New Roman" w:hAnsi="Times New Roman"/>
          <w:sz w:val="24"/>
          <w:szCs w:val="24"/>
        </w:rPr>
      </w:pPr>
      <w:r>
        <w:rPr>
          <w:rFonts w:ascii="Times New Roman" w:hAnsi="Times New Roman"/>
          <w:sz w:val="24"/>
          <w:szCs w:val="24"/>
        </w:rPr>
        <w:t xml:space="preserve">- </w:t>
      </w:r>
      <w:r w:rsidR="00C42319">
        <w:rPr>
          <w:rFonts w:ascii="Times New Roman" w:hAnsi="Times New Roman"/>
          <w:sz w:val="24"/>
          <w:szCs w:val="24"/>
        </w:rPr>
        <w:t>неявки претендента на аукцион по его вине;</w:t>
      </w:r>
    </w:p>
    <w:p w:rsidR="00C42319" w:rsidRDefault="00C42319" w:rsidP="00F014BF">
      <w:pPr>
        <w:pStyle w:val="ConsPlusNormal"/>
        <w:ind w:firstLine="900"/>
        <w:jc w:val="both"/>
        <w:rPr>
          <w:rFonts w:ascii="Times New Roman" w:hAnsi="Times New Roman"/>
          <w:sz w:val="24"/>
          <w:szCs w:val="24"/>
        </w:rPr>
      </w:pPr>
      <w:r>
        <w:rPr>
          <w:rFonts w:ascii="Times New Roman" w:hAnsi="Times New Roman"/>
          <w:sz w:val="24"/>
          <w:szCs w:val="24"/>
        </w:rPr>
        <w:t>- уклонения или отказа претендента, признанного победителем, подписать протокол аукциона;</w:t>
      </w:r>
    </w:p>
    <w:p w:rsidR="00C42319" w:rsidRDefault="00C940E1" w:rsidP="00C42319">
      <w:pPr>
        <w:pStyle w:val="af"/>
        <w:jc w:val="both"/>
        <w:rPr>
          <w:rFonts w:ascii="Times New Roman" w:hAnsi="Times New Roman"/>
          <w:sz w:val="24"/>
          <w:szCs w:val="24"/>
        </w:rPr>
      </w:pPr>
      <w:r>
        <w:rPr>
          <w:rFonts w:ascii="Times New Roman" w:hAnsi="Times New Roman"/>
          <w:sz w:val="24"/>
          <w:szCs w:val="24"/>
        </w:rPr>
        <w:t xml:space="preserve">               </w:t>
      </w:r>
      <w:r w:rsidR="00C42319">
        <w:rPr>
          <w:rFonts w:ascii="Times New Roman" w:hAnsi="Times New Roman"/>
          <w:sz w:val="24"/>
          <w:szCs w:val="24"/>
        </w:rPr>
        <w:t xml:space="preserve">- уклонения или отказа претендента, признанного победителем, подписать договор </w:t>
      </w:r>
      <w:r w:rsidR="00805B42">
        <w:rPr>
          <w:rFonts w:ascii="Times New Roman" w:hAnsi="Times New Roman"/>
          <w:sz w:val="24"/>
          <w:szCs w:val="24"/>
        </w:rPr>
        <w:t xml:space="preserve">аренды </w:t>
      </w:r>
      <w:r w:rsidR="00C42319">
        <w:rPr>
          <w:rFonts w:ascii="Times New Roman" w:hAnsi="Times New Roman"/>
          <w:sz w:val="24"/>
          <w:szCs w:val="24"/>
        </w:rPr>
        <w:t xml:space="preserve"> земельного участка по истечении 30 дней со дня размещения информации о результатах аукциона на официальном сайте торгов </w:t>
      </w:r>
      <w:hyperlink r:id="rId7" w:history="1">
        <w:r w:rsidR="00C42319">
          <w:rPr>
            <w:rStyle w:val="ac"/>
            <w:rFonts w:ascii="Times New Roman" w:hAnsi="Times New Roman"/>
            <w:sz w:val="24"/>
            <w:szCs w:val="24"/>
          </w:rPr>
          <w:t>www.torgi.gov.ru</w:t>
        </w:r>
      </w:hyperlink>
      <w:r w:rsidR="00C42319">
        <w:rPr>
          <w:rFonts w:ascii="Times New Roman" w:hAnsi="Times New Roman"/>
          <w:sz w:val="24"/>
          <w:szCs w:val="24"/>
        </w:rPr>
        <w:t>.</w:t>
      </w:r>
    </w:p>
    <w:p w:rsidR="00C42319" w:rsidRDefault="004901C9" w:rsidP="00033DA5">
      <w:pPr>
        <w:pStyle w:val="af"/>
        <w:ind w:firstLine="709"/>
        <w:jc w:val="both"/>
        <w:rPr>
          <w:rFonts w:ascii="Times New Roman" w:hAnsi="Times New Roman"/>
          <w:b/>
          <w:sz w:val="24"/>
          <w:szCs w:val="24"/>
        </w:rPr>
      </w:pPr>
      <w:r w:rsidRPr="004901C9">
        <w:rPr>
          <w:rFonts w:ascii="Times New Roman" w:hAnsi="Times New Roman"/>
          <w:b/>
          <w:sz w:val="24"/>
          <w:szCs w:val="24"/>
        </w:rPr>
        <w:t>13</w:t>
      </w:r>
      <w:r w:rsidR="00C940E1" w:rsidRPr="004901C9">
        <w:rPr>
          <w:rFonts w:ascii="Times New Roman" w:hAnsi="Times New Roman"/>
          <w:b/>
          <w:sz w:val="24"/>
          <w:szCs w:val="24"/>
        </w:rPr>
        <w:t>.</w:t>
      </w:r>
      <w:r w:rsidR="00C940E1">
        <w:rPr>
          <w:rFonts w:ascii="Times New Roman" w:hAnsi="Times New Roman"/>
          <w:sz w:val="24"/>
          <w:szCs w:val="24"/>
        </w:rPr>
        <w:t xml:space="preserve"> </w:t>
      </w:r>
      <w:r w:rsidR="00C940E1" w:rsidRPr="00C940E1">
        <w:rPr>
          <w:rFonts w:ascii="Times New Roman" w:hAnsi="Times New Roman"/>
          <w:b/>
          <w:sz w:val="24"/>
          <w:szCs w:val="24"/>
        </w:rPr>
        <w:t>Порядок подачи заявки на участие в аукцион</w:t>
      </w:r>
      <w:r w:rsidR="00C940E1">
        <w:rPr>
          <w:rFonts w:ascii="Times New Roman" w:hAnsi="Times New Roman"/>
          <w:b/>
          <w:sz w:val="24"/>
          <w:szCs w:val="24"/>
        </w:rPr>
        <w:t>е.</w:t>
      </w:r>
    </w:p>
    <w:p w:rsidR="002974BC" w:rsidRDefault="002974BC" w:rsidP="002974BC">
      <w:pPr>
        <w:pStyle w:val="af"/>
        <w:jc w:val="both"/>
        <w:rPr>
          <w:rFonts w:ascii="Times New Roman" w:hAnsi="Times New Roman"/>
          <w:sz w:val="24"/>
          <w:szCs w:val="24"/>
        </w:rPr>
      </w:pPr>
      <w:r>
        <w:rPr>
          <w:rFonts w:ascii="Times New Roman" w:hAnsi="Times New Roman"/>
          <w:b/>
          <w:sz w:val="24"/>
          <w:szCs w:val="24"/>
        </w:rPr>
        <w:t>Форма заявки</w:t>
      </w:r>
      <w:r>
        <w:rPr>
          <w:rFonts w:ascii="Times New Roman" w:hAnsi="Times New Roman"/>
          <w:sz w:val="24"/>
          <w:szCs w:val="24"/>
        </w:rPr>
        <w:t xml:space="preserve"> размещена на официальных сайтах </w:t>
      </w:r>
      <w:proofErr w:type="spellStart"/>
      <w:r>
        <w:rPr>
          <w:rFonts w:ascii="Times New Roman" w:hAnsi="Times New Roman"/>
          <w:sz w:val="24"/>
          <w:szCs w:val="24"/>
        </w:rPr>
        <w:t>www</w:t>
      </w:r>
      <w:proofErr w:type="spellEnd"/>
      <w:r>
        <w:rPr>
          <w:rFonts w:ascii="Times New Roman" w:hAnsi="Times New Roman"/>
          <w:sz w:val="24"/>
          <w:szCs w:val="24"/>
        </w:rPr>
        <w:t>.</w:t>
      </w:r>
      <w:proofErr w:type="spellStart"/>
      <w:r>
        <w:rPr>
          <w:rFonts w:ascii="Times New Roman" w:hAnsi="Times New Roman"/>
          <w:sz w:val="24"/>
          <w:szCs w:val="24"/>
          <w:lang w:val="en-US"/>
        </w:rPr>
        <w:t>pestyaki</w:t>
      </w:r>
      <w:proofErr w:type="spellEnd"/>
      <w:r>
        <w:rPr>
          <w:rFonts w:ascii="Times New Roman" w:hAnsi="Times New Roman"/>
          <w:sz w:val="24"/>
          <w:szCs w:val="24"/>
        </w:rPr>
        <w:t>.</w:t>
      </w:r>
      <w:proofErr w:type="spellStart"/>
      <w:r>
        <w:rPr>
          <w:rFonts w:ascii="Times New Roman" w:hAnsi="Times New Roman"/>
          <w:sz w:val="24"/>
          <w:szCs w:val="24"/>
        </w:rPr>
        <w:t>ru</w:t>
      </w:r>
      <w:proofErr w:type="spellEnd"/>
      <w:r>
        <w:rPr>
          <w:rFonts w:ascii="Times New Roman" w:hAnsi="Times New Roman"/>
          <w:sz w:val="24"/>
          <w:szCs w:val="24"/>
        </w:rPr>
        <w:t xml:space="preserve">, </w:t>
      </w:r>
      <w:hyperlink r:id="rId8" w:history="1">
        <w:r>
          <w:rPr>
            <w:rStyle w:val="ac"/>
            <w:rFonts w:ascii="Times New Roman" w:hAnsi="Times New Roman"/>
            <w:sz w:val="24"/>
            <w:szCs w:val="24"/>
          </w:rPr>
          <w:t>www.torgi.gov.ru</w:t>
        </w:r>
      </w:hyperlink>
      <w:r>
        <w:rPr>
          <w:rFonts w:ascii="Times New Roman" w:hAnsi="Times New Roman"/>
          <w:sz w:val="24"/>
          <w:szCs w:val="24"/>
        </w:rPr>
        <w:t>.</w:t>
      </w:r>
    </w:p>
    <w:p w:rsidR="002974BC" w:rsidRDefault="002974BC" w:rsidP="002974BC">
      <w:pPr>
        <w:pStyle w:val="ConsPlusNormal"/>
        <w:ind w:firstLine="709"/>
        <w:jc w:val="both"/>
        <w:rPr>
          <w:rFonts w:ascii="Times New Roman" w:hAnsi="Times New Roman"/>
          <w:sz w:val="24"/>
          <w:szCs w:val="24"/>
        </w:rPr>
      </w:pPr>
      <w:r>
        <w:rPr>
          <w:b/>
        </w:rPr>
        <w:t>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2974BC" w:rsidRDefault="002974BC" w:rsidP="002974BC">
      <w:pPr>
        <w:pStyle w:val="ConsPlusNormal"/>
        <w:ind w:firstLine="709"/>
        <w:jc w:val="both"/>
        <w:rPr>
          <w:b/>
        </w:rPr>
      </w:pPr>
      <w:r>
        <w:rPr>
          <w:b/>
        </w:rPr>
        <w:t>1) заявка на участие в аукционе по установленной в извещении о проведен</w:t>
      </w:r>
      <w:proofErr w:type="gramStart"/>
      <w:r>
        <w:rPr>
          <w:b/>
        </w:rPr>
        <w:t>ии ау</w:t>
      </w:r>
      <w:proofErr w:type="gramEnd"/>
      <w:r>
        <w:rPr>
          <w:b/>
        </w:rPr>
        <w:t>кциона форме с указанием банковских реквизитов счета для возврата задатка;</w:t>
      </w:r>
    </w:p>
    <w:p w:rsidR="002974BC" w:rsidRDefault="002974BC" w:rsidP="002974BC">
      <w:pPr>
        <w:pStyle w:val="ConsPlusNormal"/>
        <w:ind w:firstLine="709"/>
        <w:jc w:val="both"/>
        <w:rPr>
          <w:b/>
        </w:rPr>
      </w:pPr>
      <w:r>
        <w:rPr>
          <w:b/>
        </w:rPr>
        <w:t>2) копии документов, удостоверяющих личность заявителя (для граждан);</w:t>
      </w:r>
    </w:p>
    <w:p w:rsidR="002974BC" w:rsidRDefault="002974BC" w:rsidP="002974BC">
      <w:pPr>
        <w:pStyle w:val="ConsPlusNormal"/>
        <w:ind w:firstLine="709"/>
        <w:jc w:val="both"/>
        <w:rPr>
          <w:b/>
        </w:rPr>
      </w:pPr>
      <w:r>
        <w:rPr>
          <w:b/>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74BC" w:rsidRDefault="002974BC" w:rsidP="002974BC">
      <w:pPr>
        <w:pStyle w:val="ConsPlusNormal"/>
        <w:ind w:firstLine="709"/>
        <w:jc w:val="both"/>
        <w:rPr>
          <w:b/>
        </w:rPr>
      </w:pPr>
      <w:r>
        <w:rPr>
          <w:b/>
        </w:rPr>
        <w:t>4) документы, подтверждающие внесение задатка.</w:t>
      </w:r>
    </w:p>
    <w:p w:rsidR="002974BC" w:rsidRDefault="002974BC" w:rsidP="002974BC">
      <w:pPr>
        <w:autoSpaceDE w:val="0"/>
        <w:autoSpaceDN w:val="0"/>
        <w:adjustRightInd w:val="0"/>
        <w:ind w:firstLine="709"/>
        <w:jc w:val="both"/>
        <w:rPr>
          <w:bCs/>
        </w:rPr>
      </w:pPr>
      <w:r>
        <w:t>Один претендент имеет право подать только одну заявку на участие в аукционе, с прилагаемыми к ней документами</w:t>
      </w:r>
      <w:r>
        <w:rPr>
          <w:bCs/>
        </w:rPr>
        <w:t>.</w:t>
      </w:r>
    </w:p>
    <w:p w:rsidR="002974BC" w:rsidRPr="00DD0A8B" w:rsidRDefault="002974BC" w:rsidP="002974BC">
      <w:pPr>
        <w:autoSpaceDE w:val="0"/>
        <w:autoSpaceDN w:val="0"/>
        <w:adjustRightInd w:val="0"/>
        <w:ind w:firstLine="709"/>
        <w:jc w:val="both"/>
      </w:pPr>
      <w:r>
        <w:t>Заявка на участие в аукционе, поступившая по истечении срока приема заявок, возвращается заявителю в день ее поступления.</w:t>
      </w:r>
    </w:p>
    <w:p w:rsidR="002974BC" w:rsidRDefault="002974BC" w:rsidP="00AE1916">
      <w:pPr>
        <w:ind w:firstLine="709"/>
        <w:jc w:val="both"/>
      </w:pPr>
      <w:r>
        <w:t xml:space="preserve">  </w:t>
      </w:r>
      <w:r w:rsidRPr="002974BC">
        <w:rPr>
          <w:b/>
        </w:rPr>
        <w:t>1</w:t>
      </w:r>
      <w:r w:rsidR="00033DA5">
        <w:rPr>
          <w:b/>
        </w:rPr>
        <w:t>4</w:t>
      </w:r>
      <w:r w:rsidRPr="002974BC">
        <w:rPr>
          <w:b/>
        </w:rPr>
        <w:t>.</w:t>
      </w:r>
      <w:r>
        <w:t xml:space="preserve"> </w:t>
      </w:r>
      <w:r w:rsidRPr="002974BC">
        <w:rPr>
          <w:b/>
        </w:rPr>
        <w:t xml:space="preserve">Дата, время и порядок осмотра земельного участка на местности </w:t>
      </w:r>
      <w:r>
        <w:t>- осмотр земельного участка претендентами производится самостоятельно, в случае необходимости с привлечением организатора аукциона.</w:t>
      </w:r>
    </w:p>
    <w:p w:rsidR="002974BC" w:rsidRDefault="00AE1916" w:rsidP="00AE1916">
      <w:pPr>
        <w:ind w:firstLine="709"/>
        <w:jc w:val="both"/>
      </w:pPr>
      <w:r>
        <w:rPr>
          <w:b/>
        </w:rPr>
        <w:t xml:space="preserve"> </w:t>
      </w:r>
      <w:r w:rsidR="002974BC" w:rsidRPr="002974BC">
        <w:rPr>
          <w:b/>
        </w:rPr>
        <w:t xml:space="preserve"> 1</w:t>
      </w:r>
      <w:r w:rsidR="00033DA5">
        <w:rPr>
          <w:b/>
        </w:rPr>
        <w:t>5</w:t>
      </w:r>
      <w:r w:rsidR="002974BC" w:rsidRPr="002974BC">
        <w:rPr>
          <w:b/>
        </w:rPr>
        <w:t xml:space="preserve">. </w:t>
      </w:r>
      <w:r w:rsidR="002974BC">
        <w:rPr>
          <w:b/>
        </w:rPr>
        <w:t>Порядок определения участников аукциона.</w:t>
      </w:r>
    </w:p>
    <w:p w:rsidR="002974BC" w:rsidRDefault="002974BC" w:rsidP="002974BC">
      <w:pPr>
        <w:pStyle w:val="ConsPlusNormal"/>
        <w:ind w:firstLine="0"/>
        <w:jc w:val="both"/>
        <w:rPr>
          <w:rFonts w:ascii="Times New Roman" w:hAnsi="Times New Roman" w:cs="Times New Roman"/>
          <w:sz w:val="24"/>
          <w:szCs w:val="24"/>
        </w:rPr>
      </w:pPr>
      <w:r>
        <w:t xml:space="preserve"> </w:t>
      </w:r>
      <w:r>
        <w:rPr>
          <w:rFonts w:ascii="Times New Roman" w:hAnsi="Times New Roman" w:cs="Times New Roman"/>
          <w:sz w:val="24"/>
          <w:szCs w:val="24"/>
        </w:rPr>
        <w:t>В день определения участников аукциона, установленный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организатор аукциона рассматривает заявки и документы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должны содержаться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2974BC" w:rsidRDefault="002974BC" w:rsidP="002974BC">
      <w:pPr>
        <w:pStyle w:val="a3"/>
        <w:widowControl w:val="0"/>
        <w:rPr>
          <w:b/>
        </w:rPr>
      </w:pPr>
      <w:r>
        <w:t xml:space="preserve">          </w:t>
      </w:r>
      <w:r>
        <w:rPr>
          <w:b/>
        </w:rPr>
        <w:t>Претендент не допускается к участию в аукционе в следующих случаях:</w:t>
      </w:r>
    </w:p>
    <w:p w:rsidR="002974BC" w:rsidRDefault="002974BC" w:rsidP="00081819">
      <w:pPr>
        <w:autoSpaceDE w:val="0"/>
        <w:autoSpaceDN w:val="0"/>
        <w:adjustRightInd w:val="0"/>
        <w:ind w:firstLine="709"/>
        <w:jc w:val="both"/>
      </w:pPr>
      <w:r>
        <w:t>- непредставление необходимых для участия в аукционе документов или представление недостоверных сведений;</w:t>
      </w:r>
    </w:p>
    <w:p w:rsidR="002974BC" w:rsidRDefault="002974BC" w:rsidP="002974BC">
      <w:pPr>
        <w:autoSpaceDE w:val="0"/>
        <w:autoSpaceDN w:val="0"/>
        <w:adjustRightInd w:val="0"/>
        <w:ind w:firstLine="540"/>
        <w:jc w:val="both"/>
      </w:pPr>
      <w:r>
        <w:t xml:space="preserve">- </w:t>
      </w:r>
      <w:proofErr w:type="gramStart"/>
      <w:r>
        <w:t>не поступление</w:t>
      </w:r>
      <w:proofErr w:type="gramEnd"/>
      <w:r>
        <w:t xml:space="preserve"> задатка на дату рассмотрения заявок на участие в аукционе;</w:t>
      </w:r>
    </w:p>
    <w:p w:rsidR="002974BC" w:rsidRDefault="002974BC" w:rsidP="00081819">
      <w:pPr>
        <w:autoSpaceDE w:val="0"/>
        <w:autoSpaceDN w:val="0"/>
        <w:adjustRightInd w:val="0"/>
        <w:ind w:firstLine="567"/>
        <w:jc w:val="both"/>
      </w:pPr>
      <w:r>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w:t>
      </w:r>
    </w:p>
    <w:p w:rsidR="002974BC" w:rsidRDefault="002974BC" w:rsidP="00081819">
      <w:pPr>
        <w:autoSpaceDE w:val="0"/>
        <w:autoSpaceDN w:val="0"/>
        <w:adjustRightInd w:val="0"/>
        <w:ind w:firstLine="567"/>
        <w:jc w:val="both"/>
      </w:pPr>
      <w:r>
        <w:lastRenderedPageBreak/>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974BC" w:rsidRDefault="002974BC" w:rsidP="00033DA5">
      <w:pPr>
        <w:pStyle w:val="a3"/>
        <w:widowControl w:val="0"/>
        <w:numPr>
          <w:ilvl w:val="0"/>
          <w:numId w:val="18"/>
        </w:numPr>
        <w:rPr>
          <w:b/>
          <w:bCs/>
        </w:rPr>
      </w:pPr>
      <w:r>
        <w:rPr>
          <w:b/>
          <w:bCs/>
        </w:rPr>
        <w:t xml:space="preserve">Порядок проведения аукциона и </w:t>
      </w:r>
      <w:r>
        <w:rPr>
          <w:b/>
        </w:rPr>
        <w:t xml:space="preserve"> определения победителя</w:t>
      </w:r>
      <w:r>
        <w:rPr>
          <w:b/>
          <w:bCs/>
        </w:rPr>
        <w:t xml:space="preserve">: </w:t>
      </w:r>
    </w:p>
    <w:p w:rsidR="002974BC" w:rsidRDefault="002974BC" w:rsidP="00010848">
      <w:pPr>
        <w:pStyle w:val="a3"/>
        <w:widowControl w:val="0"/>
        <w:ind w:firstLine="720"/>
      </w:pPr>
      <w:r>
        <w:rPr>
          <w:bCs/>
        </w:rPr>
        <w:t xml:space="preserve">       Участникам аукциона выдаются пронумерованные билеты, которые они поднимают после оглашения аукционистом начальной цены продажи </w:t>
      </w:r>
      <w:r w:rsidR="005074BC">
        <w:rPr>
          <w:bCs/>
        </w:rPr>
        <w:t xml:space="preserve">права на заключение договора аренды </w:t>
      </w:r>
      <w:r>
        <w:rPr>
          <w:bCs/>
        </w:rPr>
        <w:t xml:space="preserve">земельного участка и каждой очередной цены в случае, если готовы  заключить договор </w:t>
      </w:r>
      <w:r w:rsidR="00896FDB">
        <w:rPr>
          <w:bCs/>
        </w:rPr>
        <w:t xml:space="preserve">аренды </w:t>
      </w:r>
      <w:r>
        <w:rPr>
          <w:bCs/>
        </w:rPr>
        <w:t xml:space="preserve"> земельного участка в соответствии с этой ценой. Каждую последующую цену аукционист назначает путем увеличения текущей цены на "шаг аукциона".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974BC" w:rsidRDefault="002974BC" w:rsidP="00010848">
      <w:pPr>
        <w:pStyle w:val="af0"/>
        <w:widowControl w:val="0"/>
        <w:ind w:left="0" w:firstLine="1004"/>
        <w:jc w:val="both"/>
        <w:textAlignment w:val="baseline"/>
        <w:rPr>
          <w:kern w:val="2"/>
        </w:rPr>
      </w:pPr>
      <w:r>
        <w:rPr>
          <w:b/>
          <w:kern w:val="2"/>
        </w:rPr>
        <w:t xml:space="preserve">    </w:t>
      </w:r>
      <w:r>
        <w:rPr>
          <w:kern w:val="2"/>
        </w:rPr>
        <w:t xml:space="preserve">Победителем аукциона признается участник, предложивший в ходе аукциона наиболее высокую цену  </w:t>
      </w:r>
      <w:r w:rsidR="00033DA5">
        <w:rPr>
          <w:bCs/>
        </w:rPr>
        <w:t xml:space="preserve">продажи </w:t>
      </w:r>
      <w:r>
        <w:rPr>
          <w:bCs/>
        </w:rPr>
        <w:t xml:space="preserve"> </w:t>
      </w:r>
      <w:r w:rsidR="00896FDB">
        <w:rPr>
          <w:bCs/>
        </w:rPr>
        <w:t xml:space="preserve">права на заключение договора аренды </w:t>
      </w:r>
      <w:r>
        <w:rPr>
          <w:bCs/>
        </w:rPr>
        <w:t>земельного участка</w:t>
      </w:r>
      <w:r>
        <w:rPr>
          <w:kern w:val="2"/>
        </w:rPr>
        <w:t>.</w:t>
      </w:r>
    </w:p>
    <w:p w:rsidR="002974BC" w:rsidRDefault="002974BC" w:rsidP="002974BC">
      <w:pPr>
        <w:pStyle w:val="af0"/>
        <w:jc w:val="both"/>
        <w:rPr>
          <w:b/>
          <w:color w:val="000000"/>
        </w:rPr>
      </w:pPr>
      <w:r>
        <w:t xml:space="preserve">    </w:t>
      </w:r>
      <w:r>
        <w:rPr>
          <w:b/>
        </w:rPr>
        <w:t>Торги признаются несостоявшимися в случае, если:</w:t>
      </w:r>
    </w:p>
    <w:p w:rsidR="002974BC" w:rsidRDefault="002974BC" w:rsidP="00010848">
      <w:pPr>
        <w:pStyle w:val="af0"/>
        <w:autoSpaceDE w:val="0"/>
        <w:autoSpaceDN w:val="0"/>
        <w:adjustRightInd w:val="0"/>
        <w:ind w:left="0" w:firstLine="436"/>
        <w:jc w:val="both"/>
      </w:pPr>
      <w:r>
        <w:t>а)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2974BC" w:rsidRDefault="00033DA5" w:rsidP="00033DA5">
      <w:pPr>
        <w:pStyle w:val="af0"/>
        <w:autoSpaceDE w:val="0"/>
        <w:autoSpaceDN w:val="0"/>
        <w:adjustRightInd w:val="0"/>
        <w:ind w:left="0"/>
        <w:jc w:val="both"/>
      </w:pPr>
      <w:r>
        <w:t xml:space="preserve">        </w:t>
      </w:r>
      <w:r w:rsidR="002974BC">
        <w:t xml:space="preserve">б) по окончании срока подачи заявок на участие в аукционе подана только одна </w:t>
      </w:r>
      <w:r w:rsidR="000A4B94">
        <w:t xml:space="preserve">  </w:t>
      </w:r>
      <w:r w:rsidR="002974BC">
        <w:t>заявка на участие в аукционе или не подано ни одной заявки на участие в аукционе;</w:t>
      </w:r>
    </w:p>
    <w:p w:rsidR="002974BC" w:rsidRDefault="002974BC" w:rsidP="00010848">
      <w:pPr>
        <w:pStyle w:val="af0"/>
        <w:widowControl w:val="0"/>
        <w:ind w:left="0" w:firstLine="436"/>
        <w:jc w:val="both"/>
        <w:textAlignment w:val="baseline"/>
        <w:rPr>
          <w:kern w:val="2"/>
        </w:rPr>
      </w:pPr>
      <w:r>
        <w:t xml:space="preserve">в)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t>которое</w:t>
      </w:r>
      <w:proofErr w:type="gramEnd"/>
      <w:r>
        <w:t xml:space="preserve"> предусматривало бы более высокую цену предмета аукциона.</w:t>
      </w:r>
    </w:p>
    <w:p w:rsidR="002974BC" w:rsidRDefault="002974BC" w:rsidP="00052366">
      <w:pPr>
        <w:pStyle w:val="af0"/>
        <w:widowControl w:val="0"/>
        <w:ind w:left="0" w:firstLine="284"/>
        <w:jc w:val="both"/>
        <w:textAlignment w:val="baseline"/>
        <w:rPr>
          <w:kern w:val="2"/>
        </w:rPr>
      </w:pPr>
      <w:r>
        <w:rPr>
          <w:color w:val="FF6600"/>
          <w:kern w:val="2"/>
        </w:rPr>
        <w:t xml:space="preserve">      </w:t>
      </w:r>
      <w:r>
        <w:rPr>
          <w:kern w:val="2"/>
        </w:rPr>
        <w:t>Аукцион признается не состоявшимся в соответствии со ст. 39.12 Земельного кодекса РФ, п. 5 ст. 447 Гражданского кодекса РФ.</w:t>
      </w:r>
    </w:p>
    <w:p w:rsidR="002974BC" w:rsidRPr="00544F77" w:rsidRDefault="002974BC" w:rsidP="00544F77">
      <w:pPr>
        <w:pStyle w:val="af0"/>
        <w:widowControl w:val="0"/>
        <w:numPr>
          <w:ilvl w:val="0"/>
          <w:numId w:val="17"/>
        </w:numPr>
        <w:jc w:val="both"/>
        <w:textAlignment w:val="baseline"/>
        <w:rPr>
          <w:b/>
          <w:kern w:val="2"/>
        </w:rPr>
      </w:pPr>
      <w:r w:rsidRPr="00544F77">
        <w:rPr>
          <w:b/>
          <w:kern w:val="2"/>
        </w:rPr>
        <w:t xml:space="preserve">Порядок заключения договора </w:t>
      </w:r>
      <w:r w:rsidR="00896FDB">
        <w:rPr>
          <w:b/>
          <w:kern w:val="2"/>
        </w:rPr>
        <w:t xml:space="preserve">аренды </w:t>
      </w:r>
      <w:r w:rsidRPr="00544F77">
        <w:rPr>
          <w:b/>
          <w:kern w:val="2"/>
        </w:rPr>
        <w:t xml:space="preserve"> земельного участка:</w:t>
      </w:r>
    </w:p>
    <w:p w:rsidR="002974BC" w:rsidRDefault="002974BC" w:rsidP="00736E0C">
      <w:pPr>
        <w:pStyle w:val="af0"/>
        <w:autoSpaceDE w:val="0"/>
        <w:autoSpaceDN w:val="0"/>
        <w:adjustRightInd w:val="0"/>
        <w:ind w:left="0" w:firstLine="436"/>
        <w:jc w:val="both"/>
        <w:rPr>
          <w:sz w:val="10"/>
          <w:szCs w:val="10"/>
        </w:rPr>
      </w:pPr>
      <w:r>
        <w:t xml:space="preserve">Победителю аукциона или единственному принявшему участие в аукционе его участнику направляются  три экземпляра подписанного проекта договора  </w:t>
      </w:r>
      <w:r w:rsidR="00896FDB">
        <w:t>аренды</w:t>
      </w:r>
      <w:r>
        <w:t xml:space="preserve"> земельного участка в десятидневный срок со дня составления протокола о результатах аукциона. </w:t>
      </w:r>
      <w:proofErr w:type="gramStart"/>
      <w:r>
        <w:t xml:space="preserve">При этом договор </w:t>
      </w:r>
      <w:r w:rsidR="00896FDB">
        <w:t xml:space="preserve">аренды </w:t>
      </w:r>
      <w: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t xml:space="preserve"> При уклонении (отказе) победителя от заключения в указанный срок договора </w:t>
      </w:r>
      <w:r w:rsidR="00896FDB">
        <w:t xml:space="preserve">аренды </w:t>
      </w:r>
      <w:r w:rsidR="00033DA5">
        <w:t xml:space="preserve"> </w:t>
      </w:r>
      <w:r>
        <w:t xml:space="preserve"> земельного участка задаток ему не возвращается, а победитель утрачивает право на заключение указанного договора. Задаток, перечисленный покупателем для участия в аукционе, засчитывается в счет оплаты цены</w:t>
      </w:r>
      <w:r w:rsidR="00896FDB">
        <w:t xml:space="preserve"> продажи права на заключение договора аренды</w:t>
      </w:r>
      <w:r w:rsidR="00033DA5">
        <w:t xml:space="preserve"> </w:t>
      </w:r>
      <w:r>
        <w:t xml:space="preserve"> земельного участка.</w:t>
      </w:r>
    </w:p>
    <w:p w:rsidR="002974BC" w:rsidRDefault="002974BC" w:rsidP="00544F77">
      <w:pPr>
        <w:pStyle w:val="ConsPlusNormal"/>
        <w:numPr>
          <w:ilvl w:val="0"/>
          <w:numId w:val="17"/>
        </w:numPr>
        <w:jc w:val="both"/>
        <w:rPr>
          <w:rFonts w:ascii="Times New Roman" w:hAnsi="Times New Roman" w:cs="Times New Roman"/>
          <w:b/>
          <w:sz w:val="24"/>
          <w:szCs w:val="24"/>
        </w:rPr>
      </w:pPr>
      <w:r>
        <w:rPr>
          <w:rFonts w:ascii="Times New Roman" w:hAnsi="Times New Roman" w:cs="Times New Roman"/>
          <w:b/>
          <w:sz w:val="24"/>
          <w:szCs w:val="24"/>
        </w:rPr>
        <w:t>Срок принятия решения об отказе в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p w:rsidR="002974BC" w:rsidRDefault="002974BC" w:rsidP="00567DBC">
      <w:pPr>
        <w:pStyle w:val="af0"/>
        <w:widowControl w:val="0"/>
        <w:ind w:left="0" w:firstLine="436"/>
        <w:jc w:val="both"/>
      </w:pPr>
      <w:r>
        <w:t xml:space="preserve"> Уполномоченный орган может принять решение об отказе в проведен</w:t>
      </w:r>
      <w:proofErr w:type="gramStart"/>
      <w:r>
        <w:t>ии ау</w:t>
      </w:r>
      <w:proofErr w:type="gramEnd"/>
      <w:r>
        <w:t xml:space="preserve">кциона в случае выявления обстоятельств, предусмотренных п. </w:t>
      </w:r>
      <w:hyperlink r:id="rId9" w:history="1">
        <w:r w:rsidRPr="00455242">
          <w:rPr>
            <w:rStyle w:val="ac"/>
            <w:color w:val="auto"/>
          </w:rPr>
          <w:t>24</w:t>
        </w:r>
      </w:hyperlink>
      <w:r>
        <w:t xml:space="preserve"> ст.39.11 Земельного кодекса РФ. Извещение об отказе в проведен</w:t>
      </w:r>
      <w:proofErr w:type="gramStart"/>
      <w:r>
        <w:t>ии ау</w:t>
      </w:r>
      <w:proofErr w:type="gramEnd"/>
      <w:r>
        <w:t>кциона размещается на официальном сайте в течение 3-х дней со дня принятия данного решения.</w:t>
      </w:r>
    </w:p>
    <w:p w:rsidR="002974BC" w:rsidRDefault="002974BC" w:rsidP="00033DA5">
      <w:pPr>
        <w:pStyle w:val="af0"/>
        <w:numPr>
          <w:ilvl w:val="0"/>
          <w:numId w:val="17"/>
        </w:numPr>
        <w:ind w:left="0" w:firstLine="710"/>
        <w:jc w:val="both"/>
      </w:pPr>
      <w:r w:rsidRPr="00033DA5">
        <w:rPr>
          <w:b/>
        </w:rPr>
        <w:t xml:space="preserve">Получение  типовых форм документов аукциона и дополнительной информации Контактное лицо </w:t>
      </w:r>
      <w:r w:rsidR="00BC3070" w:rsidRPr="00033DA5">
        <w:rPr>
          <w:b/>
        </w:rPr>
        <w:t>–</w:t>
      </w:r>
      <w:r w:rsidRPr="00033DA5">
        <w:rPr>
          <w:b/>
        </w:rPr>
        <w:t xml:space="preserve"> </w:t>
      </w:r>
      <w:r w:rsidR="00BC3070" w:rsidRPr="00033DA5">
        <w:rPr>
          <w:b/>
        </w:rPr>
        <w:t>Лукина Галина Алексеевна</w:t>
      </w:r>
      <w:r>
        <w:t xml:space="preserve">, тел. </w:t>
      </w:r>
      <w:r w:rsidR="00BC3070">
        <w:t xml:space="preserve">8(49346) </w:t>
      </w:r>
      <w:r>
        <w:t>2-</w:t>
      </w:r>
      <w:r w:rsidR="00BC3070">
        <w:t>16</w:t>
      </w:r>
      <w:r>
        <w:t>-</w:t>
      </w:r>
      <w:r w:rsidR="00BC3070">
        <w:t>71</w:t>
      </w:r>
      <w:r>
        <w:t xml:space="preserve">, в рабочие дни с </w:t>
      </w:r>
      <w:r w:rsidR="00BC3070">
        <w:t>08</w:t>
      </w:r>
      <w:r>
        <w:t>.00 ч. до 1</w:t>
      </w:r>
      <w:r w:rsidR="00BC3070">
        <w:t>5</w:t>
      </w:r>
      <w:r>
        <w:t>.</w:t>
      </w:r>
      <w:r w:rsidR="00BC3070">
        <w:t>3</w:t>
      </w:r>
      <w:r>
        <w:t>0 ч. (перерыв с 1</w:t>
      </w:r>
      <w:r w:rsidR="00BC3070">
        <w:t>3</w:t>
      </w:r>
      <w:r>
        <w:t>.00 ч. до 1</w:t>
      </w:r>
      <w:r w:rsidR="00BC3070">
        <w:t>3</w:t>
      </w:r>
      <w:r>
        <w:t xml:space="preserve">.45 ч.) по адресу: Ивановская область,  </w:t>
      </w:r>
      <w:r w:rsidR="00BC3070">
        <w:t>п. Пестяки, ул. Карла Маркса, д.20</w:t>
      </w:r>
      <w:r>
        <w:t>.</w:t>
      </w:r>
    </w:p>
    <w:p w:rsidR="002974BC" w:rsidRDefault="002974BC" w:rsidP="00A13722">
      <w:pPr>
        <w:pStyle w:val="30"/>
        <w:ind w:firstLine="284"/>
      </w:pPr>
      <w:proofErr w:type="gramStart"/>
      <w:r>
        <w:t xml:space="preserve">Документация об аукционе может быть получена бесплатно в электронном виде со дня размещения на официальном сайте </w:t>
      </w:r>
      <w:r w:rsidR="00BC3070">
        <w:t>Пестяковского</w:t>
      </w:r>
      <w:r>
        <w:t xml:space="preserve"> муниципального района Ивановской области извещения о проведении открытого аукциона на основании заявления, поданного в письменной форме, в том числе по электронной почте в адрес администрации </w:t>
      </w:r>
      <w:r w:rsidR="00BC3070">
        <w:t>Пестяковского</w:t>
      </w:r>
      <w:r>
        <w:t xml:space="preserve"> муниципального района  Ивановской области, при этом, необходимо при себе иметь электронный накопитель или документация будет направлена адресату</w:t>
      </w:r>
      <w:proofErr w:type="gramEnd"/>
      <w:r>
        <w:t xml:space="preserve"> по электронной почте не позднее следующего дня после подачи заявления. </w:t>
      </w:r>
    </w:p>
    <w:p w:rsidR="002974BC" w:rsidRPr="005A311B" w:rsidRDefault="002974BC" w:rsidP="009625CB">
      <w:pPr>
        <w:jc w:val="both"/>
      </w:pPr>
      <w:r>
        <w:rPr>
          <w:b/>
        </w:rPr>
        <w:lastRenderedPageBreak/>
        <w:t>Документация об аукционе</w:t>
      </w:r>
      <w:r>
        <w:t xml:space="preserve"> размещена на официальном сайте Российской Федерации для размещения информации о проведении торгов </w:t>
      </w:r>
      <w:hyperlink r:id="rId10" w:history="1">
        <w:r>
          <w:rPr>
            <w:rStyle w:val="ac"/>
            <w:lang w:val="en-GB"/>
          </w:rPr>
          <w:t>www</w:t>
        </w:r>
        <w:r>
          <w:rPr>
            <w:rStyle w:val="ac"/>
          </w:rPr>
          <w:t>.</w:t>
        </w:r>
        <w:r>
          <w:rPr>
            <w:rStyle w:val="ac"/>
            <w:lang w:val="en-GB"/>
          </w:rPr>
          <w:t>torgi</w:t>
        </w:r>
        <w:r>
          <w:rPr>
            <w:rStyle w:val="ac"/>
          </w:rPr>
          <w:t>.</w:t>
        </w:r>
        <w:r>
          <w:rPr>
            <w:rStyle w:val="ac"/>
            <w:lang w:val="en-GB"/>
          </w:rPr>
          <w:t>gov</w:t>
        </w:r>
        <w:r>
          <w:rPr>
            <w:rStyle w:val="ac"/>
          </w:rPr>
          <w:t>.</w:t>
        </w:r>
        <w:r>
          <w:rPr>
            <w:rStyle w:val="ac"/>
            <w:lang w:val="en-GB"/>
          </w:rPr>
          <w:t>ru</w:t>
        </w:r>
      </w:hyperlink>
      <w:r>
        <w:rPr>
          <w:u w:val="single"/>
        </w:rPr>
        <w:t>.,</w:t>
      </w:r>
      <w:r>
        <w:t xml:space="preserve"> а также на официальном сайте </w:t>
      </w:r>
      <w:r w:rsidR="00BC3070">
        <w:t>Пестяковского</w:t>
      </w:r>
      <w:r>
        <w:t xml:space="preserve"> муниципаль</w:t>
      </w:r>
      <w:r w:rsidR="00BC3070">
        <w:t xml:space="preserve">ного района  Ивановской области </w:t>
      </w:r>
      <w:r>
        <w:t xml:space="preserve"> </w:t>
      </w:r>
      <w:hyperlink r:id="rId11" w:history="1">
        <w:r w:rsidR="00327B44" w:rsidRPr="007F383B">
          <w:rPr>
            <w:rStyle w:val="ac"/>
          </w:rPr>
          <w:t>www.pestyaki.ru</w:t>
        </w:r>
      </w:hyperlink>
      <w:r w:rsidR="00327B44">
        <w:t xml:space="preserve"> </w:t>
      </w:r>
      <w:r w:rsidR="00BC3070">
        <w:t>по ссылке:</w:t>
      </w:r>
      <w:r w:rsidR="00327B44" w:rsidRPr="00327B44">
        <w:t xml:space="preserve"> </w:t>
      </w:r>
      <w:r w:rsidR="00327B44" w:rsidRPr="00F7164D">
        <w:t>http://www.pestyaki.ru/index.php/menyu/munitsipalnye-torgi/auktsiony</w:t>
      </w:r>
      <w:r w:rsidR="00327B44">
        <w:t>.</w:t>
      </w:r>
    </w:p>
    <w:p w:rsidR="002974BC" w:rsidRDefault="002974BC" w:rsidP="002974BC">
      <w:pPr>
        <w:ind w:left="720"/>
        <w:jc w:val="both"/>
        <w:rPr>
          <w:b/>
          <w:sz w:val="10"/>
          <w:szCs w:val="10"/>
        </w:rPr>
      </w:pPr>
    </w:p>
    <w:p w:rsidR="002974BC" w:rsidRDefault="002974BC" w:rsidP="002974BC">
      <w:pPr>
        <w:tabs>
          <w:tab w:val="left" w:pos="480"/>
        </w:tabs>
        <w:jc w:val="both"/>
        <w:rPr>
          <w:b/>
        </w:rPr>
      </w:pPr>
      <w:r>
        <w:rPr>
          <w:b/>
        </w:rPr>
        <w:t>Все вопросы, касающиеся торгов, не нашедшие отражения в настоящем информационном сообщении, регулируются законодательством Российской Федерации.</w:t>
      </w:r>
    </w:p>
    <w:p w:rsidR="002974BC" w:rsidRDefault="002974BC" w:rsidP="002974BC"/>
    <w:p w:rsidR="002974BC" w:rsidRDefault="002974BC" w:rsidP="002974BC">
      <w:pPr>
        <w:autoSpaceDE w:val="0"/>
        <w:autoSpaceDN w:val="0"/>
        <w:adjustRightInd w:val="0"/>
        <w:ind w:left="567"/>
        <w:jc w:val="both"/>
      </w:pPr>
    </w:p>
    <w:p w:rsidR="009625CB" w:rsidRDefault="009625CB" w:rsidP="00EA4EB1">
      <w:pPr>
        <w:pStyle w:val="af"/>
        <w:rPr>
          <w:rFonts w:ascii="Times New Roman" w:hAnsi="Times New Roman"/>
          <w:sz w:val="24"/>
          <w:szCs w:val="24"/>
        </w:rPr>
      </w:pPr>
    </w:p>
    <w:p w:rsidR="00455242" w:rsidRDefault="00455242" w:rsidP="006167B9">
      <w:pPr>
        <w:pStyle w:val="af"/>
        <w:ind w:left="4962"/>
        <w:rPr>
          <w:rFonts w:ascii="Times New Roman" w:hAnsi="Times New Roman"/>
          <w:sz w:val="24"/>
          <w:szCs w:val="24"/>
        </w:rPr>
      </w:pPr>
    </w:p>
    <w:sectPr w:rsidR="00455242" w:rsidSect="009625CB">
      <w:pgSz w:w="11906" w:h="16838"/>
      <w:pgMar w:top="719" w:right="851" w:bottom="568"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408"/>
        </w:tabs>
        <w:ind w:left="408" w:hanging="408"/>
      </w:pPr>
      <w:rPr>
        <w:rFonts w:ascii="Times New Roman" w:hAnsi="Times New Roman"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576"/>
        </w:tabs>
        <w:ind w:left="57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18C46005"/>
    <w:multiLevelType w:val="hybridMultilevel"/>
    <w:tmpl w:val="00DEC7AC"/>
    <w:lvl w:ilvl="0" w:tplc="BC9C5F92">
      <w:start w:val="2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81C6225"/>
    <w:multiLevelType w:val="hybridMultilevel"/>
    <w:tmpl w:val="CE6C9D66"/>
    <w:lvl w:ilvl="0" w:tplc="04190001">
      <w:start w:val="1"/>
      <w:numFmt w:val="bullet"/>
      <w:lvlText w:val=""/>
      <w:lvlJc w:val="left"/>
      <w:pPr>
        <w:tabs>
          <w:tab w:val="num" w:pos="502"/>
        </w:tabs>
        <w:ind w:left="502" w:hanging="360"/>
      </w:pPr>
      <w:rPr>
        <w:rFonts w:ascii="Symbol" w:hAnsi="Symbol" w:hint="default"/>
      </w:rPr>
    </w:lvl>
    <w:lvl w:ilvl="1" w:tplc="8E16716A">
      <w:start w:val="2"/>
      <w:numFmt w:val="bullet"/>
      <w:lvlText w:val="-"/>
      <w:lvlJc w:val="left"/>
      <w:pPr>
        <w:tabs>
          <w:tab w:val="num" w:pos="2202"/>
        </w:tabs>
        <w:ind w:left="2202" w:hanging="840"/>
      </w:pPr>
      <w:rPr>
        <w:rFonts w:ascii="Times New Roman" w:eastAsia="Times New Roman" w:hAnsi="Times New Roman" w:cs="Times New Roman"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4">
    <w:nsid w:val="28F7451C"/>
    <w:multiLevelType w:val="hybridMultilevel"/>
    <w:tmpl w:val="A0B0FAA0"/>
    <w:lvl w:ilvl="0" w:tplc="69763C08">
      <w:start w:val="17"/>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374AA2"/>
    <w:multiLevelType w:val="hybridMultilevel"/>
    <w:tmpl w:val="E7A2F2AC"/>
    <w:lvl w:ilvl="0" w:tplc="47C0F90E">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EB5483"/>
    <w:multiLevelType w:val="hybridMultilevel"/>
    <w:tmpl w:val="1D0CAC92"/>
    <w:lvl w:ilvl="0" w:tplc="F3FEDF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6549E7"/>
    <w:multiLevelType w:val="hybridMultilevel"/>
    <w:tmpl w:val="C3BA6D84"/>
    <w:lvl w:ilvl="0" w:tplc="A36C0400">
      <w:start w:val="1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F00217E"/>
    <w:multiLevelType w:val="hybridMultilevel"/>
    <w:tmpl w:val="ABCE7790"/>
    <w:lvl w:ilvl="0" w:tplc="75A241F8">
      <w:start w:val="1"/>
      <w:numFmt w:val="decimal"/>
      <w:lvlText w:val="%1."/>
      <w:lvlJc w:val="left"/>
      <w:pPr>
        <w:tabs>
          <w:tab w:val="num" w:pos="644"/>
        </w:tabs>
        <w:ind w:left="644"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952776"/>
    <w:multiLevelType w:val="hybridMultilevel"/>
    <w:tmpl w:val="74520CBE"/>
    <w:lvl w:ilvl="0" w:tplc="A1F0DD26">
      <w:start w:val="1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3AD60E2"/>
    <w:multiLevelType w:val="hybridMultilevel"/>
    <w:tmpl w:val="2E665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73B4D4B"/>
    <w:multiLevelType w:val="hybridMultilevel"/>
    <w:tmpl w:val="97F4DC52"/>
    <w:lvl w:ilvl="0" w:tplc="EFD2EB6A">
      <w:start w:val="1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9915DF2"/>
    <w:multiLevelType w:val="multilevel"/>
    <w:tmpl w:val="848C5E2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40"/>
        </w:tabs>
        <w:ind w:left="0" w:firstLine="680"/>
      </w:pPr>
      <w:rPr>
        <w:rFonts w:hint="default"/>
      </w:rPr>
    </w:lvl>
    <w:lvl w:ilvl="2">
      <w:start w:val="1"/>
      <w:numFmt w:val="decimal"/>
      <w:isLgl/>
      <w:lvlText w:val="%1.%2.%3."/>
      <w:lvlJc w:val="left"/>
      <w:pPr>
        <w:tabs>
          <w:tab w:val="num" w:pos="1260"/>
        </w:tabs>
        <w:ind w:left="-180" w:firstLine="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CF0369C"/>
    <w:multiLevelType w:val="hybridMultilevel"/>
    <w:tmpl w:val="F4585E82"/>
    <w:lvl w:ilvl="0" w:tplc="1A22CF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640155"/>
    <w:multiLevelType w:val="hybridMultilevel"/>
    <w:tmpl w:val="4706010C"/>
    <w:lvl w:ilvl="0" w:tplc="AAF298A0">
      <w:start w:val="1"/>
      <w:numFmt w:val="decimal"/>
      <w:lvlText w:val="%1."/>
      <w:lvlJc w:val="left"/>
      <w:pPr>
        <w:tabs>
          <w:tab w:val="num" w:pos="720"/>
        </w:tabs>
        <w:ind w:left="720" w:hanging="360"/>
      </w:pPr>
      <w:rPr>
        <w:rFonts w:hint="default"/>
      </w:rPr>
    </w:lvl>
    <w:lvl w:ilvl="1" w:tplc="9EE8A1E6">
      <w:numFmt w:val="none"/>
      <w:lvlText w:val=""/>
      <w:lvlJc w:val="left"/>
      <w:pPr>
        <w:tabs>
          <w:tab w:val="num" w:pos="360"/>
        </w:tabs>
      </w:pPr>
    </w:lvl>
    <w:lvl w:ilvl="2" w:tplc="8C4CACEA">
      <w:numFmt w:val="none"/>
      <w:lvlText w:val=""/>
      <w:lvlJc w:val="left"/>
      <w:pPr>
        <w:tabs>
          <w:tab w:val="num" w:pos="360"/>
        </w:tabs>
      </w:pPr>
    </w:lvl>
    <w:lvl w:ilvl="3" w:tplc="1054AF3E">
      <w:numFmt w:val="none"/>
      <w:lvlText w:val=""/>
      <w:lvlJc w:val="left"/>
      <w:pPr>
        <w:tabs>
          <w:tab w:val="num" w:pos="360"/>
        </w:tabs>
      </w:pPr>
    </w:lvl>
    <w:lvl w:ilvl="4" w:tplc="79BECDC4">
      <w:numFmt w:val="none"/>
      <w:lvlText w:val=""/>
      <w:lvlJc w:val="left"/>
      <w:pPr>
        <w:tabs>
          <w:tab w:val="num" w:pos="360"/>
        </w:tabs>
      </w:pPr>
    </w:lvl>
    <w:lvl w:ilvl="5" w:tplc="4CEE9B2C">
      <w:numFmt w:val="none"/>
      <w:lvlText w:val=""/>
      <w:lvlJc w:val="left"/>
      <w:pPr>
        <w:tabs>
          <w:tab w:val="num" w:pos="360"/>
        </w:tabs>
      </w:pPr>
    </w:lvl>
    <w:lvl w:ilvl="6" w:tplc="546289DC">
      <w:numFmt w:val="none"/>
      <w:lvlText w:val=""/>
      <w:lvlJc w:val="left"/>
      <w:pPr>
        <w:tabs>
          <w:tab w:val="num" w:pos="360"/>
        </w:tabs>
      </w:pPr>
    </w:lvl>
    <w:lvl w:ilvl="7" w:tplc="5FEC7426">
      <w:numFmt w:val="none"/>
      <w:lvlText w:val=""/>
      <w:lvlJc w:val="left"/>
      <w:pPr>
        <w:tabs>
          <w:tab w:val="num" w:pos="360"/>
        </w:tabs>
      </w:pPr>
    </w:lvl>
    <w:lvl w:ilvl="8" w:tplc="44AC00F8">
      <w:numFmt w:val="none"/>
      <w:lvlText w:val=""/>
      <w:lvlJc w:val="left"/>
      <w:pPr>
        <w:tabs>
          <w:tab w:val="num" w:pos="360"/>
        </w:tabs>
      </w:pPr>
    </w:lvl>
  </w:abstractNum>
  <w:abstractNum w:abstractNumId="15">
    <w:nsid w:val="5EE13665"/>
    <w:multiLevelType w:val="singleLevel"/>
    <w:tmpl w:val="09E4B62E"/>
    <w:lvl w:ilvl="0">
      <w:start w:val="3"/>
      <w:numFmt w:val="decimal"/>
      <w:lvlText w:val="%1"/>
      <w:lvlJc w:val="left"/>
      <w:pPr>
        <w:tabs>
          <w:tab w:val="num" w:pos="720"/>
        </w:tabs>
        <w:ind w:left="720" w:hanging="720"/>
      </w:pPr>
      <w:rPr>
        <w:rFonts w:hint="default"/>
      </w:rPr>
    </w:lvl>
  </w:abstractNum>
  <w:num w:numId="1">
    <w:abstractNumId w:val="1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4"/>
  </w:num>
  <w:num w:numId="7">
    <w:abstractNumId w:val="15"/>
  </w:num>
  <w:num w:numId="8">
    <w:abstractNumId w:val="13"/>
  </w:num>
  <w:num w:numId="9">
    <w:abstractNumId w:val="1"/>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D6"/>
    <w:rsid w:val="00001316"/>
    <w:rsid w:val="00002B4B"/>
    <w:rsid w:val="00003BBD"/>
    <w:rsid w:val="00005F1C"/>
    <w:rsid w:val="00010848"/>
    <w:rsid w:val="00014608"/>
    <w:rsid w:val="0001584A"/>
    <w:rsid w:val="00016FE3"/>
    <w:rsid w:val="00020F8C"/>
    <w:rsid w:val="0002176F"/>
    <w:rsid w:val="00025811"/>
    <w:rsid w:val="00026902"/>
    <w:rsid w:val="00027489"/>
    <w:rsid w:val="0003079E"/>
    <w:rsid w:val="00033DA5"/>
    <w:rsid w:val="00033E59"/>
    <w:rsid w:val="00034CE5"/>
    <w:rsid w:val="00035A27"/>
    <w:rsid w:val="000366C6"/>
    <w:rsid w:val="00043EBF"/>
    <w:rsid w:val="00046236"/>
    <w:rsid w:val="000473D8"/>
    <w:rsid w:val="00052366"/>
    <w:rsid w:val="000526A8"/>
    <w:rsid w:val="000559E1"/>
    <w:rsid w:val="00055E30"/>
    <w:rsid w:val="00056A4A"/>
    <w:rsid w:val="000573E0"/>
    <w:rsid w:val="00060746"/>
    <w:rsid w:val="00070061"/>
    <w:rsid w:val="00075C4F"/>
    <w:rsid w:val="00081819"/>
    <w:rsid w:val="00083EE1"/>
    <w:rsid w:val="00085196"/>
    <w:rsid w:val="00085EED"/>
    <w:rsid w:val="00091B7E"/>
    <w:rsid w:val="00091CE6"/>
    <w:rsid w:val="000923B1"/>
    <w:rsid w:val="00092BDF"/>
    <w:rsid w:val="000936B3"/>
    <w:rsid w:val="00093CBD"/>
    <w:rsid w:val="0009438B"/>
    <w:rsid w:val="000952FF"/>
    <w:rsid w:val="00095547"/>
    <w:rsid w:val="000A0CED"/>
    <w:rsid w:val="000A1276"/>
    <w:rsid w:val="000A164A"/>
    <w:rsid w:val="000A2DCF"/>
    <w:rsid w:val="000A39CF"/>
    <w:rsid w:val="000A45D7"/>
    <w:rsid w:val="000A4B94"/>
    <w:rsid w:val="000B2CEC"/>
    <w:rsid w:val="000B3559"/>
    <w:rsid w:val="000B3A5A"/>
    <w:rsid w:val="000B45E7"/>
    <w:rsid w:val="000B5856"/>
    <w:rsid w:val="000B63FA"/>
    <w:rsid w:val="000C1001"/>
    <w:rsid w:val="000C184F"/>
    <w:rsid w:val="000C3F61"/>
    <w:rsid w:val="000D0D76"/>
    <w:rsid w:val="000D16D0"/>
    <w:rsid w:val="000D1C35"/>
    <w:rsid w:val="000D238A"/>
    <w:rsid w:val="000D3490"/>
    <w:rsid w:val="000D3889"/>
    <w:rsid w:val="000D41A5"/>
    <w:rsid w:val="000D4312"/>
    <w:rsid w:val="000D5C88"/>
    <w:rsid w:val="000D5F79"/>
    <w:rsid w:val="000D6025"/>
    <w:rsid w:val="000D6ABE"/>
    <w:rsid w:val="000D7095"/>
    <w:rsid w:val="000D77C8"/>
    <w:rsid w:val="000E31EA"/>
    <w:rsid w:val="000E4D92"/>
    <w:rsid w:val="000E617A"/>
    <w:rsid w:val="000E6CFD"/>
    <w:rsid w:val="000F2016"/>
    <w:rsid w:val="000F2569"/>
    <w:rsid w:val="000F2B55"/>
    <w:rsid w:val="000F3991"/>
    <w:rsid w:val="000F5B7C"/>
    <w:rsid w:val="000F5C44"/>
    <w:rsid w:val="000F701E"/>
    <w:rsid w:val="000F7A66"/>
    <w:rsid w:val="000F7C50"/>
    <w:rsid w:val="00102482"/>
    <w:rsid w:val="00102646"/>
    <w:rsid w:val="001044AF"/>
    <w:rsid w:val="001079FB"/>
    <w:rsid w:val="00111553"/>
    <w:rsid w:val="001121D6"/>
    <w:rsid w:val="00112341"/>
    <w:rsid w:val="00112BA2"/>
    <w:rsid w:val="00112DE1"/>
    <w:rsid w:val="00113000"/>
    <w:rsid w:val="00113C10"/>
    <w:rsid w:val="001154C0"/>
    <w:rsid w:val="00116001"/>
    <w:rsid w:val="001207F0"/>
    <w:rsid w:val="00125988"/>
    <w:rsid w:val="00125D4D"/>
    <w:rsid w:val="00127A03"/>
    <w:rsid w:val="00130C1F"/>
    <w:rsid w:val="00134EF6"/>
    <w:rsid w:val="00135551"/>
    <w:rsid w:val="00135A69"/>
    <w:rsid w:val="00135ACB"/>
    <w:rsid w:val="00136FBE"/>
    <w:rsid w:val="00137E68"/>
    <w:rsid w:val="001421E2"/>
    <w:rsid w:val="001436C4"/>
    <w:rsid w:val="00144CF8"/>
    <w:rsid w:val="001466FC"/>
    <w:rsid w:val="00151D9A"/>
    <w:rsid w:val="00152E89"/>
    <w:rsid w:val="00154CD0"/>
    <w:rsid w:val="00155128"/>
    <w:rsid w:val="001557DE"/>
    <w:rsid w:val="00155977"/>
    <w:rsid w:val="00157B0B"/>
    <w:rsid w:val="00157DA1"/>
    <w:rsid w:val="00160544"/>
    <w:rsid w:val="00164BE6"/>
    <w:rsid w:val="00173481"/>
    <w:rsid w:val="00174430"/>
    <w:rsid w:val="001758A1"/>
    <w:rsid w:val="00175CFB"/>
    <w:rsid w:val="00176073"/>
    <w:rsid w:val="001811BC"/>
    <w:rsid w:val="00182C2F"/>
    <w:rsid w:val="00182D1B"/>
    <w:rsid w:val="00185C81"/>
    <w:rsid w:val="001873D4"/>
    <w:rsid w:val="001914BC"/>
    <w:rsid w:val="00192E67"/>
    <w:rsid w:val="001939E7"/>
    <w:rsid w:val="00196CD3"/>
    <w:rsid w:val="00197098"/>
    <w:rsid w:val="00197B3C"/>
    <w:rsid w:val="001A0710"/>
    <w:rsid w:val="001A1D8C"/>
    <w:rsid w:val="001A7D87"/>
    <w:rsid w:val="001B0585"/>
    <w:rsid w:val="001B28D1"/>
    <w:rsid w:val="001B2E09"/>
    <w:rsid w:val="001B449A"/>
    <w:rsid w:val="001B6653"/>
    <w:rsid w:val="001B698D"/>
    <w:rsid w:val="001B7DB9"/>
    <w:rsid w:val="001C0580"/>
    <w:rsid w:val="001C2C1F"/>
    <w:rsid w:val="001C3E67"/>
    <w:rsid w:val="001C656F"/>
    <w:rsid w:val="001D0B4B"/>
    <w:rsid w:val="001D5A6F"/>
    <w:rsid w:val="001E14F5"/>
    <w:rsid w:val="001E26FC"/>
    <w:rsid w:val="001E4DFF"/>
    <w:rsid w:val="0021366E"/>
    <w:rsid w:val="00214084"/>
    <w:rsid w:val="0022088F"/>
    <w:rsid w:val="00221BDA"/>
    <w:rsid w:val="00223A42"/>
    <w:rsid w:val="00224052"/>
    <w:rsid w:val="002312AF"/>
    <w:rsid w:val="00232889"/>
    <w:rsid w:val="00233DE6"/>
    <w:rsid w:val="002367D4"/>
    <w:rsid w:val="00237525"/>
    <w:rsid w:val="00240154"/>
    <w:rsid w:val="00240231"/>
    <w:rsid w:val="00240A4E"/>
    <w:rsid w:val="00242DBC"/>
    <w:rsid w:val="00242EAC"/>
    <w:rsid w:val="00243F07"/>
    <w:rsid w:val="00245347"/>
    <w:rsid w:val="0025282E"/>
    <w:rsid w:val="002539EE"/>
    <w:rsid w:val="00255813"/>
    <w:rsid w:val="0025662D"/>
    <w:rsid w:val="00256A46"/>
    <w:rsid w:val="00257B72"/>
    <w:rsid w:val="00257EB2"/>
    <w:rsid w:val="00264E1B"/>
    <w:rsid w:val="00266021"/>
    <w:rsid w:val="00266392"/>
    <w:rsid w:val="002707A5"/>
    <w:rsid w:val="002709E3"/>
    <w:rsid w:val="0027344C"/>
    <w:rsid w:val="0027647B"/>
    <w:rsid w:val="00276908"/>
    <w:rsid w:val="00276BC8"/>
    <w:rsid w:val="0028300A"/>
    <w:rsid w:val="002917EA"/>
    <w:rsid w:val="00291CD1"/>
    <w:rsid w:val="0029245F"/>
    <w:rsid w:val="00292ED6"/>
    <w:rsid w:val="00293D0B"/>
    <w:rsid w:val="0029550B"/>
    <w:rsid w:val="00295C47"/>
    <w:rsid w:val="002974BC"/>
    <w:rsid w:val="00297AE5"/>
    <w:rsid w:val="00297C4F"/>
    <w:rsid w:val="002A32E4"/>
    <w:rsid w:val="002A4C5E"/>
    <w:rsid w:val="002B28D0"/>
    <w:rsid w:val="002B39CD"/>
    <w:rsid w:val="002B5DE3"/>
    <w:rsid w:val="002B6808"/>
    <w:rsid w:val="002C04A1"/>
    <w:rsid w:val="002C6A66"/>
    <w:rsid w:val="002D1073"/>
    <w:rsid w:val="002D1DED"/>
    <w:rsid w:val="002D3AD6"/>
    <w:rsid w:val="002E0A8E"/>
    <w:rsid w:val="002E25B7"/>
    <w:rsid w:val="002E2C4B"/>
    <w:rsid w:val="002E3FE6"/>
    <w:rsid w:val="002E5E21"/>
    <w:rsid w:val="002E67A7"/>
    <w:rsid w:val="002F0647"/>
    <w:rsid w:val="002F216F"/>
    <w:rsid w:val="002F258D"/>
    <w:rsid w:val="002F3539"/>
    <w:rsid w:val="002F6E00"/>
    <w:rsid w:val="002F719C"/>
    <w:rsid w:val="002F73A2"/>
    <w:rsid w:val="002F76D4"/>
    <w:rsid w:val="002F7C4E"/>
    <w:rsid w:val="00301C31"/>
    <w:rsid w:val="00301CB3"/>
    <w:rsid w:val="00302C2B"/>
    <w:rsid w:val="00302D5B"/>
    <w:rsid w:val="00303C1B"/>
    <w:rsid w:val="00303D9B"/>
    <w:rsid w:val="00304B35"/>
    <w:rsid w:val="00306AC2"/>
    <w:rsid w:val="00307019"/>
    <w:rsid w:val="003126C9"/>
    <w:rsid w:val="00312BEF"/>
    <w:rsid w:val="00315B38"/>
    <w:rsid w:val="0031754B"/>
    <w:rsid w:val="00321B8D"/>
    <w:rsid w:val="00325A97"/>
    <w:rsid w:val="00325F45"/>
    <w:rsid w:val="003269B5"/>
    <w:rsid w:val="00326C63"/>
    <w:rsid w:val="00327B44"/>
    <w:rsid w:val="00327B88"/>
    <w:rsid w:val="0033766B"/>
    <w:rsid w:val="00340267"/>
    <w:rsid w:val="003423F9"/>
    <w:rsid w:val="00342BAD"/>
    <w:rsid w:val="0034700F"/>
    <w:rsid w:val="00353A53"/>
    <w:rsid w:val="00356A40"/>
    <w:rsid w:val="00356FB4"/>
    <w:rsid w:val="003576C6"/>
    <w:rsid w:val="00362058"/>
    <w:rsid w:val="00362659"/>
    <w:rsid w:val="003628B6"/>
    <w:rsid w:val="00367980"/>
    <w:rsid w:val="00370870"/>
    <w:rsid w:val="0037625C"/>
    <w:rsid w:val="003762A3"/>
    <w:rsid w:val="00377CE2"/>
    <w:rsid w:val="00381546"/>
    <w:rsid w:val="00382480"/>
    <w:rsid w:val="00382A01"/>
    <w:rsid w:val="003832F7"/>
    <w:rsid w:val="00387AAE"/>
    <w:rsid w:val="00390321"/>
    <w:rsid w:val="00391485"/>
    <w:rsid w:val="00393126"/>
    <w:rsid w:val="0039765D"/>
    <w:rsid w:val="003A1BA2"/>
    <w:rsid w:val="003A1F68"/>
    <w:rsid w:val="003A3C69"/>
    <w:rsid w:val="003A4612"/>
    <w:rsid w:val="003A6F25"/>
    <w:rsid w:val="003B0461"/>
    <w:rsid w:val="003C024C"/>
    <w:rsid w:val="003C0880"/>
    <w:rsid w:val="003C0AD0"/>
    <w:rsid w:val="003C1C6E"/>
    <w:rsid w:val="003C3B2A"/>
    <w:rsid w:val="003C5C43"/>
    <w:rsid w:val="003C7019"/>
    <w:rsid w:val="003C7F7B"/>
    <w:rsid w:val="003D0C0D"/>
    <w:rsid w:val="003D0F33"/>
    <w:rsid w:val="003D121E"/>
    <w:rsid w:val="003D13FA"/>
    <w:rsid w:val="003D31F2"/>
    <w:rsid w:val="003D36E4"/>
    <w:rsid w:val="003D681A"/>
    <w:rsid w:val="003E177E"/>
    <w:rsid w:val="003E31CA"/>
    <w:rsid w:val="003E645B"/>
    <w:rsid w:val="003E7F49"/>
    <w:rsid w:val="003F2167"/>
    <w:rsid w:val="003F4A1D"/>
    <w:rsid w:val="003F5602"/>
    <w:rsid w:val="003F5934"/>
    <w:rsid w:val="003F59AB"/>
    <w:rsid w:val="00402A20"/>
    <w:rsid w:val="004031E3"/>
    <w:rsid w:val="0040467B"/>
    <w:rsid w:val="0040552B"/>
    <w:rsid w:val="004073D4"/>
    <w:rsid w:val="00407D66"/>
    <w:rsid w:val="00413CF2"/>
    <w:rsid w:val="00414548"/>
    <w:rsid w:val="0041596F"/>
    <w:rsid w:val="004178B6"/>
    <w:rsid w:val="00425090"/>
    <w:rsid w:val="004271E7"/>
    <w:rsid w:val="00427465"/>
    <w:rsid w:val="00430847"/>
    <w:rsid w:val="00431DC4"/>
    <w:rsid w:val="00432B0E"/>
    <w:rsid w:val="00434F8B"/>
    <w:rsid w:val="00435295"/>
    <w:rsid w:val="00437C52"/>
    <w:rsid w:val="00440366"/>
    <w:rsid w:val="00440464"/>
    <w:rsid w:val="0044122B"/>
    <w:rsid w:val="004421F2"/>
    <w:rsid w:val="00445944"/>
    <w:rsid w:val="00447D54"/>
    <w:rsid w:val="0045109B"/>
    <w:rsid w:val="004514DD"/>
    <w:rsid w:val="00452CC2"/>
    <w:rsid w:val="0045487E"/>
    <w:rsid w:val="00455242"/>
    <w:rsid w:val="00455398"/>
    <w:rsid w:val="00455A16"/>
    <w:rsid w:val="0046262A"/>
    <w:rsid w:val="00463199"/>
    <w:rsid w:val="00463D64"/>
    <w:rsid w:val="0046494E"/>
    <w:rsid w:val="004664A9"/>
    <w:rsid w:val="00467FE9"/>
    <w:rsid w:val="004700FD"/>
    <w:rsid w:val="004707B0"/>
    <w:rsid w:val="00470F29"/>
    <w:rsid w:val="00471445"/>
    <w:rsid w:val="00473A33"/>
    <w:rsid w:val="0047693A"/>
    <w:rsid w:val="00477502"/>
    <w:rsid w:val="00480497"/>
    <w:rsid w:val="00482A37"/>
    <w:rsid w:val="00485DA8"/>
    <w:rsid w:val="00487980"/>
    <w:rsid w:val="004901C9"/>
    <w:rsid w:val="00495E2A"/>
    <w:rsid w:val="00497A15"/>
    <w:rsid w:val="004A14FB"/>
    <w:rsid w:val="004A39E5"/>
    <w:rsid w:val="004A74DE"/>
    <w:rsid w:val="004B3CD2"/>
    <w:rsid w:val="004B422F"/>
    <w:rsid w:val="004B4B98"/>
    <w:rsid w:val="004B68F2"/>
    <w:rsid w:val="004B75DD"/>
    <w:rsid w:val="004B7F11"/>
    <w:rsid w:val="004C0F13"/>
    <w:rsid w:val="004C49E2"/>
    <w:rsid w:val="004C5498"/>
    <w:rsid w:val="004C75B9"/>
    <w:rsid w:val="004C7908"/>
    <w:rsid w:val="004D067C"/>
    <w:rsid w:val="004D0989"/>
    <w:rsid w:val="004D10A1"/>
    <w:rsid w:val="004D2E1C"/>
    <w:rsid w:val="004D6D8F"/>
    <w:rsid w:val="004E04A9"/>
    <w:rsid w:val="004E1F2B"/>
    <w:rsid w:val="004E23C3"/>
    <w:rsid w:val="004E2583"/>
    <w:rsid w:val="004E3383"/>
    <w:rsid w:val="004E3EFC"/>
    <w:rsid w:val="004E659D"/>
    <w:rsid w:val="004E68E6"/>
    <w:rsid w:val="004E6EEE"/>
    <w:rsid w:val="004F022F"/>
    <w:rsid w:val="004F0A06"/>
    <w:rsid w:val="004F1602"/>
    <w:rsid w:val="004F32A7"/>
    <w:rsid w:val="004F4CEC"/>
    <w:rsid w:val="004F5164"/>
    <w:rsid w:val="00502DD2"/>
    <w:rsid w:val="00502EB0"/>
    <w:rsid w:val="005069E5"/>
    <w:rsid w:val="005074BC"/>
    <w:rsid w:val="00511446"/>
    <w:rsid w:val="0051406B"/>
    <w:rsid w:val="00514D45"/>
    <w:rsid w:val="00522827"/>
    <w:rsid w:val="005246A7"/>
    <w:rsid w:val="0052567A"/>
    <w:rsid w:val="00526773"/>
    <w:rsid w:val="005309CC"/>
    <w:rsid w:val="00531C89"/>
    <w:rsid w:val="00533B31"/>
    <w:rsid w:val="005355EE"/>
    <w:rsid w:val="005363AA"/>
    <w:rsid w:val="00537215"/>
    <w:rsid w:val="0053742C"/>
    <w:rsid w:val="00541D42"/>
    <w:rsid w:val="005429E1"/>
    <w:rsid w:val="00543603"/>
    <w:rsid w:val="00543ADD"/>
    <w:rsid w:val="00544EFE"/>
    <w:rsid w:val="00544F77"/>
    <w:rsid w:val="00550313"/>
    <w:rsid w:val="00550B17"/>
    <w:rsid w:val="00552DB5"/>
    <w:rsid w:val="00554652"/>
    <w:rsid w:val="00554951"/>
    <w:rsid w:val="00560D02"/>
    <w:rsid w:val="0056587A"/>
    <w:rsid w:val="00565B95"/>
    <w:rsid w:val="005675A3"/>
    <w:rsid w:val="00567DBC"/>
    <w:rsid w:val="005705CA"/>
    <w:rsid w:val="00570A7C"/>
    <w:rsid w:val="00575FD2"/>
    <w:rsid w:val="00577AD5"/>
    <w:rsid w:val="005876E7"/>
    <w:rsid w:val="00587C88"/>
    <w:rsid w:val="0059023E"/>
    <w:rsid w:val="0059447B"/>
    <w:rsid w:val="00597515"/>
    <w:rsid w:val="005A03E3"/>
    <w:rsid w:val="005A1B06"/>
    <w:rsid w:val="005A2C20"/>
    <w:rsid w:val="005A311B"/>
    <w:rsid w:val="005A4DC5"/>
    <w:rsid w:val="005A6684"/>
    <w:rsid w:val="005A67AA"/>
    <w:rsid w:val="005B0313"/>
    <w:rsid w:val="005B0366"/>
    <w:rsid w:val="005B08A6"/>
    <w:rsid w:val="005B15EC"/>
    <w:rsid w:val="005B22EA"/>
    <w:rsid w:val="005B3CA5"/>
    <w:rsid w:val="005B439A"/>
    <w:rsid w:val="005C066B"/>
    <w:rsid w:val="005C43CA"/>
    <w:rsid w:val="005D07D0"/>
    <w:rsid w:val="005D0903"/>
    <w:rsid w:val="005D4FE8"/>
    <w:rsid w:val="005E1327"/>
    <w:rsid w:val="005E2077"/>
    <w:rsid w:val="005E46DC"/>
    <w:rsid w:val="005E5229"/>
    <w:rsid w:val="005F4909"/>
    <w:rsid w:val="005F5727"/>
    <w:rsid w:val="005F670F"/>
    <w:rsid w:val="006019BE"/>
    <w:rsid w:val="0060304F"/>
    <w:rsid w:val="00604384"/>
    <w:rsid w:val="006046F7"/>
    <w:rsid w:val="00605CC7"/>
    <w:rsid w:val="0060646B"/>
    <w:rsid w:val="00611684"/>
    <w:rsid w:val="00613EB2"/>
    <w:rsid w:val="0061508D"/>
    <w:rsid w:val="006166FB"/>
    <w:rsid w:val="006167B9"/>
    <w:rsid w:val="00616A94"/>
    <w:rsid w:val="0062353A"/>
    <w:rsid w:val="006259F3"/>
    <w:rsid w:val="0062700F"/>
    <w:rsid w:val="0062759C"/>
    <w:rsid w:val="006310FE"/>
    <w:rsid w:val="00632103"/>
    <w:rsid w:val="006328B8"/>
    <w:rsid w:val="00633A0D"/>
    <w:rsid w:val="0064037F"/>
    <w:rsid w:val="00641F7B"/>
    <w:rsid w:val="00650289"/>
    <w:rsid w:val="00653A01"/>
    <w:rsid w:val="006546FA"/>
    <w:rsid w:val="006559AB"/>
    <w:rsid w:val="006575B8"/>
    <w:rsid w:val="00657F61"/>
    <w:rsid w:val="00660A8C"/>
    <w:rsid w:val="00660C3D"/>
    <w:rsid w:val="006639E8"/>
    <w:rsid w:val="006650FF"/>
    <w:rsid w:val="00666454"/>
    <w:rsid w:val="00666CD5"/>
    <w:rsid w:val="00672330"/>
    <w:rsid w:val="00674720"/>
    <w:rsid w:val="006805A5"/>
    <w:rsid w:val="00686468"/>
    <w:rsid w:val="00686A43"/>
    <w:rsid w:val="00686B00"/>
    <w:rsid w:val="00691F85"/>
    <w:rsid w:val="00692CB8"/>
    <w:rsid w:val="00693433"/>
    <w:rsid w:val="006939D8"/>
    <w:rsid w:val="00696D00"/>
    <w:rsid w:val="00696D59"/>
    <w:rsid w:val="006976EC"/>
    <w:rsid w:val="006A140C"/>
    <w:rsid w:val="006A1CC1"/>
    <w:rsid w:val="006A4569"/>
    <w:rsid w:val="006A47B9"/>
    <w:rsid w:val="006A4AFA"/>
    <w:rsid w:val="006A4C06"/>
    <w:rsid w:val="006A581A"/>
    <w:rsid w:val="006B0AC8"/>
    <w:rsid w:val="006B3A36"/>
    <w:rsid w:val="006B43A0"/>
    <w:rsid w:val="006B5665"/>
    <w:rsid w:val="006B6D0F"/>
    <w:rsid w:val="006B7F16"/>
    <w:rsid w:val="006C19CE"/>
    <w:rsid w:val="006C3F49"/>
    <w:rsid w:val="006C5F6C"/>
    <w:rsid w:val="006C7A9C"/>
    <w:rsid w:val="006D497A"/>
    <w:rsid w:val="006D60CE"/>
    <w:rsid w:val="006D6C30"/>
    <w:rsid w:val="006D6EAE"/>
    <w:rsid w:val="006D7414"/>
    <w:rsid w:val="006E06A8"/>
    <w:rsid w:val="006E083F"/>
    <w:rsid w:val="006E2A22"/>
    <w:rsid w:val="006E2BA6"/>
    <w:rsid w:val="006E47C6"/>
    <w:rsid w:val="006E47E3"/>
    <w:rsid w:val="006E6642"/>
    <w:rsid w:val="006F1766"/>
    <w:rsid w:val="006F20C6"/>
    <w:rsid w:val="006F27A8"/>
    <w:rsid w:val="006F4689"/>
    <w:rsid w:val="006F5748"/>
    <w:rsid w:val="006F5B6B"/>
    <w:rsid w:val="007000A1"/>
    <w:rsid w:val="00701225"/>
    <w:rsid w:val="007049B8"/>
    <w:rsid w:val="00705ED5"/>
    <w:rsid w:val="00706CF0"/>
    <w:rsid w:val="00710471"/>
    <w:rsid w:val="0071049B"/>
    <w:rsid w:val="00710A70"/>
    <w:rsid w:val="00712A6B"/>
    <w:rsid w:val="0071381E"/>
    <w:rsid w:val="007149C3"/>
    <w:rsid w:val="00715665"/>
    <w:rsid w:val="00715CEC"/>
    <w:rsid w:val="00717D59"/>
    <w:rsid w:val="0072173E"/>
    <w:rsid w:val="0072318E"/>
    <w:rsid w:val="007233C9"/>
    <w:rsid w:val="00725075"/>
    <w:rsid w:val="007312A2"/>
    <w:rsid w:val="00735308"/>
    <w:rsid w:val="00735B0A"/>
    <w:rsid w:val="00736E0C"/>
    <w:rsid w:val="0073772E"/>
    <w:rsid w:val="00744A9B"/>
    <w:rsid w:val="0074511C"/>
    <w:rsid w:val="00746892"/>
    <w:rsid w:val="00746D4E"/>
    <w:rsid w:val="007518B1"/>
    <w:rsid w:val="00752487"/>
    <w:rsid w:val="00753057"/>
    <w:rsid w:val="00753778"/>
    <w:rsid w:val="00755078"/>
    <w:rsid w:val="00757024"/>
    <w:rsid w:val="00763D13"/>
    <w:rsid w:val="00765745"/>
    <w:rsid w:val="00765954"/>
    <w:rsid w:val="00774FA4"/>
    <w:rsid w:val="007773D4"/>
    <w:rsid w:val="00777E68"/>
    <w:rsid w:val="00780844"/>
    <w:rsid w:val="00782A0D"/>
    <w:rsid w:val="00786B5C"/>
    <w:rsid w:val="00790EB7"/>
    <w:rsid w:val="007A4979"/>
    <w:rsid w:val="007A4BEF"/>
    <w:rsid w:val="007A4CC8"/>
    <w:rsid w:val="007A68C6"/>
    <w:rsid w:val="007A6F5B"/>
    <w:rsid w:val="007B1517"/>
    <w:rsid w:val="007B32AF"/>
    <w:rsid w:val="007B35AA"/>
    <w:rsid w:val="007B4D20"/>
    <w:rsid w:val="007B4F79"/>
    <w:rsid w:val="007B5F1B"/>
    <w:rsid w:val="007C1920"/>
    <w:rsid w:val="007C1DC8"/>
    <w:rsid w:val="007C3588"/>
    <w:rsid w:val="007C35AC"/>
    <w:rsid w:val="007C36DE"/>
    <w:rsid w:val="007C4B6A"/>
    <w:rsid w:val="007C5A10"/>
    <w:rsid w:val="007C62C7"/>
    <w:rsid w:val="007C7A98"/>
    <w:rsid w:val="007C7E9E"/>
    <w:rsid w:val="007D1CA3"/>
    <w:rsid w:val="007E0D0F"/>
    <w:rsid w:val="007E3F34"/>
    <w:rsid w:val="007E5F7E"/>
    <w:rsid w:val="007F1431"/>
    <w:rsid w:val="007F1F6F"/>
    <w:rsid w:val="007F41CA"/>
    <w:rsid w:val="007F4BD9"/>
    <w:rsid w:val="007F6AA6"/>
    <w:rsid w:val="007F77F2"/>
    <w:rsid w:val="008005B7"/>
    <w:rsid w:val="0080287F"/>
    <w:rsid w:val="00803BF6"/>
    <w:rsid w:val="00805B42"/>
    <w:rsid w:val="008079FB"/>
    <w:rsid w:val="00813A37"/>
    <w:rsid w:val="00816EBD"/>
    <w:rsid w:val="00817FBD"/>
    <w:rsid w:val="008208E1"/>
    <w:rsid w:val="00823CCA"/>
    <w:rsid w:val="008252C0"/>
    <w:rsid w:val="008274B7"/>
    <w:rsid w:val="0083010C"/>
    <w:rsid w:val="00831A9C"/>
    <w:rsid w:val="00832C87"/>
    <w:rsid w:val="0083513F"/>
    <w:rsid w:val="008376C6"/>
    <w:rsid w:val="00837ECD"/>
    <w:rsid w:val="00840908"/>
    <w:rsid w:val="00840D22"/>
    <w:rsid w:val="008414F8"/>
    <w:rsid w:val="00843A6A"/>
    <w:rsid w:val="00844EF6"/>
    <w:rsid w:val="0084709A"/>
    <w:rsid w:val="00851FFB"/>
    <w:rsid w:val="0085286E"/>
    <w:rsid w:val="00852D65"/>
    <w:rsid w:val="00854366"/>
    <w:rsid w:val="008551B2"/>
    <w:rsid w:val="008554F4"/>
    <w:rsid w:val="0086048E"/>
    <w:rsid w:val="008646B9"/>
    <w:rsid w:val="008657A8"/>
    <w:rsid w:val="00867D68"/>
    <w:rsid w:val="00871F2E"/>
    <w:rsid w:val="00872495"/>
    <w:rsid w:val="00874D5C"/>
    <w:rsid w:val="00875A26"/>
    <w:rsid w:val="00875D43"/>
    <w:rsid w:val="00876F0C"/>
    <w:rsid w:val="00880B15"/>
    <w:rsid w:val="0088164A"/>
    <w:rsid w:val="00882907"/>
    <w:rsid w:val="00883D01"/>
    <w:rsid w:val="0088583E"/>
    <w:rsid w:val="00885AC6"/>
    <w:rsid w:val="00886681"/>
    <w:rsid w:val="00887A43"/>
    <w:rsid w:val="00895C6A"/>
    <w:rsid w:val="00896FDB"/>
    <w:rsid w:val="008A2393"/>
    <w:rsid w:val="008A3906"/>
    <w:rsid w:val="008A75FE"/>
    <w:rsid w:val="008A77A0"/>
    <w:rsid w:val="008B3847"/>
    <w:rsid w:val="008B5952"/>
    <w:rsid w:val="008B5C2F"/>
    <w:rsid w:val="008C24A2"/>
    <w:rsid w:val="008C32E7"/>
    <w:rsid w:val="008C40B5"/>
    <w:rsid w:val="008D07B6"/>
    <w:rsid w:val="008D3C64"/>
    <w:rsid w:val="008D5BFF"/>
    <w:rsid w:val="008D7C3E"/>
    <w:rsid w:val="008E0389"/>
    <w:rsid w:val="008E044A"/>
    <w:rsid w:val="008E23E1"/>
    <w:rsid w:val="008E2B9D"/>
    <w:rsid w:val="008E324D"/>
    <w:rsid w:val="008E44ED"/>
    <w:rsid w:val="008E7705"/>
    <w:rsid w:val="008F113A"/>
    <w:rsid w:val="008F11C8"/>
    <w:rsid w:val="008F292F"/>
    <w:rsid w:val="008F39F6"/>
    <w:rsid w:val="008F6697"/>
    <w:rsid w:val="008F797C"/>
    <w:rsid w:val="00901498"/>
    <w:rsid w:val="009022FA"/>
    <w:rsid w:val="0090591F"/>
    <w:rsid w:val="00912C8D"/>
    <w:rsid w:val="00914F7E"/>
    <w:rsid w:val="00917FF0"/>
    <w:rsid w:val="009201DA"/>
    <w:rsid w:val="009224C1"/>
    <w:rsid w:val="0092357C"/>
    <w:rsid w:val="0092438E"/>
    <w:rsid w:val="009243F0"/>
    <w:rsid w:val="009307DB"/>
    <w:rsid w:val="009318A9"/>
    <w:rsid w:val="00936EAF"/>
    <w:rsid w:val="00937919"/>
    <w:rsid w:val="009429E3"/>
    <w:rsid w:val="00943C37"/>
    <w:rsid w:val="00950FFA"/>
    <w:rsid w:val="0095119D"/>
    <w:rsid w:val="00951913"/>
    <w:rsid w:val="00961ADB"/>
    <w:rsid w:val="00961B9D"/>
    <w:rsid w:val="0096210E"/>
    <w:rsid w:val="009625CB"/>
    <w:rsid w:val="00965B28"/>
    <w:rsid w:val="00967B61"/>
    <w:rsid w:val="00971097"/>
    <w:rsid w:val="009710BF"/>
    <w:rsid w:val="00971A99"/>
    <w:rsid w:val="00971B34"/>
    <w:rsid w:val="009761F2"/>
    <w:rsid w:val="009763E4"/>
    <w:rsid w:val="0097707B"/>
    <w:rsid w:val="0097753D"/>
    <w:rsid w:val="00981568"/>
    <w:rsid w:val="009834C4"/>
    <w:rsid w:val="009843C3"/>
    <w:rsid w:val="00992D56"/>
    <w:rsid w:val="00996240"/>
    <w:rsid w:val="00996A70"/>
    <w:rsid w:val="009A0A0D"/>
    <w:rsid w:val="009A0B99"/>
    <w:rsid w:val="009A14A8"/>
    <w:rsid w:val="009A2081"/>
    <w:rsid w:val="009A327F"/>
    <w:rsid w:val="009A34D6"/>
    <w:rsid w:val="009A3F4C"/>
    <w:rsid w:val="009A77DA"/>
    <w:rsid w:val="009B11C6"/>
    <w:rsid w:val="009B2B1D"/>
    <w:rsid w:val="009B2D87"/>
    <w:rsid w:val="009B2DB3"/>
    <w:rsid w:val="009C0B76"/>
    <w:rsid w:val="009C19B8"/>
    <w:rsid w:val="009C2143"/>
    <w:rsid w:val="009C23DC"/>
    <w:rsid w:val="009C5117"/>
    <w:rsid w:val="009C74D9"/>
    <w:rsid w:val="009C7B4B"/>
    <w:rsid w:val="009D3B19"/>
    <w:rsid w:val="009D7FC5"/>
    <w:rsid w:val="009E22A5"/>
    <w:rsid w:val="009E4B56"/>
    <w:rsid w:val="009E6501"/>
    <w:rsid w:val="009F3CF6"/>
    <w:rsid w:val="009F5983"/>
    <w:rsid w:val="00A01744"/>
    <w:rsid w:val="00A0335B"/>
    <w:rsid w:val="00A1140C"/>
    <w:rsid w:val="00A1253D"/>
    <w:rsid w:val="00A12CA7"/>
    <w:rsid w:val="00A13722"/>
    <w:rsid w:val="00A154D8"/>
    <w:rsid w:val="00A16D73"/>
    <w:rsid w:val="00A21927"/>
    <w:rsid w:val="00A2195F"/>
    <w:rsid w:val="00A24E96"/>
    <w:rsid w:val="00A25801"/>
    <w:rsid w:val="00A26205"/>
    <w:rsid w:val="00A2757D"/>
    <w:rsid w:val="00A3089F"/>
    <w:rsid w:val="00A30BE5"/>
    <w:rsid w:val="00A30FEA"/>
    <w:rsid w:val="00A32596"/>
    <w:rsid w:val="00A32E0B"/>
    <w:rsid w:val="00A34FA4"/>
    <w:rsid w:val="00A3582C"/>
    <w:rsid w:val="00A41E31"/>
    <w:rsid w:val="00A471DE"/>
    <w:rsid w:val="00A50B0C"/>
    <w:rsid w:val="00A51DD6"/>
    <w:rsid w:val="00A55FE5"/>
    <w:rsid w:val="00A577E5"/>
    <w:rsid w:val="00A60D1C"/>
    <w:rsid w:val="00A6113B"/>
    <w:rsid w:val="00A62763"/>
    <w:rsid w:val="00A643CC"/>
    <w:rsid w:val="00A66875"/>
    <w:rsid w:val="00A66D5C"/>
    <w:rsid w:val="00A70819"/>
    <w:rsid w:val="00A72B44"/>
    <w:rsid w:val="00A74321"/>
    <w:rsid w:val="00A74B12"/>
    <w:rsid w:val="00A74E04"/>
    <w:rsid w:val="00A7554F"/>
    <w:rsid w:val="00A77EA3"/>
    <w:rsid w:val="00A82007"/>
    <w:rsid w:val="00A84030"/>
    <w:rsid w:val="00A843D9"/>
    <w:rsid w:val="00A858C7"/>
    <w:rsid w:val="00A85E3D"/>
    <w:rsid w:val="00A86264"/>
    <w:rsid w:val="00A8793A"/>
    <w:rsid w:val="00A92990"/>
    <w:rsid w:val="00A937A8"/>
    <w:rsid w:val="00A94D34"/>
    <w:rsid w:val="00A96B47"/>
    <w:rsid w:val="00A97830"/>
    <w:rsid w:val="00AA50E5"/>
    <w:rsid w:val="00AA6850"/>
    <w:rsid w:val="00AA72CC"/>
    <w:rsid w:val="00AB36A3"/>
    <w:rsid w:val="00AB3D59"/>
    <w:rsid w:val="00AC0039"/>
    <w:rsid w:val="00AC0716"/>
    <w:rsid w:val="00AC246B"/>
    <w:rsid w:val="00AC28DA"/>
    <w:rsid w:val="00AC50EA"/>
    <w:rsid w:val="00AC6773"/>
    <w:rsid w:val="00AD1313"/>
    <w:rsid w:val="00AD145C"/>
    <w:rsid w:val="00AD3707"/>
    <w:rsid w:val="00AD743A"/>
    <w:rsid w:val="00AE0532"/>
    <w:rsid w:val="00AE1916"/>
    <w:rsid w:val="00AE3B4D"/>
    <w:rsid w:val="00AF1A3B"/>
    <w:rsid w:val="00AF3595"/>
    <w:rsid w:val="00AF3623"/>
    <w:rsid w:val="00AF7FD6"/>
    <w:rsid w:val="00B03608"/>
    <w:rsid w:val="00B036A3"/>
    <w:rsid w:val="00B0374B"/>
    <w:rsid w:val="00B0616D"/>
    <w:rsid w:val="00B11B9A"/>
    <w:rsid w:val="00B13739"/>
    <w:rsid w:val="00B177DF"/>
    <w:rsid w:val="00B23764"/>
    <w:rsid w:val="00B23EFB"/>
    <w:rsid w:val="00B307E6"/>
    <w:rsid w:val="00B30E61"/>
    <w:rsid w:val="00B3374E"/>
    <w:rsid w:val="00B35938"/>
    <w:rsid w:val="00B41D6B"/>
    <w:rsid w:val="00B42080"/>
    <w:rsid w:val="00B46595"/>
    <w:rsid w:val="00B46D44"/>
    <w:rsid w:val="00B51589"/>
    <w:rsid w:val="00B52565"/>
    <w:rsid w:val="00B55D0D"/>
    <w:rsid w:val="00B571B2"/>
    <w:rsid w:val="00B5759C"/>
    <w:rsid w:val="00B576F2"/>
    <w:rsid w:val="00B638EB"/>
    <w:rsid w:val="00B670BE"/>
    <w:rsid w:val="00B7061C"/>
    <w:rsid w:val="00B72576"/>
    <w:rsid w:val="00B7270E"/>
    <w:rsid w:val="00B73AD0"/>
    <w:rsid w:val="00B760A4"/>
    <w:rsid w:val="00B77A94"/>
    <w:rsid w:val="00B8265D"/>
    <w:rsid w:val="00B84298"/>
    <w:rsid w:val="00B84475"/>
    <w:rsid w:val="00B86A2C"/>
    <w:rsid w:val="00B87031"/>
    <w:rsid w:val="00B91EC4"/>
    <w:rsid w:val="00B922D0"/>
    <w:rsid w:val="00B92650"/>
    <w:rsid w:val="00B95A2F"/>
    <w:rsid w:val="00B962AA"/>
    <w:rsid w:val="00BA10AD"/>
    <w:rsid w:val="00BA25BA"/>
    <w:rsid w:val="00BA2AAF"/>
    <w:rsid w:val="00BA2C3E"/>
    <w:rsid w:val="00BA3356"/>
    <w:rsid w:val="00BA3B77"/>
    <w:rsid w:val="00BC130B"/>
    <w:rsid w:val="00BC3070"/>
    <w:rsid w:val="00BC59F1"/>
    <w:rsid w:val="00BC739E"/>
    <w:rsid w:val="00BC758D"/>
    <w:rsid w:val="00BD00D5"/>
    <w:rsid w:val="00BD1C1D"/>
    <w:rsid w:val="00BD3925"/>
    <w:rsid w:val="00BD3CF4"/>
    <w:rsid w:val="00BD3DA1"/>
    <w:rsid w:val="00BD450A"/>
    <w:rsid w:val="00BE22C8"/>
    <w:rsid w:val="00BE2F94"/>
    <w:rsid w:val="00BE3BED"/>
    <w:rsid w:val="00BE587A"/>
    <w:rsid w:val="00BE7F97"/>
    <w:rsid w:val="00BF1008"/>
    <w:rsid w:val="00BF31D2"/>
    <w:rsid w:val="00C025AA"/>
    <w:rsid w:val="00C05E3D"/>
    <w:rsid w:val="00C060BD"/>
    <w:rsid w:val="00C072A7"/>
    <w:rsid w:val="00C12347"/>
    <w:rsid w:val="00C12C7C"/>
    <w:rsid w:val="00C14A17"/>
    <w:rsid w:val="00C14BC8"/>
    <w:rsid w:val="00C1513C"/>
    <w:rsid w:val="00C165C3"/>
    <w:rsid w:val="00C21093"/>
    <w:rsid w:val="00C21DB3"/>
    <w:rsid w:val="00C224CB"/>
    <w:rsid w:val="00C2265B"/>
    <w:rsid w:val="00C22CAE"/>
    <w:rsid w:val="00C2717D"/>
    <w:rsid w:val="00C30B71"/>
    <w:rsid w:val="00C30ECB"/>
    <w:rsid w:val="00C31C0E"/>
    <w:rsid w:val="00C31CDD"/>
    <w:rsid w:val="00C33503"/>
    <w:rsid w:val="00C346EF"/>
    <w:rsid w:val="00C3480E"/>
    <w:rsid w:val="00C42319"/>
    <w:rsid w:val="00C4305E"/>
    <w:rsid w:val="00C4367A"/>
    <w:rsid w:val="00C44D7B"/>
    <w:rsid w:val="00C47457"/>
    <w:rsid w:val="00C521A9"/>
    <w:rsid w:val="00C526D2"/>
    <w:rsid w:val="00C53024"/>
    <w:rsid w:val="00C5636E"/>
    <w:rsid w:val="00C56D86"/>
    <w:rsid w:val="00C60B95"/>
    <w:rsid w:val="00C629E7"/>
    <w:rsid w:val="00C6445B"/>
    <w:rsid w:val="00C65640"/>
    <w:rsid w:val="00C656FF"/>
    <w:rsid w:val="00C729F2"/>
    <w:rsid w:val="00C77563"/>
    <w:rsid w:val="00C77AF2"/>
    <w:rsid w:val="00C8115A"/>
    <w:rsid w:val="00C84BB4"/>
    <w:rsid w:val="00C86249"/>
    <w:rsid w:val="00C87505"/>
    <w:rsid w:val="00C90458"/>
    <w:rsid w:val="00C928F5"/>
    <w:rsid w:val="00C92A08"/>
    <w:rsid w:val="00C93399"/>
    <w:rsid w:val="00C940E1"/>
    <w:rsid w:val="00C965AF"/>
    <w:rsid w:val="00CA0913"/>
    <w:rsid w:val="00CA158F"/>
    <w:rsid w:val="00CA19D5"/>
    <w:rsid w:val="00CA512C"/>
    <w:rsid w:val="00CA5134"/>
    <w:rsid w:val="00CA5DAC"/>
    <w:rsid w:val="00CA6590"/>
    <w:rsid w:val="00CB221E"/>
    <w:rsid w:val="00CB390C"/>
    <w:rsid w:val="00CB4DB5"/>
    <w:rsid w:val="00CC0652"/>
    <w:rsid w:val="00CC1F78"/>
    <w:rsid w:val="00CC5E0F"/>
    <w:rsid w:val="00CD04BE"/>
    <w:rsid w:val="00CD1628"/>
    <w:rsid w:val="00CD1E6C"/>
    <w:rsid w:val="00CD3AFC"/>
    <w:rsid w:val="00CE1E78"/>
    <w:rsid w:val="00CE45C0"/>
    <w:rsid w:val="00CE4E26"/>
    <w:rsid w:val="00CE72D2"/>
    <w:rsid w:val="00CF1A29"/>
    <w:rsid w:val="00CF5A8C"/>
    <w:rsid w:val="00CF5BA0"/>
    <w:rsid w:val="00CF681B"/>
    <w:rsid w:val="00D00865"/>
    <w:rsid w:val="00D01642"/>
    <w:rsid w:val="00D02018"/>
    <w:rsid w:val="00D02C39"/>
    <w:rsid w:val="00D11940"/>
    <w:rsid w:val="00D11D18"/>
    <w:rsid w:val="00D121D0"/>
    <w:rsid w:val="00D12DF1"/>
    <w:rsid w:val="00D13958"/>
    <w:rsid w:val="00D13E37"/>
    <w:rsid w:val="00D16182"/>
    <w:rsid w:val="00D1668E"/>
    <w:rsid w:val="00D23494"/>
    <w:rsid w:val="00D26843"/>
    <w:rsid w:val="00D31A2E"/>
    <w:rsid w:val="00D32327"/>
    <w:rsid w:val="00D3541D"/>
    <w:rsid w:val="00D357C9"/>
    <w:rsid w:val="00D35D40"/>
    <w:rsid w:val="00D377D9"/>
    <w:rsid w:val="00D40412"/>
    <w:rsid w:val="00D410BF"/>
    <w:rsid w:val="00D4188D"/>
    <w:rsid w:val="00D43298"/>
    <w:rsid w:val="00D434DD"/>
    <w:rsid w:val="00D44346"/>
    <w:rsid w:val="00D45530"/>
    <w:rsid w:val="00D463ED"/>
    <w:rsid w:val="00D46727"/>
    <w:rsid w:val="00D51200"/>
    <w:rsid w:val="00D5616C"/>
    <w:rsid w:val="00D6217F"/>
    <w:rsid w:val="00D63C12"/>
    <w:rsid w:val="00D655FB"/>
    <w:rsid w:val="00D65A68"/>
    <w:rsid w:val="00D665A8"/>
    <w:rsid w:val="00D678AE"/>
    <w:rsid w:val="00D67E3E"/>
    <w:rsid w:val="00D70393"/>
    <w:rsid w:val="00D717A2"/>
    <w:rsid w:val="00D72A1E"/>
    <w:rsid w:val="00D73242"/>
    <w:rsid w:val="00D73B5B"/>
    <w:rsid w:val="00D73E4F"/>
    <w:rsid w:val="00D74D4B"/>
    <w:rsid w:val="00D77B49"/>
    <w:rsid w:val="00D82BC7"/>
    <w:rsid w:val="00D8498F"/>
    <w:rsid w:val="00D85A9B"/>
    <w:rsid w:val="00D8740C"/>
    <w:rsid w:val="00D874AB"/>
    <w:rsid w:val="00D919AC"/>
    <w:rsid w:val="00D92A2C"/>
    <w:rsid w:val="00D93A2B"/>
    <w:rsid w:val="00D97923"/>
    <w:rsid w:val="00DA0CA3"/>
    <w:rsid w:val="00DA1B36"/>
    <w:rsid w:val="00DA393B"/>
    <w:rsid w:val="00DA41ED"/>
    <w:rsid w:val="00DA7685"/>
    <w:rsid w:val="00DB08F4"/>
    <w:rsid w:val="00DB569C"/>
    <w:rsid w:val="00DB5D76"/>
    <w:rsid w:val="00DB6654"/>
    <w:rsid w:val="00DB6CD3"/>
    <w:rsid w:val="00DC1A98"/>
    <w:rsid w:val="00DC1CC2"/>
    <w:rsid w:val="00DC2675"/>
    <w:rsid w:val="00DC3962"/>
    <w:rsid w:val="00DC46DF"/>
    <w:rsid w:val="00DC633F"/>
    <w:rsid w:val="00DC6946"/>
    <w:rsid w:val="00DC6EF8"/>
    <w:rsid w:val="00DC70E7"/>
    <w:rsid w:val="00DD0A8B"/>
    <w:rsid w:val="00DD101C"/>
    <w:rsid w:val="00DD1AB0"/>
    <w:rsid w:val="00DD1E0B"/>
    <w:rsid w:val="00DD6A3F"/>
    <w:rsid w:val="00DE0B1F"/>
    <w:rsid w:val="00DE1AE9"/>
    <w:rsid w:val="00DE30FE"/>
    <w:rsid w:val="00DE4C3F"/>
    <w:rsid w:val="00E009D1"/>
    <w:rsid w:val="00E00EBB"/>
    <w:rsid w:val="00E018B2"/>
    <w:rsid w:val="00E01F84"/>
    <w:rsid w:val="00E048B9"/>
    <w:rsid w:val="00E072F2"/>
    <w:rsid w:val="00E1135D"/>
    <w:rsid w:val="00E139AC"/>
    <w:rsid w:val="00E1500E"/>
    <w:rsid w:val="00E16556"/>
    <w:rsid w:val="00E17679"/>
    <w:rsid w:val="00E21B2E"/>
    <w:rsid w:val="00E22577"/>
    <w:rsid w:val="00E23928"/>
    <w:rsid w:val="00E23EC9"/>
    <w:rsid w:val="00E25BFD"/>
    <w:rsid w:val="00E339EE"/>
    <w:rsid w:val="00E33E03"/>
    <w:rsid w:val="00E34577"/>
    <w:rsid w:val="00E36ACC"/>
    <w:rsid w:val="00E37890"/>
    <w:rsid w:val="00E41D4C"/>
    <w:rsid w:val="00E4376A"/>
    <w:rsid w:val="00E44B68"/>
    <w:rsid w:val="00E44F9C"/>
    <w:rsid w:val="00E46BC3"/>
    <w:rsid w:val="00E46C53"/>
    <w:rsid w:val="00E50C6D"/>
    <w:rsid w:val="00E510DD"/>
    <w:rsid w:val="00E51C47"/>
    <w:rsid w:val="00E5268C"/>
    <w:rsid w:val="00E538DF"/>
    <w:rsid w:val="00E54B2E"/>
    <w:rsid w:val="00E562B3"/>
    <w:rsid w:val="00E57637"/>
    <w:rsid w:val="00E57A58"/>
    <w:rsid w:val="00E63952"/>
    <w:rsid w:val="00E63F7A"/>
    <w:rsid w:val="00E650C2"/>
    <w:rsid w:val="00E65D3D"/>
    <w:rsid w:val="00E71C8A"/>
    <w:rsid w:val="00E71DD9"/>
    <w:rsid w:val="00E72895"/>
    <w:rsid w:val="00E74C2F"/>
    <w:rsid w:val="00E75A36"/>
    <w:rsid w:val="00E75F36"/>
    <w:rsid w:val="00E800A3"/>
    <w:rsid w:val="00E81F58"/>
    <w:rsid w:val="00E83ED6"/>
    <w:rsid w:val="00E8422F"/>
    <w:rsid w:val="00E844B0"/>
    <w:rsid w:val="00E849B8"/>
    <w:rsid w:val="00E8532E"/>
    <w:rsid w:val="00E85FB3"/>
    <w:rsid w:val="00E862AA"/>
    <w:rsid w:val="00E86C77"/>
    <w:rsid w:val="00E87275"/>
    <w:rsid w:val="00E87BD0"/>
    <w:rsid w:val="00E91138"/>
    <w:rsid w:val="00E91744"/>
    <w:rsid w:val="00E93BC3"/>
    <w:rsid w:val="00E940E1"/>
    <w:rsid w:val="00E973C2"/>
    <w:rsid w:val="00EA13F9"/>
    <w:rsid w:val="00EA27E8"/>
    <w:rsid w:val="00EA3421"/>
    <w:rsid w:val="00EA3628"/>
    <w:rsid w:val="00EA4116"/>
    <w:rsid w:val="00EA4EB1"/>
    <w:rsid w:val="00EB12AE"/>
    <w:rsid w:val="00EB5F7B"/>
    <w:rsid w:val="00EC1657"/>
    <w:rsid w:val="00EC1C22"/>
    <w:rsid w:val="00EC397C"/>
    <w:rsid w:val="00EC405C"/>
    <w:rsid w:val="00EC5C4B"/>
    <w:rsid w:val="00EC6335"/>
    <w:rsid w:val="00EC73B5"/>
    <w:rsid w:val="00ED1E80"/>
    <w:rsid w:val="00ED2AFD"/>
    <w:rsid w:val="00ED7BB2"/>
    <w:rsid w:val="00ED7BCA"/>
    <w:rsid w:val="00EE06C7"/>
    <w:rsid w:val="00EE1046"/>
    <w:rsid w:val="00EE1643"/>
    <w:rsid w:val="00EE1F48"/>
    <w:rsid w:val="00EE33AC"/>
    <w:rsid w:val="00EE37F6"/>
    <w:rsid w:val="00EE47DC"/>
    <w:rsid w:val="00EF0DF8"/>
    <w:rsid w:val="00EF10EE"/>
    <w:rsid w:val="00EF251F"/>
    <w:rsid w:val="00EF331A"/>
    <w:rsid w:val="00EF6BF1"/>
    <w:rsid w:val="00F014BF"/>
    <w:rsid w:val="00F015AF"/>
    <w:rsid w:val="00F06ADE"/>
    <w:rsid w:val="00F07D92"/>
    <w:rsid w:val="00F109DF"/>
    <w:rsid w:val="00F11F2A"/>
    <w:rsid w:val="00F13A34"/>
    <w:rsid w:val="00F14D57"/>
    <w:rsid w:val="00F150B2"/>
    <w:rsid w:val="00F229FD"/>
    <w:rsid w:val="00F24458"/>
    <w:rsid w:val="00F2585F"/>
    <w:rsid w:val="00F265BF"/>
    <w:rsid w:val="00F351C9"/>
    <w:rsid w:val="00F40984"/>
    <w:rsid w:val="00F40A3C"/>
    <w:rsid w:val="00F432DD"/>
    <w:rsid w:val="00F45F1B"/>
    <w:rsid w:val="00F47160"/>
    <w:rsid w:val="00F50684"/>
    <w:rsid w:val="00F5166B"/>
    <w:rsid w:val="00F53A0A"/>
    <w:rsid w:val="00F54D72"/>
    <w:rsid w:val="00F60351"/>
    <w:rsid w:val="00F60CDD"/>
    <w:rsid w:val="00F62058"/>
    <w:rsid w:val="00F66031"/>
    <w:rsid w:val="00F71D9B"/>
    <w:rsid w:val="00F7325E"/>
    <w:rsid w:val="00F7382B"/>
    <w:rsid w:val="00F73BFC"/>
    <w:rsid w:val="00F77854"/>
    <w:rsid w:val="00F82451"/>
    <w:rsid w:val="00F82DFE"/>
    <w:rsid w:val="00F8357F"/>
    <w:rsid w:val="00F84693"/>
    <w:rsid w:val="00F87444"/>
    <w:rsid w:val="00F87FBB"/>
    <w:rsid w:val="00F90684"/>
    <w:rsid w:val="00F9158B"/>
    <w:rsid w:val="00F92C04"/>
    <w:rsid w:val="00F952F4"/>
    <w:rsid w:val="00FA0AE5"/>
    <w:rsid w:val="00FA10CF"/>
    <w:rsid w:val="00FA1A6F"/>
    <w:rsid w:val="00FA28BB"/>
    <w:rsid w:val="00FA3798"/>
    <w:rsid w:val="00FA51C5"/>
    <w:rsid w:val="00FA5359"/>
    <w:rsid w:val="00FB00FD"/>
    <w:rsid w:val="00FB3555"/>
    <w:rsid w:val="00FB507B"/>
    <w:rsid w:val="00FB5508"/>
    <w:rsid w:val="00FB72ED"/>
    <w:rsid w:val="00FC0C35"/>
    <w:rsid w:val="00FC0E1D"/>
    <w:rsid w:val="00FC213A"/>
    <w:rsid w:val="00FC3449"/>
    <w:rsid w:val="00FC3759"/>
    <w:rsid w:val="00FC4A95"/>
    <w:rsid w:val="00FD0675"/>
    <w:rsid w:val="00FD0BFF"/>
    <w:rsid w:val="00FD3BF4"/>
    <w:rsid w:val="00FD669C"/>
    <w:rsid w:val="00FD673C"/>
    <w:rsid w:val="00FE045D"/>
    <w:rsid w:val="00FE128E"/>
    <w:rsid w:val="00FE12D8"/>
    <w:rsid w:val="00FE55A7"/>
    <w:rsid w:val="00FE7660"/>
    <w:rsid w:val="00FF0C84"/>
    <w:rsid w:val="00FF4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A9B"/>
    <w:rPr>
      <w:sz w:val="24"/>
      <w:szCs w:val="24"/>
    </w:rPr>
  </w:style>
  <w:style w:type="paragraph" w:styleId="1">
    <w:name w:val="heading 1"/>
    <w:basedOn w:val="a"/>
    <w:next w:val="a"/>
    <w:qFormat/>
    <w:pPr>
      <w:keepNext/>
      <w:numPr>
        <w:numId w:val="2"/>
      </w:numPr>
      <w:jc w:val="center"/>
      <w:outlineLvl w:val="0"/>
    </w:pPr>
    <w:rPr>
      <w:b/>
      <w:bCs/>
    </w:rPr>
  </w:style>
  <w:style w:type="paragraph" w:styleId="2">
    <w:name w:val="heading 2"/>
    <w:basedOn w:val="a"/>
    <w:next w:val="a"/>
    <w:qFormat/>
    <w:pPr>
      <w:keepNext/>
      <w:numPr>
        <w:ilvl w:val="1"/>
        <w:numId w:val="2"/>
      </w:numPr>
      <w:outlineLvl w:val="1"/>
    </w:pPr>
    <w:rPr>
      <w:b/>
      <w:bCs/>
    </w:rPr>
  </w:style>
  <w:style w:type="paragraph" w:styleId="3">
    <w:name w:val="heading 3"/>
    <w:basedOn w:val="a"/>
    <w:next w:val="a"/>
    <w:qFormat/>
    <w:pPr>
      <w:keepNext/>
      <w:numPr>
        <w:ilvl w:val="2"/>
        <w:numId w:val="2"/>
      </w:numPr>
      <w:jc w:val="center"/>
      <w:outlineLvl w:val="2"/>
    </w:pPr>
    <w:rPr>
      <w:b/>
    </w:rPr>
  </w:style>
  <w:style w:type="paragraph" w:styleId="4">
    <w:name w:val="heading 4"/>
    <w:basedOn w:val="a"/>
    <w:next w:val="a"/>
    <w:qFormat/>
    <w:pPr>
      <w:keepNext/>
      <w:numPr>
        <w:ilvl w:val="3"/>
        <w:numId w:val="2"/>
      </w:numPr>
      <w:jc w:val="center"/>
      <w:outlineLvl w:val="3"/>
    </w:pPr>
    <w:rPr>
      <w:b/>
      <w:bCs/>
      <w:sz w:val="28"/>
    </w:rPr>
  </w:style>
  <w:style w:type="paragraph" w:styleId="5">
    <w:name w:val="heading 5"/>
    <w:basedOn w:val="a"/>
    <w:next w:val="a"/>
    <w:qFormat/>
    <w:pPr>
      <w:keepNext/>
      <w:numPr>
        <w:ilvl w:val="4"/>
        <w:numId w:val="2"/>
      </w:numPr>
      <w:jc w:val="center"/>
      <w:outlineLvl w:val="4"/>
    </w:pPr>
    <w:rPr>
      <w:b/>
      <w:bCs/>
    </w:rPr>
  </w:style>
  <w:style w:type="paragraph" w:styleId="6">
    <w:name w:val="heading 6"/>
    <w:basedOn w:val="a"/>
    <w:next w:val="a"/>
    <w:qFormat/>
    <w:pPr>
      <w:keepNext/>
      <w:numPr>
        <w:ilvl w:val="5"/>
        <w:numId w:val="2"/>
      </w:numPr>
      <w:jc w:val="right"/>
      <w:outlineLvl w:val="5"/>
    </w:pPr>
    <w:rPr>
      <w:b/>
      <w:bCs/>
    </w:rPr>
  </w:style>
  <w:style w:type="paragraph" w:styleId="7">
    <w:name w:val="heading 7"/>
    <w:basedOn w:val="a"/>
    <w:next w:val="a"/>
    <w:qFormat/>
    <w:pPr>
      <w:keepNext/>
      <w:numPr>
        <w:ilvl w:val="6"/>
        <w:numId w:val="2"/>
      </w:numPr>
      <w:jc w:val="both"/>
      <w:outlineLvl w:val="6"/>
    </w:pPr>
    <w:rPr>
      <w:b/>
      <w:bCs/>
    </w:rPr>
  </w:style>
  <w:style w:type="paragraph" w:styleId="8">
    <w:name w:val="heading 8"/>
    <w:basedOn w:val="a"/>
    <w:next w:val="a"/>
    <w:qFormat/>
    <w:pPr>
      <w:keepNext/>
      <w:numPr>
        <w:ilvl w:val="7"/>
        <w:numId w:val="2"/>
      </w:numPr>
      <w:outlineLvl w:val="7"/>
    </w:pPr>
    <w:rPr>
      <w:b/>
      <w:bCs/>
    </w:rPr>
  </w:style>
  <w:style w:type="paragraph" w:styleId="9">
    <w:name w:val="heading 9"/>
    <w:basedOn w:val="a"/>
    <w:next w:val="a"/>
    <w:qFormat/>
    <w:pPr>
      <w:keepNext/>
      <w:numPr>
        <w:ilvl w:val="8"/>
        <w:numId w:val="2"/>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left="360"/>
      <w:jc w:val="both"/>
    </w:pPr>
  </w:style>
  <w:style w:type="paragraph" w:styleId="a5">
    <w:name w:val="Title"/>
    <w:basedOn w:val="a"/>
    <w:qFormat/>
    <w:pPr>
      <w:jc w:val="center"/>
    </w:pPr>
    <w:rPr>
      <w:b/>
      <w:bCs/>
    </w:rPr>
  </w:style>
  <w:style w:type="paragraph" w:styleId="20">
    <w:name w:val="Body Text 2"/>
    <w:basedOn w:val="a"/>
    <w:pPr>
      <w:jc w:val="center"/>
    </w:pPr>
  </w:style>
  <w:style w:type="paragraph" w:styleId="21">
    <w:name w:val="Body Text Indent 2"/>
    <w:basedOn w:val="a"/>
    <w:pPr>
      <w:overflowPunct w:val="0"/>
      <w:autoSpaceDE w:val="0"/>
      <w:autoSpaceDN w:val="0"/>
      <w:adjustRightInd w:val="0"/>
      <w:ind w:firstLine="567"/>
      <w:jc w:val="both"/>
      <w:textAlignment w:val="baseline"/>
    </w:pPr>
    <w:rPr>
      <w:sz w:val="28"/>
      <w:szCs w:val="20"/>
    </w:rPr>
  </w:style>
  <w:style w:type="paragraph" w:styleId="30">
    <w:name w:val="Body Text Indent 3"/>
    <w:basedOn w:val="a"/>
    <w:pPr>
      <w:ind w:firstLine="567"/>
      <w:jc w:val="both"/>
    </w:pPr>
  </w:style>
  <w:style w:type="paragraph" w:styleId="a6">
    <w:name w:val="caption"/>
    <w:basedOn w:val="a"/>
    <w:next w:val="a"/>
    <w:qFormat/>
    <w:pPr>
      <w:jc w:val="center"/>
    </w:pPr>
    <w:rPr>
      <w:b/>
      <w:bCs/>
    </w:rPr>
  </w:style>
  <w:style w:type="paragraph" w:customStyle="1" w:styleId="210">
    <w:name w:val="Основной текст 21"/>
    <w:basedOn w:val="a"/>
    <w:pPr>
      <w:overflowPunct w:val="0"/>
      <w:autoSpaceDE w:val="0"/>
      <w:autoSpaceDN w:val="0"/>
      <w:adjustRightInd w:val="0"/>
      <w:jc w:val="center"/>
      <w:textAlignment w:val="baseline"/>
    </w:pPr>
    <w:rPr>
      <w:szCs w:val="20"/>
    </w:rPr>
  </w:style>
  <w:style w:type="paragraph" w:styleId="31">
    <w:name w:val="Body Text 3"/>
    <w:basedOn w:val="a"/>
    <w:rPr>
      <w:b/>
      <w:sz w:val="20"/>
    </w:rPr>
  </w:style>
  <w:style w:type="paragraph" w:customStyle="1" w:styleId="32">
    <w:name w:val="заголовок 3"/>
    <w:basedOn w:val="a"/>
    <w:next w:val="a"/>
    <w:pPr>
      <w:keepNext/>
      <w:widowControl w:val="0"/>
      <w:ind w:firstLine="708"/>
      <w:jc w:val="center"/>
    </w:pPr>
    <w:rPr>
      <w:b/>
      <w:szCs w:val="20"/>
    </w:rPr>
  </w:style>
  <w:style w:type="paragraph" w:styleId="a7">
    <w:name w:val="Subtitle"/>
    <w:basedOn w:val="a"/>
    <w:qFormat/>
    <w:pPr>
      <w:jc w:val="center"/>
    </w:pPr>
    <w:rPr>
      <w:b/>
      <w:sz w:val="26"/>
      <w:szCs w:val="20"/>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10">
    <w:name w:val="toc 1"/>
    <w:basedOn w:val="a"/>
    <w:next w:val="a"/>
    <w:autoRedefine/>
    <w:semiHidden/>
  </w:style>
  <w:style w:type="character" w:styleId="ac">
    <w:name w:val="Hyperlink"/>
    <w:rPr>
      <w:color w:val="0000FF"/>
      <w:u w:val="single"/>
    </w:rPr>
  </w:style>
  <w:style w:type="paragraph" w:customStyle="1" w:styleId="ConsNonformat">
    <w:name w:val="ConsNonformat"/>
    <w:pPr>
      <w:widowControl w:val="0"/>
      <w:autoSpaceDE w:val="0"/>
      <w:autoSpaceDN w:val="0"/>
      <w:adjustRightInd w:val="0"/>
      <w:ind w:right="19772"/>
    </w:pPr>
    <w:rPr>
      <w:rFonts w:ascii="Courier New" w:hAnsi="Courier New"/>
      <w:sz w:val="24"/>
    </w:rPr>
  </w:style>
  <w:style w:type="table" w:styleId="ad">
    <w:name w:val="Table Grid"/>
    <w:basedOn w:val="a1"/>
    <w:rsid w:val="002D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F251F"/>
  </w:style>
  <w:style w:type="character" w:customStyle="1" w:styleId="u">
    <w:name w:val="u"/>
    <w:basedOn w:val="a0"/>
    <w:rsid w:val="00EF251F"/>
  </w:style>
  <w:style w:type="character" w:customStyle="1" w:styleId="ep">
    <w:name w:val="ep"/>
    <w:basedOn w:val="a0"/>
    <w:rsid w:val="00E65D3D"/>
  </w:style>
  <w:style w:type="paragraph" w:styleId="ae">
    <w:name w:val="Normal (Web)"/>
    <w:basedOn w:val="a"/>
    <w:rsid w:val="00C2265B"/>
    <w:pPr>
      <w:spacing w:before="100" w:beforeAutospacing="1" w:after="100" w:afterAutospacing="1"/>
      <w:jc w:val="both"/>
    </w:pPr>
    <w:rPr>
      <w:color w:val="000000"/>
    </w:rPr>
  </w:style>
  <w:style w:type="paragraph" w:customStyle="1" w:styleId="ConsPlusNormal">
    <w:name w:val="ConsPlusNormal"/>
    <w:rsid w:val="007000A1"/>
    <w:pPr>
      <w:autoSpaceDE w:val="0"/>
      <w:autoSpaceDN w:val="0"/>
      <w:adjustRightInd w:val="0"/>
      <w:ind w:firstLine="720"/>
    </w:pPr>
    <w:rPr>
      <w:rFonts w:ascii="Arial" w:hAnsi="Arial" w:cs="Arial"/>
    </w:rPr>
  </w:style>
  <w:style w:type="paragraph" w:styleId="af">
    <w:name w:val="No Spacing"/>
    <w:uiPriority w:val="1"/>
    <w:qFormat/>
    <w:rsid w:val="006D497A"/>
    <w:rPr>
      <w:rFonts w:ascii="Calibri" w:hAnsi="Calibri"/>
      <w:sz w:val="22"/>
      <w:szCs w:val="22"/>
    </w:rPr>
  </w:style>
  <w:style w:type="paragraph" w:customStyle="1" w:styleId="22">
    <w:name w:val="Îñíîâíîé òåêñò 2"/>
    <w:basedOn w:val="a"/>
    <w:rsid w:val="00297C4F"/>
    <w:pPr>
      <w:widowControl w:val="0"/>
      <w:ind w:firstLine="720"/>
      <w:jc w:val="both"/>
    </w:pPr>
    <w:rPr>
      <w:b/>
      <w:color w:val="000000"/>
      <w:szCs w:val="20"/>
      <w:lang w:val="en-US"/>
    </w:rPr>
  </w:style>
  <w:style w:type="paragraph" w:styleId="af0">
    <w:name w:val="List Paragraph"/>
    <w:basedOn w:val="a"/>
    <w:uiPriority w:val="34"/>
    <w:qFormat/>
    <w:rsid w:val="002974BC"/>
    <w:pPr>
      <w:ind w:left="720"/>
      <w:contextualSpacing/>
    </w:pPr>
  </w:style>
  <w:style w:type="paragraph" w:customStyle="1" w:styleId="TableParagraph">
    <w:name w:val="Table Paragraph"/>
    <w:basedOn w:val="a"/>
    <w:uiPriority w:val="1"/>
    <w:qFormat/>
    <w:rsid w:val="004F022F"/>
    <w:pPr>
      <w:widowControl w:val="0"/>
      <w:autoSpaceDE w:val="0"/>
      <w:autoSpaceDN w:val="0"/>
      <w:adjustRightInd w:val="0"/>
      <w:ind w:left="107"/>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A9B"/>
    <w:rPr>
      <w:sz w:val="24"/>
      <w:szCs w:val="24"/>
    </w:rPr>
  </w:style>
  <w:style w:type="paragraph" w:styleId="1">
    <w:name w:val="heading 1"/>
    <w:basedOn w:val="a"/>
    <w:next w:val="a"/>
    <w:qFormat/>
    <w:pPr>
      <w:keepNext/>
      <w:numPr>
        <w:numId w:val="2"/>
      </w:numPr>
      <w:jc w:val="center"/>
      <w:outlineLvl w:val="0"/>
    </w:pPr>
    <w:rPr>
      <w:b/>
      <w:bCs/>
    </w:rPr>
  </w:style>
  <w:style w:type="paragraph" w:styleId="2">
    <w:name w:val="heading 2"/>
    <w:basedOn w:val="a"/>
    <w:next w:val="a"/>
    <w:qFormat/>
    <w:pPr>
      <w:keepNext/>
      <w:numPr>
        <w:ilvl w:val="1"/>
        <w:numId w:val="2"/>
      </w:numPr>
      <w:outlineLvl w:val="1"/>
    </w:pPr>
    <w:rPr>
      <w:b/>
      <w:bCs/>
    </w:rPr>
  </w:style>
  <w:style w:type="paragraph" w:styleId="3">
    <w:name w:val="heading 3"/>
    <w:basedOn w:val="a"/>
    <w:next w:val="a"/>
    <w:qFormat/>
    <w:pPr>
      <w:keepNext/>
      <w:numPr>
        <w:ilvl w:val="2"/>
        <w:numId w:val="2"/>
      </w:numPr>
      <w:jc w:val="center"/>
      <w:outlineLvl w:val="2"/>
    </w:pPr>
    <w:rPr>
      <w:b/>
    </w:rPr>
  </w:style>
  <w:style w:type="paragraph" w:styleId="4">
    <w:name w:val="heading 4"/>
    <w:basedOn w:val="a"/>
    <w:next w:val="a"/>
    <w:qFormat/>
    <w:pPr>
      <w:keepNext/>
      <w:numPr>
        <w:ilvl w:val="3"/>
        <w:numId w:val="2"/>
      </w:numPr>
      <w:jc w:val="center"/>
      <w:outlineLvl w:val="3"/>
    </w:pPr>
    <w:rPr>
      <w:b/>
      <w:bCs/>
      <w:sz w:val="28"/>
    </w:rPr>
  </w:style>
  <w:style w:type="paragraph" w:styleId="5">
    <w:name w:val="heading 5"/>
    <w:basedOn w:val="a"/>
    <w:next w:val="a"/>
    <w:qFormat/>
    <w:pPr>
      <w:keepNext/>
      <w:numPr>
        <w:ilvl w:val="4"/>
        <w:numId w:val="2"/>
      </w:numPr>
      <w:jc w:val="center"/>
      <w:outlineLvl w:val="4"/>
    </w:pPr>
    <w:rPr>
      <w:b/>
      <w:bCs/>
    </w:rPr>
  </w:style>
  <w:style w:type="paragraph" w:styleId="6">
    <w:name w:val="heading 6"/>
    <w:basedOn w:val="a"/>
    <w:next w:val="a"/>
    <w:qFormat/>
    <w:pPr>
      <w:keepNext/>
      <w:numPr>
        <w:ilvl w:val="5"/>
        <w:numId w:val="2"/>
      </w:numPr>
      <w:jc w:val="right"/>
      <w:outlineLvl w:val="5"/>
    </w:pPr>
    <w:rPr>
      <w:b/>
      <w:bCs/>
    </w:rPr>
  </w:style>
  <w:style w:type="paragraph" w:styleId="7">
    <w:name w:val="heading 7"/>
    <w:basedOn w:val="a"/>
    <w:next w:val="a"/>
    <w:qFormat/>
    <w:pPr>
      <w:keepNext/>
      <w:numPr>
        <w:ilvl w:val="6"/>
        <w:numId w:val="2"/>
      </w:numPr>
      <w:jc w:val="both"/>
      <w:outlineLvl w:val="6"/>
    </w:pPr>
    <w:rPr>
      <w:b/>
      <w:bCs/>
    </w:rPr>
  </w:style>
  <w:style w:type="paragraph" w:styleId="8">
    <w:name w:val="heading 8"/>
    <w:basedOn w:val="a"/>
    <w:next w:val="a"/>
    <w:qFormat/>
    <w:pPr>
      <w:keepNext/>
      <w:numPr>
        <w:ilvl w:val="7"/>
        <w:numId w:val="2"/>
      </w:numPr>
      <w:outlineLvl w:val="7"/>
    </w:pPr>
    <w:rPr>
      <w:b/>
      <w:bCs/>
    </w:rPr>
  </w:style>
  <w:style w:type="paragraph" w:styleId="9">
    <w:name w:val="heading 9"/>
    <w:basedOn w:val="a"/>
    <w:next w:val="a"/>
    <w:qFormat/>
    <w:pPr>
      <w:keepNext/>
      <w:numPr>
        <w:ilvl w:val="8"/>
        <w:numId w:val="2"/>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left="360"/>
      <w:jc w:val="both"/>
    </w:pPr>
  </w:style>
  <w:style w:type="paragraph" w:styleId="a5">
    <w:name w:val="Title"/>
    <w:basedOn w:val="a"/>
    <w:qFormat/>
    <w:pPr>
      <w:jc w:val="center"/>
    </w:pPr>
    <w:rPr>
      <w:b/>
      <w:bCs/>
    </w:rPr>
  </w:style>
  <w:style w:type="paragraph" w:styleId="20">
    <w:name w:val="Body Text 2"/>
    <w:basedOn w:val="a"/>
    <w:pPr>
      <w:jc w:val="center"/>
    </w:pPr>
  </w:style>
  <w:style w:type="paragraph" w:styleId="21">
    <w:name w:val="Body Text Indent 2"/>
    <w:basedOn w:val="a"/>
    <w:pPr>
      <w:overflowPunct w:val="0"/>
      <w:autoSpaceDE w:val="0"/>
      <w:autoSpaceDN w:val="0"/>
      <w:adjustRightInd w:val="0"/>
      <w:ind w:firstLine="567"/>
      <w:jc w:val="both"/>
      <w:textAlignment w:val="baseline"/>
    </w:pPr>
    <w:rPr>
      <w:sz w:val="28"/>
      <w:szCs w:val="20"/>
    </w:rPr>
  </w:style>
  <w:style w:type="paragraph" w:styleId="30">
    <w:name w:val="Body Text Indent 3"/>
    <w:basedOn w:val="a"/>
    <w:pPr>
      <w:ind w:firstLine="567"/>
      <w:jc w:val="both"/>
    </w:pPr>
  </w:style>
  <w:style w:type="paragraph" w:styleId="a6">
    <w:name w:val="caption"/>
    <w:basedOn w:val="a"/>
    <w:next w:val="a"/>
    <w:qFormat/>
    <w:pPr>
      <w:jc w:val="center"/>
    </w:pPr>
    <w:rPr>
      <w:b/>
      <w:bCs/>
    </w:rPr>
  </w:style>
  <w:style w:type="paragraph" w:customStyle="1" w:styleId="210">
    <w:name w:val="Основной текст 21"/>
    <w:basedOn w:val="a"/>
    <w:pPr>
      <w:overflowPunct w:val="0"/>
      <w:autoSpaceDE w:val="0"/>
      <w:autoSpaceDN w:val="0"/>
      <w:adjustRightInd w:val="0"/>
      <w:jc w:val="center"/>
      <w:textAlignment w:val="baseline"/>
    </w:pPr>
    <w:rPr>
      <w:szCs w:val="20"/>
    </w:rPr>
  </w:style>
  <w:style w:type="paragraph" w:styleId="31">
    <w:name w:val="Body Text 3"/>
    <w:basedOn w:val="a"/>
    <w:rPr>
      <w:b/>
      <w:sz w:val="20"/>
    </w:rPr>
  </w:style>
  <w:style w:type="paragraph" w:customStyle="1" w:styleId="32">
    <w:name w:val="заголовок 3"/>
    <w:basedOn w:val="a"/>
    <w:next w:val="a"/>
    <w:pPr>
      <w:keepNext/>
      <w:widowControl w:val="0"/>
      <w:ind w:firstLine="708"/>
      <w:jc w:val="center"/>
    </w:pPr>
    <w:rPr>
      <w:b/>
      <w:szCs w:val="20"/>
    </w:rPr>
  </w:style>
  <w:style w:type="paragraph" w:styleId="a7">
    <w:name w:val="Subtitle"/>
    <w:basedOn w:val="a"/>
    <w:qFormat/>
    <w:pPr>
      <w:jc w:val="center"/>
    </w:pPr>
    <w:rPr>
      <w:b/>
      <w:sz w:val="26"/>
      <w:szCs w:val="20"/>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10">
    <w:name w:val="toc 1"/>
    <w:basedOn w:val="a"/>
    <w:next w:val="a"/>
    <w:autoRedefine/>
    <w:semiHidden/>
  </w:style>
  <w:style w:type="character" w:styleId="ac">
    <w:name w:val="Hyperlink"/>
    <w:rPr>
      <w:color w:val="0000FF"/>
      <w:u w:val="single"/>
    </w:rPr>
  </w:style>
  <w:style w:type="paragraph" w:customStyle="1" w:styleId="ConsNonformat">
    <w:name w:val="ConsNonformat"/>
    <w:pPr>
      <w:widowControl w:val="0"/>
      <w:autoSpaceDE w:val="0"/>
      <w:autoSpaceDN w:val="0"/>
      <w:adjustRightInd w:val="0"/>
      <w:ind w:right="19772"/>
    </w:pPr>
    <w:rPr>
      <w:rFonts w:ascii="Courier New" w:hAnsi="Courier New"/>
      <w:sz w:val="24"/>
    </w:rPr>
  </w:style>
  <w:style w:type="table" w:styleId="ad">
    <w:name w:val="Table Grid"/>
    <w:basedOn w:val="a1"/>
    <w:rsid w:val="002D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F251F"/>
  </w:style>
  <w:style w:type="character" w:customStyle="1" w:styleId="u">
    <w:name w:val="u"/>
    <w:basedOn w:val="a0"/>
    <w:rsid w:val="00EF251F"/>
  </w:style>
  <w:style w:type="character" w:customStyle="1" w:styleId="ep">
    <w:name w:val="ep"/>
    <w:basedOn w:val="a0"/>
    <w:rsid w:val="00E65D3D"/>
  </w:style>
  <w:style w:type="paragraph" w:styleId="ae">
    <w:name w:val="Normal (Web)"/>
    <w:basedOn w:val="a"/>
    <w:rsid w:val="00C2265B"/>
    <w:pPr>
      <w:spacing w:before="100" w:beforeAutospacing="1" w:after="100" w:afterAutospacing="1"/>
      <w:jc w:val="both"/>
    </w:pPr>
    <w:rPr>
      <w:color w:val="000000"/>
    </w:rPr>
  </w:style>
  <w:style w:type="paragraph" w:customStyle="1" w:styleId="ConsPlusNormal">
    <w:name w:val="ConsPlusNormal"/>
    <w:rsid w:val="007000A1"/>
    <w:pPr>
      <w:autoSpaceDE w:val="0"/>
      <w:autoSpaceDN w:val="0"/>
      <w:adjustRightInd w:val="0"/>
      <w:ind w:firstLine="720"/>
    </w:pPr>
    <w:rPr>
      <w:rFonts w:ascii="Arial" w:hAnsi="Arial" w:cs="Arial"/>
    </w:rPr>
  </w:style>
  <w:style w:type="paragraph" w:styleId="af">
    <w:name w:val="No Spacing"/>
    <w:uiPriority w:val="1"/>
    <w:qFormat/>
    <w:rsid w:val="006D497A"/>
    <w:rPr>
      <w:rFonts w:ascii="Calibri" w:hAnsi="Calibri"/>
      <w:sz w:val="22"/>
      <w:szCs w:val="22"/>
    </w:rPr>
  </w:style>
  <w:style w:type="paragraph" w:customStyle="1" w:styleId="22">
    <w:name w:val="Îñíîâíîé òåêñò 2"/>
    <w:basedOn w:val="a"/>
    <w:rsid w:val="00297C4F"/>
    <w:pPr>
      <w:widowControl w:val="0"/>
      <w:ind w:firstLine="720"/>
      <w:jc w:val="both"/>
    </w:pPr>
    <w:rPr>
      <w:b/>
      <w:color w:val="000000"/>
      <w:szCs w:val="20"/>
      <w:lang w:val="en-US"/>
    </w:rPr>
  </w:style>
  <w:style w:type="paragraph" w:styleId="af0">
    <w:name w:val="List Paragraph"/>
    <w:basedOn w:val="a"/>
    <w:uiPriority w:val="34"/>
    <w:qFormat/>
    <w:rsid w:val="002974BC"/>
    <w:pPr>
      <w:ind w:left="720"/>
      <w:contextualSpacing/>
    </w:pPr>
  </w:style>
  <w:style w:type="paragraph" w:customStyle="1" w:styleId="TableParagraph">
    <w:name w:val="Table Paragraph"/>
    <w:basedOn w:val="a"/>
    <w:uiPriority w:val="1"/>
    <w:qFormat/>
    <w:rsid w:val="004F022F"/>
    <w:pPr>
      <w:widowControl w:val="0"/>
      <w:autoSpaceDE w:val="0"/>
      <w:autoSpaceDN w:val="0"/>
      <w:adjustRightInd w:val="0"/>
      <w:ind w:left="107"/>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8761">
      <w:bodyDiv w:val="1"/>
      <w:marLeft w:val="0"/>
      <w:marRight w:val="0"/>
      <w:marTop w:val="0"/>
      <w:marBottom w:val="0"/>
      <w:divBdr>
        <w:top w:val="none" w:sz="0" w:space="0" w:color="auto"/>
        <w:left w:val="none" w:sz="0" w:space="0" w:color="auto"/>
        <w:bottom w:val="none" w:sz="0" w:space="0" w:color="auto"/>
        <w:right w:val="none" w:sz="0" w:space="0" w:color="auto"/>
      </w:divBdr>
    </w:div>
    <w:div w:id="140121676">
      <w:bodyDiv w:val="1"/>
      <w:marLeft w:val="0"/>
      <w:marRight w:val="0"/>
      <w:marTop w:val="0"/>
      <w:marBottom w:val="0"/>
      <w:divBdr>
        <w:top w:val="none" w:sz="0" w:space="0" w:color="auto"/>
        <w:left w:val="none" w:sz="0" w:space="0" w:color="auto"/>
        <w:bottom w:val="none" w:sz="0" w:space="0" w:color="auto"/>
        <w:right w:val="none" w:sz="0" w:space="0" w:color="auto"/>
      </w:divBdr>
    </w:div>
    <w:div w:id="205684191">
      <w:bodyDiv w:val="1"/>
      <w:marLeft w:val="0"/>
      <w:marRight w:val="0"/>
      <w:marTop w:val="0"/>
      <w:marBottom w:val="0"/>
      <w:divBdr>
        <w:top w:val="none" w:sz="0" w:space="0" w:color="auto"/>
        <w:left w:val="none" w:sz="0" w:space="0" w:color="auto"/>
        <w:bottom w:val="none" w:sz="0" w:space="0" w:color="auto"/>
        <w:right w:val="none" w:sz="0" w:space="0" w:color="auto"/>
      </w:divBdr>
      <w:divsChild>
        <w:div w:id="1036391716">
          <w:marLeft w:val="0"/>
          <w:marRight w:val="0"/>
          <w:marTop w:val="0"/>
          <w:marBottom w:val="0"/>
          <w:divBdr>
            <w:top w:val="none" w:sz="0" w:space="0" w:color="auto"/>
            <w:left w:val="none" w:sz="0" w:space="0" w:color="auto"/>
            <w:bottom w:val="none" w:sz="0" w:space="0" w:color="auto"/>
            <w:right w:val="none" w:sz="0" w:space="0" w:color="auto"/>
          </w:divBdr>
        </w:div>
      </w:divsChild>
    </w:div>
    <w:div w:id="291786537">
      <w:bodyDiv w:val="1"/>
      <w:marLeft w:val="0"/>
      <w:marRight w:val="0"/>
      <w:marTop w:val="0"/>
      <w:marBottom w:val="0"/>
      <w:divBdr>
        <w:top w:val="none" w:sz="0" w:space="0" w:color="auto"/>
        <w:left w:val="none" w:sz="0" w:space="0" w:color="auto"/>
        <w:bottom w:val="none" w:sz="0" w:space="0" w:color="auto"/>
        <w:right w:val="none" w:sz="0" w:space="0" w:color="auto"/>
      </w:divBdr>
    </w:div>
    <w:div w:id="474224441">
      <w:bodyDiv w:val="1"/>
      <w:marLeft w:val="0"/>
      <w:marRight w:val="0"/>
      <w:marTop w:val="0"/>
      <w:marBottom w:val="0"/>
      <w:divBdr>
        <w:top w:val="none" w:sz="0" w:space="0" w:color="auto"/>
        <w:left w:val="none" w:sz="0" w:space="0" w:color="auto"/>
        <w:bottom w:val="none" w:sz="0" w:space="0" w:color="auto"/>
        <w:right w:val="none" w:sz="0" w:space="0" w:color="auto"/>
      </w:divBdr>
      <w:divsChild>
        <w:div w:id="112600831">
          <w:marLeft w:val="0"/>
          <w:marRight w:val="0"/>
          <w:marTop w:val="0"/>
          <w:marBottom w:val="0"/>
          <w:divBdr>
            <w:top w:val="none" w:sz="0" w:space="0" w:color="auto"/>
            <w:left w:val="none" w:sz="0" w:space="0" w:color="auto"/>
            <w:bottom w:val="none" w:sz="0" w:space="0" w:color="auto"/>
            <w:right w:val="none" w:sz="0" w:space="0" w:color="auto"/>
          </w:divBdr>
        </w:div>
      </w:divsChild>
    </w:div>
    <w:div w:id="498009821">
      <w:bodyDiv w:val="1"/>
      <w:marLeft w:val="0"/>
      <w:marRight w:val="0"/>
      <w:marTop w:val="0"/>
      <w:marBottom w:val="0"/>
      <w:divBdr>
        <w:top w:val="none" w:sz="0" w:space="0" w:color="auto"/>
        <w:left w:val="none" w:sz="0" w:space="0" w:color="auto"/>
        <w:bottom w:val="none" w:sz="0" w:space="0" w:color="auto"/>
        <w:right w:val="none" w:sz="0" w:space="0" w:color="auto"/>
      </w:divBdr>
      <w:divsChild>
        <w:div w:id="347682574">
          <w:marLeft w:val="0"/>
          <w:marRight w:val="0"/>
          <w:marTop w:val="0"/>
          <w:marBottom w:val="0"/>
          <w:divBdr>
            <w:top w:val="none" w:sz="0" w:space="0" w:color="auto"/>
            <w:left w:val="none" w:sz="0" w:space="0" w:color="auto"/>
            <w:bottom w:val="none" w:sz="0" w:space="0" w:color="auto"/>
            <w:right w:val="none" w:sz="0" w:space="0" w:color="auto"/>
          </w:divBdr>
        </w:div>
        <w:div w:id="361826679">
          <w:marLeft w:val="0"/>
          <w:marRight w:val="0"/>
          <w:marTop w:val="0"/>
          <w:marBottom w:val="0"/>
          <w:divBdr>
            <w:top w:val="none" w:sz="0" w:space="0" w:color="auto"/>
            <w:left w:val="none" w:sz="0" w:space="0" w:color="auto"/>
            <w:bottom w:val="none" w:sz="0" w:space="0" w:color="auto"/>
            <w:right w:val="none" w:sz="0" w:space="0" w:color="auto"/>
          </w:divBdr>
        </w:div>
        <w:div w:id="712729037">
          <w:marLeft w:val="0"/>
          <w:marRight w:val="0"/>
          <w:marTop w:val="0"/>
          <w:marBottom w:val="0"/>
          <w:divBdr>
            <w:top w:val="none" w:sz="0" w:space="0" w:color="auto"/>
            <w:left w:val="none" w:sz="0" w:space="0" w:color="auto"/>
            <w:bottom w:val="none" w:sz="0" w:space="0" w:color="auto"/>
            <w:right w:val="none" w:sz="0" w:space="0" w:color="auto"/>
          </w:divBdr>
        </w:div>
      </w:divsChild>
    </w:div>
    <w:div w:id="591162726">
      <w:bodyDiv w:val="1"/>
      <w:marLeft w:val="0"/>
      <w:marRight w:val="0"/>
      <w:marTop w:val="0"/>
      <w:marBottom w:val="0"/>
      <w:divBdr>
        <w:top w:val="none" w:sz="0" w:space="0" w:color="auto"/>
        <w:left w:val="none" w:sz="0" w:space="0" w:color="auto"/>
        <w:bottom w:val="none" w:sz="0" w:space="0" w:color="auto"/>
        <w:right w:val="none" w:sz="0" w:space="0" w:color="auto"/>
      </w:divBdr>
    </w:div>
    <w:div w:id="940338053">
      <w:bodyDiv w:val="1"/>
      <w:marLeft w:val="0"/>
      <w:marRight w:val="0"/>
      <w:marTop w:val="0"/>
      <w:marBottom w:val="0"/>
      <w:divBdr>
        <w:top w:val="none" w:sz="0" w:space="0" w:color="auto"/>
        <w:left w:val="none" w:sz="0" w:space="0" w:color="auto"/>
        <w:bottom w:val="none" w:sz="0" w:space="0" w:color="auto"/>
        <w:right w:val="none" w:sz="0" w:space="0" w:color="auto"/>
      </w:divBdr>
    </w:div>
    <w:div w:id="944658401">
      <w:bodyDiv w:val="1"/>
      <w:marLeft w:val="0"/>
      <w:marRight w:val="0"/>
      <w:marTop w:val="0"/>
      <w:marBottom w:val="0"/>
      <w:divBdr>
        <w:top w:val="none" w:sz="0" w:space="0" w:color="auto"/>
        <w:left w:val="none" w:sz="0" w:space="0" w:color="auto"/>
        <w:bottom w:val="none" w:sz="0" w:space="0" w:color="auto"/>
        <w:right w:val="none" w:sz="0" w:space="0" w:color="auto"/>
      </w:divBdr>
      <w:divsChild>
        <w:div w:id="1855151055">
          <w:marLeft w:val="0"/>
          <w:marRight w:val="0"/>
          <w:marTop w:val="0"/>
          <w:marBottom w:val="0"/>
          <w:divBdr>
            <w:top w:val="none" w:sz="0" w:space="0" w:color="auto"/>
            <w:left w:val="none" w:sz="0" w:space="0" w:color="auto"/>
            <w:bottom w:val="none" w:sz="0" w:space="0" w:color="auto"/>
            <w:right w:val="none" w:sz="0" w:space="0" w:color="auto"/>
          </w:divBdr>
          <w:divsChild>
            <w:div w:id="377123821">
              <w:marLeft w:val="0"/>
              <w:marRight w:val="0"/>
              <w:marTop w:val="0"/>
              <w:marBottom w:val="0"/>
              <w:divBdr>
                <w:top w:val="none" w:sz="0" w:space="0" w:color="auto"/>
                <w:left w:val="none" w:sz="0" w:space="0" w:color="auto"/>
                <w:bottom w:val="none" w:sz="0" w:space="0" w:color="auto"/>
                <w:right w:val="none" w:sz="0" w:space="0" w:color="auto"/>
              </w:divBdr>
            </w:div>
            <w:div w:id="18296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854">
      <w:bodyDiv w:val="1"/>
      <w:marLeft w:val="0"/>
      <w:marRight w:val="0"/>
      <w:marTop w:val="0"/>
      <w:marBottom w:val="0"/>
      <w:divBdr>
        <w:top w:val="none" w:sz="0" w:space="0" w:color="auto"/>
        <w:left w:val="none" w:sz="0" w:space="0" w:color="auto"/>
        <w:bottom w:val="none" w:sz="0" w:space="0" w:color="auto"/>
        <w:right w:val="none" w:sz="0" w:space="0" w:color="auto"/>
      </w:divBdr>
      <w:divsChild>
        <w:div w:id="888108886">
          <w:marLeft w:val="0"/>
          <w:marRight w:val="0"/>
          <w:marTop w:val="0"/>
          <w:marBottom w:val="0"/>
          <w:divBdr>
            <w:top w:val="none" w:sz="0" w:space="0" w:color="auto"/>
            <w:left w:val="none" w:sz="0" w:space="0" w:color="auto"/>
            <w:bottom w:val="none" w:sz="0" w:space="0" w:color="auto"/>
            <w:right w:val="none" w:sz="0" w:space="0" w:color="auto"/>
          </w:divBdr>
        </w:div>
      </w:divsChild>
    </w:div>
    <w:div w:id="1138840431">
      <w:bodyDiv w:val="1"/>
      <w:marLeft w:val="0"/>
      <w:marRight w:val="0"/>
      <w:marTop w:val="0"/>
      <w:marBottom w:val="0"/>
      <w:divBdr>
        <w:top w:val="none" w:sz="0" w:space="0" w:color="auto"/>
        <w:left w:val="none" w:sz="0" w:space="0" w:color="auto"/>
        <w:bottom w:val="none" w:sz="0" w:space="0" w:color="auto"/>
        <w:right w:val="none" w:sz="0" w:space="0" w:color="auto"/>
      </w:divBdr>
      <w:divsChild>
        <w:div w:id="176819716">
          <w:marLeft w:val="0"/>
          <w:marRight w:val="0"/>
          <w:marTop w:val="0"/>
          <w:marBottom w:val="0"/>
          <w:divBdr>
            <w:top w:val="none" w:sz="0" w:space="0" w:color="auto"/>
            <w:left w:val="none" w:sz="0" w:space="0" w:color="auto"/>
            <w:bottom w:val="none" w:sz="0" w:space="0" w:color="auto"/>
            <w:right w:val="none" w:sz="0" w:space="0" w:color="auto"/>
          </w:divBdr>
        </w:div>
      </w:divsChild>
    </w:div>
    <w:div w:id="1142698760">
      <w:bodyDiv w:val="1"/>
      <w:marLeft w:val="0"/>
      <w:marRight w:val="0"/>
      <w:marTop w:val="0"/>
      <w:marBottom w:val="0"/>
      <w:divBdr>
        <w:top w:val="none" w:sz="0" w:space="0" w:color="auto"/>
        <w:left w:val="none" w:sz="0" w:space="0" w:color="auto"/>
        <w:bottom w:val="none" w:sz="0" w:space="0" w:color="auto"/>
        <w:right w:val="none" w:sz="0" w:space="0" w:color="auto"/>
      </w:divBdr>
    </w:div>
    <w:div w:id="1167549127">
      <w:bodyDiv w:val="1"/>
      <w:marLeft w:val="0"/>
      <w:marRight w:val="0"/>
      <w:marTop w:val="0"/>
      <w:marBottom w:val="0"/>
      <w:divBdr>
        <w:top w:val="none" w:sz="0" w:space="0" w:color="auto"/>
        <w:left w:val="none" w:sz="0" w:space="0" w:color="auto"/>
        <w:bottom w:val="none" w:sz="0" w:space="0" w:color="auto"/>
        <w:right w:val="none" w:sz="0" w:space="0" w:color="auto"/>
      </w:divBdr>
    </w:div>
    <w:div w:id="1212691309">
      <w:bodyDiv w:val="1"/>
      <w:marLeft w:val="0"/>
      <w:marRight w:val="0"/>
      <w:marTop w:val="0"/>
      <w:marBottom w:val="0"/>
      <w:divBdr>
        <w:top w:val="none" w:sz="0" w:space="0" w:color="auto"/>
        <w:left w:val="none" w:sz="0" w:space="0" w:color="auto"/>
        <w:bottom w:val="none" w:sz="0" w:space="0" w:color="auto"/>
        <w:right w:val="none" w:sz="0" w:space="0" w:color="auto"/>
      </w:divBdr>
    </w:div>
    <w:div w:id="1586769060">
      <w:bodyDiv w:val="1"/>
      <w:marLeft w:val="0"/>
      <w:marRight w:val="0"/>
      <w:marTop w:val="0"/>
      <w:marBottom w:val="0"/>
      <w:divBdr>
        <w:top w:val="none" w:sz="0" w:space="0" w:color="auto"/>
        <w:left w:val="none" w:sz="0" w:space="0" w:color="auto"/>
        <w:bottom w:val="none" w:sz="0" w:space="0" w:color="auto"/>
        <w:right w:val="none" w:sz="0" w:space="0" w:color="auto"/>
      </w:divBdr>
    </w:div>
    <w:div w:id="1685939318">
      <w:bodyDiv w:val="1"/>
      <w:marLeft w:val="0"/>
      <w:marRight w:val="0"/>
      <w:marTop w:val="0"/>
      <w:marBottom w:val="0"/>
      <w:divBdr>
        <w:top w:val="none" w:sz="0" w:space="0" w:color="auto"/>
        <w:left w:val="none" w:sz="0" w:space="0" w:color="auto"/>
        <w:bottom w:val="none" w:sz="0" w:space="0" w:color="auto"/>
        <w:right w:val="none" w:sz="0" w:space="0" w:color="auto"/>
      </w:divBdr>
    </w:div>
    <w:div w:id="1719548494">
      <w:bodyDiv w:val="1"/>
      <w:marLeft w:val="0"/>
      <w:marRight w:val="0"/>
      <w:marTop w:val="0"/>
      <w:marBottom w:val="0"/>
      <w:divBdr>
        <w:top w:val="none" w:sz="0" w:space="0" w:color="auto"/>
        <w:left w:val="none" w:sz="0" w:space="0" w:color="auto"/>
        <w:bottom w:val="none" w:sz="0" w:space="0" w:color="auto"/>
        <w:right w:val="none" w:sz="0" w:space="0" w:color="auto"/>
      </w:divBdr>
    </w:div>
    <w:div w:id="1801070345">
      <w:bodyDiv w:val="1"/>
      <w:marLeft w:val="0"/>
      <w:marRight w:val="0"/>
      <w:marTop w:val="0"/>
      <w:marBottom w:val="0"/>
      <w:divBdr>
        <w:top w:val="none" w:sz="0" w:space="0" w:color="auto"/>
        <w:left w:val="none" w:sz="0" w:space="0" w:color="auto"/>
        <w:bottom w:val="none" w:sz="0" w:space="0" w:color="auto"/>
        <w:right w:val="none" w:sz="0" w:space="0" w:color="auto"/>
      </w:divBdr>
    </w:div>
    <w:div w:id="1899121192">
      <w:bodyDiv w:val="1"/>
      <w:marLeft w:val="0"/>
      <w:marRight w:val="0"/>
      <w:marTop w:val="0"/>
      <w:marBottom w:val="0"/>
      <w:divBdr>
        <w:top w:val="none" w:sz="0" w:space="0" w:color="auto"/>
        <w:left w:val="none" w:sz="0" w:space="0" w:color="auto"/>
        <w:bottom w:val="none" w:sz="0" w:space="0" w:color="auto"/>
        <w:right w:val="none" w:sz="0" w:space="0" w:color="auto"/>
      </w:divBdr>
    </w:div>
    <w:div w:id="1932229022">
      <w:bodyDiv w:val="1"/>
      <w:marLeft w:val="0"/>
      <w:marRight w:val="0"/>
      <w:marTop w:val="0"/>
      <w:marBottom w:val="0"/>
      <w:divBdr>
        <w:top w:val="none" w:sz="0" w:space="0" w:color="auto"/>
        <w:left w:val="none" w:sz="0" w:space="0" w:color="auto"/>
        <w:bottom w:val="none" w:sz="0" w:space="0" w:color="auto"/>
        <w:right w:val="none" w:sz="0" w:space="0" w:color="auto"/>
      </w:divBdr>
    </w:div>
    <w:div w:id="2034381817">
      <w:bodyDiv w:val="1"/>
      <w:marLeft w:val="0"/>
      <w:marRight w:val="0"/>
      <w:marTop w:val="0"/>
      <w:marBottom w:val="0"/>
      <w:divBdr>
        <w:top w:val="none" w:sz="0" w:space="0" w:color="auto"/>
        <w:left w:val="none" w:sz="0" w:space="0" w:color="auto"/>
        <w:bottom w:val="none" w:sz="0" w:space="0" w:color="auto"/>
        <w:right w:val="none" w:sz="0" w:space="0" w:color="auto"/>
      </w:divBdr>
      <w:divsChild>
        <w:div w:id="1015300817">
          <w:marLeft w:val="0"/>
          <w:marRight w:val="0"/>
          <w:marTop w:val="0"/>
          <w:marBottom w:val="0"/>
          <w:divBdr>
            <w:top w:val="none" w:sz="0" w:space="0" w:color="auto"/>
            <w:left w:val="none" w:sz="0" w:space="0" w:color="auto"/>
            <w:bottom w:val="none" w:sz="0" w:space="0" w:color="auto"/>
            <w:right w:val="none" w:sz="0" w:space="0" w:color="auto"/>
          </w:divBdr>
          <w:divsChild>
            <w:div w:id="704330122">
              <w:marLeft w:val="0"/>
              <w:marRight w:val="0"/>
              <w:marTop w:val="0"/>
              <w:marBottom w:val="0"/>
              <w:divBdr>
                <w:top w:val="none" w:sz="0" w:space="0" w:color="auto"/>
                <w:left w:val="none" w:sz="0" w:space="0" w:color="auto"/>
                <w:bottom w:val="none" w:sz="0" w:space="0" w:color="auto"/>
                <w:right w:val="none" w:sz="0" w:space="0" w:color="auto"/>
              </w:divBdr>
            </w:div>
            <w:div w:id="17671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8681">
      <w:bodyDiv w:val="1"/>
      <w:marLeft w:val="0"/>
      <w:marRight w:val="0"/>
      <w:marTop w:val="0"/>
      <w:marBottom w:val="0"/>
      <w:divBdr>
        <w:top w:val="none" w:sz="0" w:space="0" w:color="auto"/>
        <w:left w:val="none" w:sz="0" w:space="0" w:color="auto"/>
        <w:bottom w:val="none" w:sz="0" w:space="0" w:color="auto"/>
        <w:right w:val="none" w:sz="0" w:space="0" w:color="auto"/>
      </w:divBdr>
    </w:div>
    <w:div w:id="2080711679">
      <w:bodyDiv w:val="1"/>
      <w:marLeft w:val="0"/>
      <w:marRight w:val="0"/>
      <w:marTop w:val="0"/>
      <w:marBottom w:val="0"/>
      <w:divBdr>
        <w:top w:val="none" w:sz="0" w:space="0" w:color="auto"/>
        <w:left w:val="none" w:sz="0" w:space="0" w:color="auto"/>
        <w:bottom w:val="none" w:sz="0" w:space="0" w:color="auto"/>
        <w:right w:val="none" w:sz="0" w:space="0" w:color="auto"/>
      </w:divBdr>
      <w:divsChild>
        <w:div w:id="235211316">
          <w:marLeft w:val="0"/>
          <w:marRight w:val="0"/>
          <w:marTop w:val="0"/>
          <w:marBottom w:val="0"/>
          <w:divBdr>
            <w:top w:val="none" w:sz="0" w:space="0" w:color="auto"/>
            <w:left w:val="none" w:sz="0" w:space="0" w:color="auto"/>
            <w:bottom w:val="none" w:sz="0" w:space="0" w:color="auto"/>
            <w:right w:val="none" w:sz="0" w:space="0" w:color="auto"/>
          </w:divBdr>
          <w:divsChild>
            <w:div w:id="1405688794">
              <w:marLeft w:val="0"/>
              <w:marRight w:val="0"/>
              <w:marTop w:val="0"/>
              <w:marBottom w:val="0"/>
              <w:divBdr>
                <w:top w:val="none" w:sz="0" w:space="0" w:color="auto"/>
                <w:left w:val="none" w:sz="0" w:space="0" w:color="auto"/>
                <w:bottom w:val="none" w:sz="0" w:space="0" w:color="auto"/>
                <w:right w:val="none" w:sz="0" w:space="0" w:color="auto"/>
              </w:divBdr>
            </w:div>
            <w:div w:id="17582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styaki.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9842888F4878041133110EA0847620B12644AEA869FB5133F34A31342502E1518C0F35A8FBY3L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D5AC3-E415-4ACA-82D5-7BDED217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1799</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КУГИ</Company>
  <LinksUpToDate>false</LinksUpToDate>
  <CharactersWithSpaces>12035</CharactersWithSpaces>
  <SharedDoc>false</SharedDoc>
  <HLinks>
    <vt:vector size="42" baseType="variant">
      <vt:variant>
        <vt:i4>1966164</vt:i4>
      </vt:variant>
      <vt:variant>
        <vt:i4>18</vt:i4>
      </vt:variant>
      <vt:variant>
        <vt:i4>0</vt:i4>
      </vt:variant>
      <vt:variant>
        <vt:i4>5</vt:i4>
      </vt:variant>
      <vt:variant>
        <vt:lpwstr>http://www.torqi.qov.ru/</vt:lpwstr>
      </vt:variant>
      <vt:variant>
        <vt:lpwstr/>
      </vt:variant>
      <vt:variant>
        <vt:i4>5308424</vt:i4>
      </vt:variant>
      <vt:variant>
        <vt:i4>15</vt:i4>
      </vt:variant>
      <vt:variant>
        <vt:i4>0</vt:i4>
      </vt:variant>
      <vt:variant>
        <vt:i4>5</vt:i4>
      </vt:variant>
      <vt:variant>
        <vt:lpwstr>garantf1://10064072.185/</vt:lpwstr>
      </vt:variant>
      <vt:variant>
        <vt:lpwstr/>
      </vt:variant>
      <vt:variant>
        <vt:i4>1900551</vt:i4>
      </vt:variant>
      <vt:variant>
        <vt:i4>12</vt:i4>
      </vt:variant>
      <vt:variant>
        <vt:i4>0</vt:i4>
      </vt:variant>
      <vt:variant>
        <vt:i4>5</vt:i4>
      </vt:variant>
      <vt:variant>
        <vt:lpwstr>consultantplus://offline/ref=D367C818D20165172F8663509BE1B4FC42BD272A05C4B6F8C3C9D0CD500DFF1651174600FAO6h6N</vt:lpwstr>
      </vt:variant>
      <vt:variant>
        <vt:lpwstr/>
      </vt:variant>
      <vt:variant>
        <vt:i4>1900545</vt:i4>
      </vt:variant>
      <vt:variant>
        <vt:i4>9</vt:i4>
      </vt:variant>
      <vt:variant>
        <vt:i4>0</vt:i4>
      </vt:variant>
      <vt:variant>
        <vt:i4>5</vt:i4>
      </vt:variant>
      <vt:variant>
        <vt:lpwstr>consultantplus://offline/ref=D367C818D20165172F8663509BE1B4FC42BD272A05C4B6F8C3C9D0CD500DFF1651174600FAO6h0N</vt:lpwstr>
      </vt:variant>
      <vt:variant>
        <vt:lpwstr/>
      </vt:variant>
      <vt:variant>
        <vt:i4>1900546</vt:i4>
      </vt:variant>
      <vt:variant>
        <vt:i4>6</vt:i4>
      </vt:variant>
      <vt:variant>
        <vt:i4>0</vt:i4>
      </vt:variant>
      <vt:variant>
        <vt:i4>5</vt:i4>
      </vt:variant>
      <vt:variant>
        <vt:lpwstr>consultantplus://offline/ref=D367C818D20165172F8663509BE1B4FC42BD272A05C4B6F8C3C9D0CD500DFF1651174600FBO6h0N</vt:lpwstr>
      </vt:variant>
      <vt:variant>
        <vt:lpwstr/>
      </vt:variant>
      <vt:variant>
        <vt:i4>1900625</vt:i4>
      </vt:variant>
      <vt:variant>
        <vt:i4>3</vt:i4>
      </vt:variant>
      <vt:variant>
        <vt:i4>0</vt:i4>
      </vt:variant>
      <vt:variant>
        <vt:i4>5</vt:i4>
      </vt:variant>
      <vt:variant>
        <vt:lpwstr>consultantplus://offline/ref=D367C818D20165172F8663509BE1B4FC42BD272A05C4B6F8C3C9D0CD500DFF1651174601F2O6h2N</vt:lpwstr>
      </vt:variant>
      <vt:variant>
        <vt:lpwstr/>
      </vt:variant>
      <vt:variant>
        <vt:i4>1900544</vt:i4>
      </vt:variant>
      <vt:variant>
        <vt:i4>0</vt:i4>
      </vt:variant>
      <vt:variant>
        <vt:i4>0</vt:i4>
      </vt:variant>
      <vt:variant>
        <vt:i4>5</vt:i4>
      </vt:variant>
      <vt:variant>
        <vt:lpwstr>consultantplus://offline/ref=D367C818D20165172F8663509BE1B4FC42BD272A05C4B6F8C3C9D0CD500DFF1651174601F3O6hBN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Морозова</dc:creator>
  <cp:keywords>Аукцион</cp:keywords>
  <cp:lastModifiedBy>Пользователь Windows</cp:lastModifiedBy>
  <cp:revision>7</cp:revision>
  <cp:lastPrinted>2021-11-10T05:22:00Z</cp:lastPrinted>
  <dcterms:created xsi:type="dcterms:W3CDTF">2021-11-01T08:22:00Z</dcterms:created>
  <dcterms:modified xsi:type="dcterms:W3CDTF">2021-11-10T05:23:00Z</dcterms:modified>
</cp:coreProperties>
</file>