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B763BB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tabs>
          <w:tab w:val="left" w:pos="720"/>
        </w:tabs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63B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Администрации Пестяковского муниципального района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Ивановской области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BC1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396 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пос. Пестяки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A90" w:rsidRDefault="00714A90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«ОБ УТВЕРЖДЕНИИ МУНИЦИПАЛЬНОЙ ПРОГРАММЫ 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714A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3BB" w:rsidRPr="006E4854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(в редакции постановлений № 20 от 22.01.2021, № 152 от 14.04.2021</w:t>
      </w:r>
      <w:r w:rsidR="00043BD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333 от 31.08.2021</w:t>
      </w:r>
      <w:r w:rsidR="008265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464 от 15.11.2021</w:t>
      </w:r>
      <w:r w:rsidR="00B166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522 от 16.12.2021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36</w:t>
      </w:r>
      <w:r w:rsidR="000F638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bookmarkStart w:id="0" w:name="_GoBack"/>
      <w:bookmarkEnd w:id="0"/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 26.01.2022</w:t>
      </w: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6E4854" w:rsidRPr="00B763BB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постановлением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Пестяковского муниципального района от 04.07.2018 № 247 «Об утверждении порядка разработки, принятия и реализации муниципальных программ Пестяковского муниципального района»,</w:t>
      </w:r>
      <w:r w:rsidRPr="00B763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статьей 32 Устава Пестяковского муниципального района, </w:t>
      </w:r>
      <w:r w:rsidRPr="00B7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тверд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ую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(прилагается)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2276" w:rsidRDefault="00652276" w:rsidP="00652276">
      <w:pPr>
        <w:suppressAutoHyphens/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276" w:rsidRPr="00652276" w:rsidRDefault="00714A90" w:rsidP="00652276">
      <w:pPr>
        <w:suppressAutoHyphens/>
        <w:autoSpaceDE w:val="0"/>
        <w:autoSpaceDN w:val="0"/>
        <w:adjustRightInd w:val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2276" w:rsidRP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>. Настоящее постановление вступает в силу с 01.01.20</w:t>
      </w:r>
      <w:r w:rsidR="00CD4572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года.  </w:t>
      </w: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исполняющий обязанности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Пестяковского муниципального района                   </w:t>
      </w:r>
      <w:r w:rsidR="0043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Е.А.Железнова</w:t>
      </w:r>
      <w:proofErr w:type="spellEnd"/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63BB" w:rsidRPr="00B763BB" w:rsidRDefault="00B763BB" w:rsidP="00652276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763BB" w:rsidRP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432694" w:rsidRDefault="00B763BB" w:rsidP="00923BC7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proofErr w:type="gramEnd"/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постановлению Администрации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Пестяковского муниципального района</w:t>
      </w:r>
    </w:p>
    <w:p w:rsidR="00B763BB" w:rsidRPr="00432694" w:rsidRDefault="00B763BB" w:rsidP="006E0BE2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09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5777B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ноября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</w:t>
      </w:r>
      <w:r w:rsidR="00714A90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г. №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396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B763BB" w:rsidRPr="00923BC7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962F4" w:rsidRPr="00923BC7" w:rsidRDefault="00A147CD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14A90"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муниципальной программы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6378"/>
      </w:tblGrid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и поддержка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8" w:type="dxa"/>
          </w:tcPr>
          <w:p w:rsidR="00CD4572" w:rsidRPr="00923BC7" w:rsidRDefault="00CD4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жизни граждан пожилого возраста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14A90"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6378" w:type="dxa"/>
          </w:tcPr>
          <w:p w:rsidR="00714A9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1.Финансовый отдел 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 экономического развития Администрации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 Отдел ГО ЧС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Финансовый отдел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Финансовый отдел)</w:t>
            </w:r>
          </w:p>
          <w:p w:rsidR="00490BE5" w:rsidRPr="00923BC7" w:rsidRDefault="00490BE5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3.Отдел экономического развития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экономического развития)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4. Отдел ГО ЧС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учета и отчетности)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378" w:type="dxa"/>
          </w:tcPr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ситуации;</w:t>
            </w:r>
          </w:p>
          <w:p w:rsidR="00CD4572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ресурсного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923BC7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1 697 085,76</w:t>
            </w:r>
          </w:p>
          <w:p w:rsidR="00826572" w:rsidRPr="00923BC7" w:rsidRDefault="00490BE5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2 718 459,88</w:t>
            </w:r>
          </w:p>
          <w:p w:rsidR="00490BE5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1 538 181,88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 770 417,00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590 139,00</w:t>
            </w:r>
          </w:p>
          <w:p w:rsidR="00923BC7" w:rsidRPr="00923BC7" w:rsidRDefault="00923BC7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1 697 085,76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948 042,88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948 042,88</w:t>
            </w:r>
          </w:p>
        </w:tc>
      </w:tr>
    </w:tbl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Анализ текущей ситуации в сфере реализации Программы</w:t>
      </w: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Население Пестяковского муниципального района на 01.01.2020 года по данным органов государственной статистики составляет 5649 человек, 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трудоспособного населения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2854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42,1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%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от общего числа жителей муниципального района составляют жители села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1975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человек жители старше трудоспособного возраста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Величина прожиточного минимума в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Ивановской области для трудоспособного населения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составила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11 696,00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размер минимальной заработной платы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12 130,00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A147CD" w:rsidRPr="00923BC7" w:rsidRDefault="00670BE8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>ысок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ень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безр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аботицы, 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превышение смертности над рождаемостью, отток населения ввиду отсутствия предложений рабочих мест или крайне низкой заработной платой, старение населения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приводит к повышению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качества и уровня жизни населения, социальной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защищенности отдельных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категорий населения района.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Несмотря на принимаемые Правительством Российской Федерации меры по увеличению размеров пенсий и социальных выплат, индексации минимальной заработной,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самостоятельно решить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</w:rPr>
        <w:t>сложные проблемы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, поэтому они вынуждены обращаться за помощью. 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Главным источником дохода большинства пожилых граждан района остается пенсия. 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>ероприятия настоящей Программы позволят: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 жизненную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активность, расширить круг общения, адаптироваться в современных условиях;</w:t>
      </w:r>
    </w:p>
    <w:p w:rsidR="0066084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получить выплату пенсий за выслугу лет,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детям – сиротам и детям, оставшимся без попечения родителей, лицам из их числа предоставить жилые помещения по договорам найма специализированных жилых помещений;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предоставить гражданам муниципального района иные социальные выплаты.</w:t>
      </w:r>
    </w:p>
    <w:p w:rsidR="0066084D" w:rsidRPr="00923BC7" w:rsidRDefault="0066084D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7CD" w:rsidRPr="00923BC7" w:rsidRDefault="00396501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47CD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ожидаемые результаты реализации Программы</w:t>
      </w:r>
    </w:p>
    <w:p w:rsidR="00A147CD" w:rsidRPr="00923BC7" w:rsidRDefault="00A147CD" w:rsidP="00923BC7">
      <w:pPr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оказание финансовой поддержки отдельным категориям граждан, социальная поддержка которых не урегулирована законодательством РФ и 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Ивановской области,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Программы заключается 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районе.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ыполнение мероприятий Программы позволит улучшить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социальное положение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пожилых людей, ветеранов, детей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-сирот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, оказавшихся в трудной жизненной ситуации, посредством выполнения целенаправленных мероприятий,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охватить граждан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пожилого возраста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  социально-значимыми мероприятиями.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сфере реализации Программы      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07"/>
        <w:gridCol w:w="932"/>
        <w:gridCol w:w="792"/>
        <w:gridCol w:w="791"/>
        <w:gridCol w:w="792"/>
        <w:gridCol w:w="792"/>
        <w:gridCol w:w="792"/>
        <w:gridCol w:w="792"/>
      </w:tblGrid>
      <w:tr w:rsidR="00826572" w:rsidRPr="00923BC7" w:rsidTr="00826572">
        <w:trPr>
          <w:trHeight w:val="276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trHeight w:val="1120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в экстремальной (сложной)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572" w:rsidRPr="00923BC7" w:rsidTr="00826572">
        <w:trPr>
          <w:trHeight w:val="1754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826572" w:rsidRPr="00923BC7" w:rsidRDefault="00826572" w:rsidP="00826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Охват граждан пожилого возраста мероприятиями по организации досуга, массовыми мероприятиями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40" w:type="dxa"/>
          </w:tcPr>
          <w:p w:rsidR="00826572" w:rsidRPr="00826572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Иные выплаты социальной направленности гражданам района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7364" w:rsidRPr="00923BC7" w:rsidRDefault="00FE7364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характеризующих текущих ситуаций в сфере реализации, программы взяты 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по данным Администрации Пестяковского муниципального района и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ветеранов.</w:t>
      </w:r>
    </w:p>
    <w:p w:rsidR="00CD4572" w:rsidRPr="00923BC7" w:rsidRDefault="00CD457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</w:t>
      </w:r>
      <w:r w:rsidR="00A76FC0" w:rsidRPr="00923BC7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3BC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программе 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B7130" w:rsidRPr="00923BC7">
        <w:rPr>
          <w:rFonts w:ascii="Times New Roman" w:eastAsia="Times New Roman" w:hAnsi="Times New Roman" w:cs="Times New Roman"/>
          <w:sz w:val="20"/>
          <w:szCs w:val="20"/>
        </w:rPr>
        <w:t>Забота и поддержка</w:t>
      </w:r>
      <w:r w:rsidRPr="00923BC7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7029"/>
      </w:tblGrid>
      <w:tr w:rsidR="00CD4572" w:rsidRPr="00923BC7" w:rsidTr="00B419F3">
        <w:trPr>
          <w:trHeight w:val="469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2" w:rsidRPr="00923BC7" w:rsidRDefault="00396501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CD4572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</w:tcPr>
          <w:p w:rsidR="00CD4572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</w:tcPr>
          <w:p w:rsidR="00CD4572" w:rsidRPr="00923BC7" w:rsidRDefault="00CD4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713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</w:p>
        </w:tc>
        <w:tc>
          <w:tcPr>
            <w:tcW w:w="720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отдел</w:t>
            </w:r>
          </w:p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культурно-досуговой деятельности ветеранов.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2.Поддержка деятельности общественного объединения ветеранов.</w:t>
            </w:r>
          </w:p>
        </w:tc>
      </w:tr>
      <w:tr w:rsidR="00923BC7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164 400,00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164 400,00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  <w:p w:rsidR="00A76FC0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1" w:name="_Toc214362277"/>
      <w:bookmarkStart w:id="2" w:name="_Toc214455212"/>
    </w:p>
    <w:p w:rsidR="00CD4572" w:rsidRPr="00923BC7" w:rsidRDefault="00CD4572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bookmarkEnd w:id="1"/>
      <w:bookmarkEnd w:id="2"/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CD4572" w:rsidRPr="00923BC7" w:rsidRDefault="00CD4572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Пестяковском муниципальном районе с 1983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lastRenderedPageBreak/>
        <w:t>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муниципального района расположен информационно - правовой центр в котором для членов Совета ветеранов, обеспечен доступ к нормативной и справочной документации. 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отраженные в подпрограмме, ориентированы на поддержку членов Совета ветеранов Пестяковского муниципального района.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требует использования программно-целевого метода.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основных </w:t>
      </w:r>
      <w:hyperlink w:anchor="Par308" w:history="1">
        <w:r w:rsidRPr="00923BC7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CD4572" w:rsidRPr="00923BC7" w:rsidRDefault="00CD4572" w:rsidP="00923BC7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396501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(показателях),</w:t>
      </w:r>
    </w:p>
    <w:p w:rsidR="006A5E29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proofErr w:type="gramEnd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подпрограммы</w:t>
      </w:r>
      <w:r w:rsidR="00396501" w:rsidRPr="00923B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4572" w:rsidRPr="00923BC7" w:rsidRDefault="00396501" w:rsidP="006A5E29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507"/>
        <w:gridCol w:w="612"/>
        <w:gridCol w:w="715"/>
        <w:gridCol w:w="709"/>
        <w:gridCol w:w="715"/>
        <w:gridCol w:w="715"/>
        <w:gridCol w:w="715"/>
        <w:gridCol w:w="715"/>
        <w:gridCol w:w="715"/>
      </w:tblGrid>
      <w:tr w:rsidR="00826572" w:rsidRPr="00923BC7" w:rsidTr="00826572">
        <w:trPr>
          <w:trHeight w:val="276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826572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419F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Оказание пенсионерам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Количество проведенных культурных мероприятий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D4572" w:rsidRPr="00923BC7" w:rsidSect="0065227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6A5E29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подпрограммы, рублей</w:t>
      </w:r>
    </w:p>
    <w:p w:rsidR="00CD4572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Таблица3</w:t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15"/>
        <w:gridCol w:w="3191"/>
        <w:gridCol w:w="644"/>
        <w:gridCol w:w="1275"/>
        <w:gridCol w:w="1276"/>
        <w:gridCol w:w="1211"/>
        <w:gridCol w:w="1341"/>
      </w:tblGrid>
      <w:tr w:rsidR="00826572" w:rsidRPr="00826572" w:rsidTr="00826572">
        <w:trPr>
          <w:trHeight w:val="7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мероприятия/ Источник ресурсного обеспечения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826572" w:rsidRPr="00826572" w:rsidTr="00826572">
        <w:trPr>
          <w:trHeight w:val="31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</w:tr>
      <w:tr w:rsidR="00826572" w:rsidRPr="00826572" w:rsidTr="00826572">
        <w:trPr>
          <w:trHeight w:val="107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"Создание условий для культурно-досуговой деятельности ветеранов"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Культурно – досуговые мероприятия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 ветеранов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</w:tr>
      <w:tr w:rsidR="00826572" w:rsidRPr="00826572" w:rsidTr="00826572">
        <w:trPr>
          <w:trHeight w:val="126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"Поддержка деятельности общественного объединения ветеранов"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1273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Субсидии на оказание содействия деятельности (муниципальную поддержку) общественного объединения ветеранов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6572" w:rsidRPr="00826572" w:rsidRDefault="00826572" w:rsidP="00826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</w:t>
            </w:r>
            <w:proofErr w:type="gramEnd"/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ассигнования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  <w:tr w:rsidR="00826572" w:rsidRPr="00826572" w:rsidTr="00826572">
        <w:trPr>
          <w:trHeight w:val="63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72" w:rsidRPr="00826572" w:rsidRDefault="00826572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72" w:rsidRPr="00826572" w:rsidRDefault="00826572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</w:tr>
    </w:tbl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BC7" w:rsidRDefault="00923BC7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2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3BC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программе 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«Забота и поддержка»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A76FC0" w:rsidRPr="00923BC7" w:rsidTr="003509D2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C0" w:rsidRPr="00923BC7" w:rsidRDefault="006A5E29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A76FC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</w:tcPr>
          <w:p w:rsidR="00A76FC0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</w:tcPr>
          <w:p w:rsidR="00A76FC0" w:rsidRPr="00923BC7" w:rsidRDefault="00A76FC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</w:p>
        </w:tc>
        <w:tc>
          <w:tcPr>
            <w:tcW w:w="7202" w:type="dxa"/>
          </w:tcPr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96501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  <w:p w:rsidR="00A76FC0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учета и отчетности </w:t>
            </w:r>
          </w:p>
          <w:p w:rsidR="00C819E6" w:rsidRPr="00923BC7" w:rsidRDefault="00C819E6" w:rsidP="00C819E6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ЧС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ситуации.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</w:t>
            </w:r>
            <w:r w:rsidR="000C065E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категорий граждан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1 522 085,76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2 543 459,88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1 363 181,88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 770 417,00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1 522 085,76</w:t>
            </w:r>
          </w:p>
          <w:p w:rsidR="00826572" w:rsidRPr="00923BC7" w:rsidRDefault="00A76FC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773 042,88</w:t>
            </w:r>
          </w:p>
          <w:p w:rsidR="00A76FC0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773 042,88</w:t>
            </w:r>
          </w:p>
        </w:tc>
      </w:tr>
    </w:tbl>
    <w:p w:rsidR="00A76FC0" w:rsidRPr="00923BC7" w:rsidRDefault="00A76FC0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A76FC0" w:rsidRPr="00923BC7" w:rsidRDefault="00A76FC0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Наиболее финансово ёмким видом социальной поддержки является предоставление ежемесячных денежных выплат</w:t>
      </w:r>
      <w:r w:rsidRPr="00923BC7"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пенсии за выслугу лет гражданам, замещавшим должности муниципальной службы администрации Пестяковского муниципального района. На эти цели ежегодно направляется около 2,4 млн рублей, что составляет порядка 50% всего объема бюджетных ассигнований, направляемых на социальное обеспечение.  По данным 2019 года общее число получателей </w:t>
      </w:r>
      <w:r w:rsidR="00D543E2" w:rsidRPr="00923BC7">
        <w:rPr>
          <w:rFonts w:ascii="Times New Roman" w:eastAsia="Times New Roman" w:hAnsi="Times New Roman" w:cs="Times New Roman"/>
          <w:sz w:val="24"/>
          <w:szCs w:val="24"/>
        </w:rPr>
        <w:t xml:space="preserve">данной выплаты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составило 26 граждан.</w:t>
      </w: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FC0" w:rsidRPr="00923BC7" w:rsidRDefault="00D543E2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Ежегодно осуществляется поддержка отдельных категорий граждан. В частности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, детям – сиротам и детям, оставшимся без попечения родителей, лицам из их числа предоставляются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lastRenderedPageBreak/>
        <w:t>жилые помещения по договорам найма специализированных жилых помещений за счет средств областного бюджета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. Общий объем предоставленных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в 20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1 073 457,00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рублей, получателями станут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C065E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96501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Граждане, пострадавшие</w:t>
      </w:r>
      <w:r w:rsidRPr="00923BC7">
        <w:rPr>
          <w:rFonts w:ascii="Times New Roman" w:eastAsia="Times New Roman" w:hAnsi="Times New Roman" w:cs="Times New Roman"/>
        </w:rPr>
        <w:t xml:space="preserve"> в результате стихийных бедствий получают единовременную материальную помощь в размере прожиточного минимума, установленного Указом Губернатора Ивановской области, по состоянию на дату происшествия.</w:t>
      </w:r>
    </w:p>
    <w:p w:rsidR="00D543E2" w:rsidRPr="00923BC7" w:rsidRDefault="00D543E2" w:rsidP="00432694">
      <w:pPr>
        <w:spacing w:after="0" w:line="240" w:lineRule="atLeast"/>
        <w:ind w:right="-144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C819E6" w:rsidRPr="00923BC7" w:rsidRDefault="00C819E6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3E2" w:rsidRPr="00923BC7" w:rsidRDefault="006A5E29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D543E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сфере реализации Программы      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</w:t>
      </w:r>
      <w:r w:rsidR="006A5E29"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</w:p>
    <w:tbl>
      <w:tblPr>
        <w:tblW w:w="5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993"/>
        <w:gridCol w:w="840"/>
        <w:gridCol w:w="839"/>
        <w:gridCol w:w="840"/>
        <w:gridCol w:w="840"/>
        <w:gridCol w:w="840"/>
        <w:gridCol w:w="840"/>
      </w:tblGrid>
      <w:tr w:rsidR="00F6103B" w:rsidRPr="00923BC7" w:rsidTr="00F6103B">
        <w:trPr>
          <w:trHeight w:val="276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F6103B" w:rsidRPr="00923BC7" w:rsidTr="00F6103B">
        <w:trPr>
          <w:trHeight w:val="1091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социальной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03B" w:rsidRPr="00923BC7" w:rsidTr="00F6103B">
        <w:trPr>
          <w:trHeight w:val="1788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103B" w:rsidRPr="00923BC7" w:rsidTr="00F6103B">
        <w:trPr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показателей, характеризующих текущих ситуаций в сфере реализации, программы взяты по данным Администрации Пестяковского муниципального района.</w:t>
      </w:r>
    </w:p>
    <w:p w:rsidR="00D543E2" w:rsidRPr="00923BC7" w:rsidRDefault="00D543E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76FC0" w:rsidRPr="00923BC7" w:rsidSect="00CD4572">
          <w:headerReference w:type="even" r:id="rId11"/>
          <w:head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76FC0" w:rsidRPr="00923BC7" w:rsidRDefault="00A76FC0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Ресурсное обеспечение реализации мероприятий подпрограммы, рублей</w:t>
      </w:r>
    </w:p>
    <w:p w:rsidR="006E4854" w:rsidRDefault="006E4854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E29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Таблица3 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709"/>
        <w:gridCol w:w="1383"/>
        <w:gridCol w:w="1276"/>
        <w:gridCol w:w="1275"/>
        <w:gridCol w:w="1276"/>
      </w:tblGrid>
      <w:tr w:rsidR="00F6103B" w:rsidRPr="00F6103B" w:rsidTr="00F6103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Подпрограмма, 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1 736 532,52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1 522 085,76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1 522 085,76</w:t>
            </w:r>
            <w:r w:rsidR="00F6103B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«Предоставление мер социальной поддержки гражданам района»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B166CA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1 736 532,52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2 543 459,88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1 363 181,88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="00F6103B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12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и иные социальные выплаты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1 715 010,52</w:t>
            </w:r>
            <w:r w:rsidR="00F6103B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B166CA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1 522 085,76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773 042,88  </w:t>
            </w:r>
          </w:p>
        </w:tc>
      </w:tr>
      <w:tr w:rsidR="00F6103B" w:rsidRPr="00F6103B" w:rsidTr="00F6103B">
        <w:trPr>
          <w:trHeight w:val="10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6103B"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075DED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1 770 417,00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590 139,00  </w:t>
            </w:r>
          </w:p>
        </w:tc>
      </w:tr>
      <w:tr w:rsidR="00F6103B" w:rsidRPr="00F6103B" w:rsidTr="00F6103B">
        <w:trPr>
          <w:trHeight w:val="12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 за счет средств бюджета Пестяковского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средств резервного фонда Администрации Пестяковского </w:t>
            </w:r>
            <w:proofErr w:type="spell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муниципльного</w:t>
            </w:r>
            <w:proofErr w:type="spell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ГО ЧС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социального характера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103B" w:rsidRPr="00F6103B" w:rsidRDefault="00F6103B" w:rsidP="00F6103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proofErr w:type="gram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ассигнования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F6103B" w:rsidRPr="00F6103B" w:rsidTr="00F6103B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3B" w:rsidRPr="00F6103B" w:rsidRDefault="00F6103B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3B" w:rsidRPr="00F6103B" w:rsidRDefault="00F6103B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</w:tbl>
    <w:p w:rsidR="00624A3B" w:rsidRDefault="00624A3B" w:rsidP="006A5E29">
      <w:pPr>
        <w:spacing w:after="0" w:line="240" w:lineRule="auto"/>
        <w:ind w:right="-1" w:firstLine="547"/>
        <w:jc w:val="right"/>
        <w:rPr>
          <w:rFonts w:ascii="Times New Roman" w:hAnsi="Times New Roman" w:cs="Times New Roman"/>
          <w:sz w:val="26"/>
          <w:szCs w:val="26"/>
        </w:rPr>
      </w:pPr>
    </w:p>
    <w:sectPr w:rsidR="00624A3B" w:rsidSect="00CD4572">
      <w:headerReference w:type="even" r:id="rId13"/>
      <w:head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ED" w:rsidRDefault="00075DED">
      <w:pPr>
        <w:spacing w:after="0" w:line="240" w:lineRule="auto"/>
      </w:pPr>
      <w:r>
        <w:separator/>
      </w:r>
    </w:p>
  </w:endnote>
  <w:endnote w:type="continuationSeparator" w:id="0">
    <w:p w:rsidR="00075DED" w:rsidRDefault="0007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ED" w:rsidRDefault="00075DED">
      <w:pPr>
        <w:spacing w:after="0" w:line="240" w:lineRule="auto"/>
      </w:pPr>
      <w:r>
        <w:separator/>
      </w:r>
    </w:p>
  </w:footnote>
  <w:footnote w:type="continuationSeparator" w:id="0">
    <w:p w:rsidR="00075DED" w:rsidRDefault="0007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389">
      <w:rPr>
        <w:rStyle w:val="ac"/>
        <w:noProof/>
      </w:rPr>
      <w:t>6</w: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389">
      <w:rPr>
        <w:rStyle w:val="ac"/>
        <w:noProof/>
      </w:rPr>
      <w:t>9</w: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ED" w:rsidRDefault="00075D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389">
      <w:rPr>
        <w:rStyle w:val="ac"/>
        <w:noProof/>
      </w:rPr>
      <w:t>11</w:t>
    </w:r>
    <w:r>
      <w:rPr>
        <w:rStyle w:val="ac"/>
      </w:rPr>
      <w:fldChar w:fldCharType="end"/>
    </w:r>
  </w:p>
  <w:p w:rsidR="00075DED" w:rsidRDefault="00075D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5E3158E"/>
    <w:multiLevelType w:val="hybridMultilevel"/>
    <w:tmpl w:val="948085A8"/>
    <w:lvl w:ilvl="0" w:tplc="15E8B4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78E5"/>
    <w:multiLevelType w:val="hybridMultilevel"/>
    <w:tmpl w:val="A8DA5BB0"/>
    <w:lvl w:ilvl="0" w:tplc="0260788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E63BF"/>
    <w:multiLevelType w:val="hybridMultilevel"/>
    <w:tmpl w:val="7EAE49C2"/>
    <w:lvl w:ilvl="0" w:tplc="4F62C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C143C7"/>
    <w:multiLevelType w:val="hybridMultilevel"/>
    <w:tmpl w:val="9D38D3B4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737AA"/>
    <w:multiLevelType w:val="hybridMultilevel"/>
    <w:tmpl w:val="EE1C5AC8"/>
    <w:lvl w:ilvl="0" w:tplc="11064E7A">
      <w:start w:val="1"/>
      <w:numFmt w:val="decimal"/>
      <w:lvlText w:val="%1)"/>
      <w:lvlJc w:val="left"/>
      <w:pPr>
        <w:ind w:left="927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41432"/>
    <w:multiLevelType w:val="hybridMultilevel"/>
    <w:tmpl w:val="521EC33E"/>
    <w:lvl w:ilvl="0" w:tplc="DDBC348C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812362"/>
    <w:multiLevelType w:val="hybridMultilevel"/>
    <w:tmpl w:val="8D3469E0"/>
    <w:lvl w:ilvl="0" w:tplc="A1281F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D5783"/>
    <w:multiLevelType w:val="hybridMultilevel"/>
    <w:tmpl w:val="FB42A1B8"/>
    <w:lvl w:ilvl="0" w:tplc="63424478">
      <w:start w:val="1"/>
      <w:numFmt w:val="decimal"/>
      <w:lvlText w:val="%1)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D5B6B"/>
    <w:multiLevelType w:val="hybridMultilevel"/>
    <w:tmpl w:val="35AEB1F2"/>
    <w:lvl w:ilvl="0" w:tplc="1116C7B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D03A1"/>
    <w:multiLevelType w:val="hybridMultilevel"/>
    <w:tmpl w:val="494E827C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4477B"/>
    <w:multiLevelType w:val="hybridMultilevel"/>
    <w:tmpl w:val="4BA43B98"/>
    <w:lvl w:ilvl="0" w:tplc="40FC7EE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44601"/>
    <w:multiLevelType w:val="hybridMultilevel"/>
    <w:tmpl w:val="3468C6A4"/>
    <w:lvl w:ilvl="0" w:tplc="F8EE7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343B87"/>
    <w:multiLevelType w:val="hybridMultilevel"/>
    <w:tmpl w:val="3B082344"/>
    <w:lvl w:ilvl="0" w:tplc="79BCA38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C32A2"/>
    <w:multiLevelType w:val="hybridMultilevel"/>
    <w:tmpl w:val="AC607ED6"/>
    <w:lvl w:ilvl="0" w:tplc="9C2E0D2C">
      <w:start w:val="1"/>
      <w:numFmt w:val="decimal"/>
      <w:lvlText w:val="%1)"/>
      <w:lvlJc w:val="left"/>
      <w:pPr>
        <w:ind w:left="92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351B8"/>
    <w:multiLevelType w:val="hybridMultilevel"/>
    <w:tmpl w:val="C76C2948"/>
    <w:lvl w:ilvl="0" w:tplc="B55869E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30"/>
  </w:num>
  <w:num w:numId="18">
    <w:abstractNumId w:val="5"/>
  </w:num>
  <w:num w:numId="19">
    <w:abstractNumId w:val="28"/>
  </w:num>
  <w:num w:numId="20">
    <w:abstractNumId w:val="6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9"/>
  </w:num>
  <w:num w:numId="26">
    <w:abstractNumId w:val="3"/>
  </w:num>
  <w:num w:numId="27">
    <w:abstractNumId w:val="11"/>
  </w:num>
  <w:num w:numId="28">
    <w:abstractNumId w:val="24"/>
  </w:num>
  <w:num w:numId="29">
    <w:abstractNumId w:val="20"/>
  </w:num>
  <w:num w:numId="30">
    <w:abstractNumId w:val="17"/>
  </w:num>
  <w:num w:numId="31">
    <w:abstractNumId w:val="23"/>
  </w:num>
  <w:num w:numId="32">
    <w:abstractNumId w:val="26"/>
  </w:num>
  <w:num w:numId="33">
    <w:abstractNumId w:val="29"/>
  </w:num>
  <w:num w:numId="34">
    <w:abstractNumId w:val="3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20"/>
    <w:rsid w:val="00043BD1"/>
    <w:rsid w:val="0005777B"/>
    <w:rsid w:val="00075DED"/>
    <w:rsid w:val="000C065E"/>
    <w:rsid w:val="000F6389"/>
    <w:rsid w:val="000F7389"/>
    <w:rsid w:val="00121ECB"/>
    <w:rsid w:val="00164CD2"/>
    <w:rsid w:val="001A0889"/>
    <w:rsid w:val="002133F9"/>
    <w:rsid w:val="00214610"/>
    <w:rsid w:val="00231B58"/>
    <w:rsid w:val="002C0F24"/>
    <w:rsid w:val="002E1311"/>
    <w:rsid w:val="00312700"/>
    <w:rsid w:val="0034186B"/>
    <w:rsid w:val="003509D2"/>
    <w:rsid w:val="00353DB0"/>
    <w:rsid w:val="00356FE1"/>
    <w:rsid w:val="00363FE8"/>
    <w:rsid w:val="0038505F"/>
    <w:rsid w:val="0038640F"/>
    <w:rsid w:val="00391A69"/>
    <w:rsid w:val="00396501"/>
    <w:rsid w:val="003E215E"/>
    <w:rsid w:val="00400320"/>
    <w:rsid w:val="00423F53"/>
    <w:rsid w:val="00432694"/>
    <w:rsid w:val="004333A9"/>
    <w:rsid w:val="00456878"/>
    <w:rsid w:val="00490BE5"/>
    <w:rsid w:val="004A1E62"/>
    <w:rsid w:val="004C4542"/>
    <w:rsid w:val="00541DAF"/>
    <w:rsid w:val="00553DB0"/>
    <w:rsid w:val="00571EC4"/>
    <w:rsid w:val="005C0153"/>
    <w:rsid w:val="005D65C6"/>
    <w:rsid w:val="005D6B26"/>
    <w:rsid w:val="00624A3B"/>
    <w:rsid w:val="00652276"/>
    <w:rsid w:val="0066084D"/>
    <w:rsid w:val="00663515"/>
    <w:rsid w:val="00670BE8"/>
    <w:rsid w:val="006A5E29"/>
    <w:rsid w:val="006E0BE2"/>
    <w:rsid w:val="006E4854"/>
    <w:rsid w:val="006E55D1"/>
    <w:rsid w:val="006E6561"/>
    <w:rsid w:val="0070229D"/>
    <w:rsid w:val="00714A90"/>
    <w:rsid w:val="00723229"/>
    <w:rsid w:val="0074123C"/>
    <w:rsid w:val="00743ACB"/>
    <w:rsid w:val="00747AAF"/>
    <w:rsid w:val="007B7130"/>
    <w:rsid w:val="00826572"/>
    <w:rsid w:val="008D1878"/>
    <w:rsid w:val="008F739B"/>
    <w:rsid w:val="008F76D4"/>
    <w:rsid w:val="0090220D"/>
    <w:rsid w:val="009211A9"/>
    <w:rsid w:val="00923BC7"/>
    <w:rsid w:val="009310C4"/>
    <w:rsid w:val="00934362"/>
    <w:rsid w:val="00954C72"/>
    <w:rsid w:val="009C5F53"/>
    <w:rsid w:val="009D15B8"/>
    <w:rsid w:val="009F583C"/>
    <w:rsid w:val="00A07624"/>
    <w:rsid w:val="00A147CD"/>
    <w:rsid w:val="00A174C1"/>
    <w:rsid w:val="00A220C4"/>
    <w:rsid w:val="00A675E1"/>
    <w:rsid w:val="00A76FC0"/>
    <w:rsid w:val="00A94991"/>
    <w:rsid w:val="00AA7F26"/>
    <w:rsid w:val="00AC75B3"/>
    <w:rsid w:val="00B166CA"/>
    <w:rsid w:val="00B419F3"/>
    <w:rsid w:val="00B45A41"/>
    <w:rsid w:val="00B53144"/>
    <w:rsid w:val="00B707F1"/>
    <w:rsid w:val="00B763BB"/>
    <w:rsid w:val="00B962F4"/>
    <w:rsid w:val="00BA03EF"/>
    <w:rsid w:val="00BB61CA"/>
    <w:rsid w:val="00BC1745"/>
    <w:rsid w:val="00BC41C1"/>
    <w:rsid w:val="00BC42B5"/>
    <w:rsid w:val="00BD1BEC"/>
    <w:rsid w:val="00BD5CB0"/>
    <w:rsid w:val="00BE3E8D"/>
    <w:rsid w:val="00BF1934"/>
    <w:rsid w:val="00C13AA6"/>
    <w:rsid w:val="00C2072D"/>
    <w:rsid w:val="00C21253"/>
    <w:rsid w:val="00C23DBD"/>
    <w:rsid w:val="00C3124F"/>
    <w:rsid w:val="00C407BC"/>
    <w:rsid w:val="00C51666"/>
    <w:rsid w:val="00C7043F"/>
    <w:rsid w:val="00C73901"/>
    <w:rsid w:val="00C7793A"/>
    <w:rsid w:val="00C77EBB"/>
    <w:rsid w:val="00C819E6"/>
    <w:rsid w:val="00C917DE"/>
    <w:rsid w:val="00CB32E5"/>
    <w:rsid w:val="00CC106C"/>
    <w:rsid w:val="00CD4572"/>
    <w:rsid w:val="00CE5139"/>
    <w:rsid w:val="00CE71B7"/>
    <w:rsid w:val="00D52B85"/>
    <w:rsid w:val="00D543E2"/>
    <w:rsid w:val="00DB7CFB"/>
    <w:rsid w:val="00DE178B"/>
    <w:rsid w:val="00E04BAA"/>
    <w:rsid w:val="00E25A04"/>
    <w:rsid w:val="00E71C4F"/>
    <w:rsid w:val="00E77FB8"/>
    <w:rsid w:val="00E83FEF"/>
    <w:rsid w:val="00EC1D54"/>
    <w:rsid w:val="00EC1E40"/>
    <w:rsid w:val="00EC2E2F"/>
    <w:rsid w:val="00ED02CA"/>
    <w:rsid w:val="00F135D3"/>
    <w:rsid w:val="00F4286C"/>
    <w:rsid w:val="00F537ED"/>
    <w:rsid w:val="00F6103B"/>
    <w:rsid w:val="00F87AB3"/>
    <w:rsid w:val="00FB01E2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EB71-8761-4005-BC10-0F8AD4F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9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962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2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32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00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ro-Tab">
    <w:name w:val="Pro-Tab"/>
    <w:basedOn w:val="a"/>
    <w:rsid w:val="00E71C4F"/>
    <w:pPr>
      <w:suppressAutoHyphens/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semiHidden/>
    <w:unhideWhenUsed/>
    <w:rsid w:val="00C2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072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D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List2">
    <w:name w:val="Pro-List #2"/>
    <w:basedOn w:val="a"/>
    <w:link w:val="Pro-List20"/>
    <w:rsid w:val="00BD1BEC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sz w:val="20"/>
      <w:szCs w:val="20"/>
    </w:rPr>
  </w:style>
  <w:style w:type="character" w:customStyle="1" w:styleId="Pro-List20">
    <w:name w:val="Pro-List #2 Знак"/>
    <w:link w:val="Pro-List2"/>
    <w:locked/>
    <w:rsid w:val="00BD1BEC"/>
    <w:rPr>
      <w:rFonts w:ascii="Georgia" w:eastAsia="SimSun" w:hAnsi="Georgia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1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2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2F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62F4"/>
  </w:style>
  <w:style w:type="numbering" w:customStyle="1" w:styleId="110">
    <w:name w:val="Нет списка11"/>
    <w:next w:val="a2"/>
    <w:semiHidden/>
    <w:rsid w:val="00B962F4"/>
  </w:style>
  <w:style w:type="paragraph" w:customStyle="1" w:styleId="ConsPlusCell">
    <w:name w:val="ConsPlusCell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B962F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962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 Знак"/>
    <w:basedOn w:val="a"/>
    <w:rsid w:val="00B962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9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962F4"/>
  </w:style>
  <w:style w:type="paragraph" w:styleId="ad">
    <w:name w:val="Title"/>
    <w:basedOn w:val="a"/>
    <w:link w:val="ae"/>
    <w:qFormat/>
    <w:rsid w:val="00B962F4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e">
    <w:name w:val="Название Знак"/>
    <w:basedOn w:val="a0"/>
    <w:link w:val="ad"/>
    <w:rsid w:val="00B962F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B962F4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B962F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62F4"/>
    <w:pPr>
      <w:shd w:val="clear" w:color="auto" w:fill="FFFFFF"/>
      <w:spacing w:after="0" w:line="179" w:lineRule="exact"/>
    </w:pPr>
    <w:rPr>
      <w:rFonts w:eastAsiaTheme="minorHAnsi"/>
      <w:sz w:val="21"/>
      <w:szCs w:val="21"/>
      <w:lang w:eastAsia="en-US"/>
    </w:rPr>
  </w:style>
  <w:style w:type="character" w:styleId="af2">
    <w:name w:val="Hyperlink"/>
    <w:rsid w:val="00B962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B962F4"/>
    <w:pPr>
      <w:widowControl w:val="0"/>
      <w:suppressAutoHyphens/>
      <w:spacing w:before="100" w:after="119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B962F4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B962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96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TabName">
    <w:name w:val="Pro-Tab Name"/>
    <w:basedOn w:val="a"/>
    <w:uiPriority w:val="99"/>
    <w:rsid w:val="00B962F4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4"/>
    </w:rPr>
  </w:style>
  <w:style w:type="paragraph" w:styleId="af6">
    <w:name w:val="annotation text"/>
    <w:basedOn w:val="a"/>
    <w:link w:val="af7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6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52D1-DB27-4930-B5DC-D3ED0484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FO_3</cp:lastModifiedBy>
  <cp:revision>12</cp:revision>
  <cp:lastPrinted>2020-11-09T13:12:00Z</cp:lastPrinted>
  <dcterms:created xsi:type="dcterms:W3CDTF">2021-04-14T13:07:00Z</dcterms:created>
  <dcterms:modified xsi:type="dcterms:W3CDTF">2022-02-01T05:50:00Z</dcterms:modified>
</cp:coreProperties>
</file>