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B763BB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B763B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Администрации Пестяковского муниципального района</w:t>
      </w:r>
    </w:p>
    <w:p w:rsidR="00B763BB" w:rsidRPr="00B763BB" w:rsidRDefault="00B763BB" w:rsidP="00B763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Ивановской области</w:t>
      </w:r>
    </w:p>
    <w:p w:rsidR="00B763BB" w:rsidRPr="00B763BB" w:rsidRDefault="00B763BB" w:rsidP="00B763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CD4572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C42B5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="00BC1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BC42B5">
        <w:rPr>
          <w:rFonts w:ascii="Times New Roman" w:eastAsia="Times New Roman" w:hAnsi="Times New Roman" w:cs="Times New Roman"/>
          <w:sz w:val="28"/>
          <w:szCs w:val="28"/>
          <w:lang w:eastAsia="ar-SA"/>
        </w:rPr>
        <w:t>443</w:t>
      </w:r>
      <w:bookmarkStart w:id="0" w:name="_GoBack"/>
      <w:bookmarkEnd w:id="0"/>
      <w:r w:rsidR="000577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пос. Пестяки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ВНЕСЕНИИ ИЗМЕНЕНИЯ В ПОСТАНОВЛЕНИЕ АДМИНИСТРАЦИИ ПЕСТЯКОВСКОГО МУНИЦИПАЛЬНОГО РАЙОНА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08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.2013 №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«ОБ УТВЕРЖДЕНИИ МУНИЦИПАЛЬНОЙ ПРОГРАММЫ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ВЕТЕРАН</w:t>
      </w:r>
      <w:r w:rsidRPr="00B763B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763BB" w:rsidRPr="00B763BB" w:rsidRDefault="00B763BB" w:rsidP="00B763BB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ar-SA"/>
        </w:rPr>
      </w:pPr>
      <w:r w:rsidRPr="00B763BB">
        <w:rPr>
          <w:rFonts w:ascii="Calibri" w:eastAsia="Times New Roman" w:hAnsi="Calibri" w:cs="Calibri"/>
          <w:b/>
          <w:bCs/>
          <w:sz w:val="28"/>
          <w:szCs w:val="28"/>
          <w:lang w:eastAsia="ar-SA"/>
        </w:rPr>
        <w:t xml:space="preserve">  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постановлением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Пестяковского муниципального района от 04.07.2018 № 247 «Об утверждении порядка разработки, принятия и реализации муниципальных программ Пестяковского муниципального района»,</w:t>
      </w:r>
      <w:r w:rsidRPr="00B763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статьей 32 Устава Пестяковского муниципального района, </w:t>
      </w:r>
      <w:r w:rsidRPr="00B763B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1.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Пестяковского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08.11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.2013 №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«Об утверждении муниципальной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Ветеран</w:t>
      </w:r>
      <w:r w:rsidRPr="00B763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изменение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изложив приложение   в новой редакции (прилагается).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2.Контроль за исполнением настоящего постановления возложить на начальника </w:t>
      </w:r>
      <w:r w:rsidR="00CD4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Финансового отдела </w:t>
      </w:r>
      <w:r w:rsidR="00CD4572"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Пестяковского муниципального района.</w:t>
      </w:r>
    </w:p>
    <w:p w:rsidR="00B763BB" w:rsidRPr="00B763BB" w:rsidRDefault="00B763BB" w:rsidP="00B76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3. Настоящее постановление вступает в силу с 01.01.20</w:t>
      </w:r>
      <w:r w:rsidR="00CD4572">
        <w:rPr>
          <w:rFonts w:ascii="Times New Roman" w:eastAsia="Times New Roman" w:hAnsi="Times New Roman" w:cs="Times New Roman"/>
          <w:sz w:val="28"/>
          <w:szCs w:val="20"/>
          <w:lang w:eastAsia="ar-SA"/>
        </w:rPr>
        <w:t>20</w:t>
      </w: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года.  </w:t>
      </w: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763BB" w:rsidRPr="00B763BB" w:rsidRDefault="00B763BB" w:rsidP="00B763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B763BB" w:rsidRPr="00B763BB" w:rsidRDefault="00B763BB" w:rsidP="00B763B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763B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Пестяковского муниципального района                                             А.А.Самышин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63BB" w:rsidRPr="00B763BB" w:rsidRDefault="00B763BB" w:rsidP="00B763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572" w:rsidRDefault="00CD4572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777B" w:rsidRDefault="0005777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Пестяковского муниципального района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 w:rsidR="0005777B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E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777B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="00CE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71B7"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5777B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CE71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777B">
        <w:rPr>
          <w:rFonts w:ascii="Times New Roman" w:eastAsia="Times New Roman" w:hAnsi="Times New Roman" w:cs="Times New Roman"/>
          <w:sz w:val="24"/>
          <w:szCs w:val="24"/>
          <w:lang w:eastAsia="ar-SA"/>
        </w:rPr>
        <w:t>476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B763BB" w:rsidRPr="00B763BB" w:rsidRDefault="00B763BB" w:rsidP="00B763BB">
      <w:pPr>
        <w:tabs>
          <w:tab w:val="left" w:pos="8040"/>
          <w:tab w:val="left" w:pos="117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Пестяковского муниципального района</w:t>
      </w:r>
    </w:p>
    <w:p w:rsidR="00E83FEF" w:rsidRPr="001E2188" w:rsidRDefault="00B763BB" w:rsidP="00B763BB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8г. № 41</w:t>
      </w:r>
      <w:r w:rsidRPr="00B763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                </w:t>
      </w:r>
    </w:p>
    <w:p w:rsidR="00400320" w:rsidRPr="00743ACB" w:rsidRDefault="00400320" w:rsidP="00400320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62F4" w:rsidRPr="00B962F4" w:rsidRDefault="00B962F4" w:rsidP="00B962F4">
      <w:pPr>
        <w:widowControl w:val="0"/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2F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«Ветеран»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36"/>
      <w:bookmarkEnd w:id="1"/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663"/>
      </w:tblGrid>
      <w:tr w:rsidR="00CD4572" w:rsidRPr="00B962F4" w:rsidTr="001D5B05">
        <w:tc>
          <w:tcPr>
            <w:tcW w:w="9854" w:type="dxa"/>
            <w:gridSpan w:val="2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Паспорт муниципальной программы Пестяковского </w:t>
            </w:r>
          </w:p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района Ивановской области «Ветеран»</w:t>
            </w:r>
          </w:p>
        </w:tc>
      </w:tr>
      <w:tr w:rsidR="00CD4572" w:rsidRPr="00B962F4" w:rsidTr="001D5B05">
        <w:tc>
          <w:tcPr>
            <w:tcW w:w="319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3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«ВЕТЕРАН»</w:t>
            </w:r>
          </w:p>
        </w:tc>
      </w:tr>
      <w:tr w:rsidR="00CD4572" w:rsidRPr="00B962F4" w:rsidTr="001D5B05">
        <w:tc>
          <w:tcPr>
            <w:tcW w:w="319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6663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572" w:rsidRPr="00B962F4" w:rsidTr="001D5B05">
        <w:tc>
          <w:tcPr>
            <w:tcW w:w="319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663" w:type="dxa"/>
          </w:tcPr>
          <w:p w:rsidR="00CD4572" w:rsidRPr="00B962F4" w:rsidRDefault="00CD4572" w:rsidP="001D5B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качества жизни граждан пожилого возраста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Поддержка ветеранского движения в Пестяковском муниципальном районе.</w:t>
            </w:r>
          </w:p>
        </w:tc>
      </w:tr>
      <w:tr w:rsidR="00CD4572" w:rsidRPr="00B962F4" w:rsidTr="001D5B05">
        <w:tc>
          <w:tcPr>
            <w:tcW w:w="319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3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CD4572" w:rsidRPr="00B962F4" w:rsidTr="001D5B05">
        <w:tc>
          <w:tcPr>
            <w:tcW w:w="319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63" w:type="dxa"/>
          </w:tcPr>
          <w:p w:rsidR="00CD4572" w:rsidRPr="00B962F4" w:rsidRDefault="00CD4572" w:rsidP="001D5B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1.Финансовый отдел Администрации Пестяковского муниципального района</w:t>
            </w:r>
          </w:p>
        </w:tc>
      </w:tr>
      <w:tr w:rsidR="00CD4572" w:rsidRPr="00B962F4" w:rsidTr="001D5B05">
        <w:tc>
          <w:tcPr>
            <w:tcW w:w="319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663" w:type="dxa"/>
          </w:tcPr>
          <w:p w:rsidR="00CD4572" w:rsidRPr="00B962F4" w:rsidRDefault="00CD4572" w:rsidP="001D5B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 Финансовый отдел Администрации Пестяковского муниципального района</w:t>
            </w:r>
          </w:p>
        </w:tc>
      </w:tr>
      <w:tr w:rsidR="00CD4572" w:rsidRPr="00B962F4" w:rsidTr="001D5B05">
        <w:tc>
          <w:tcPr>
            <w:tcW w:w="319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663" w:type="dxa"/>
          </w:tcPr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Поддержки ветеранов</w:t>
            </w:r>
          </w:p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1. Формирование условий для обеспечения социальной поддержки ветеранов.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2. 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людей.</w:t>
            </w:r>
            <w:r w:rsidRPr="00B96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4572" w:rsidRPr="00B962F4" w:rsidTr="001D5B05">
        <w:tc>
          <w:tcPr>
            <w:tcW w:w="319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ресурсного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программы</w:t>
            </w:r>
          </w:p>
        </w:tc>
        <w:tc>
          <w:tcPr>
            <w:tcW w:w="6663" w:type="dxa"/>
          </w:tcPr>
          <w:p w:rsidR="00CD4572" w:rsidRPr="009F57A4" w:rsidRDefault="00CD4572" w:rsidP="001D5B05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- 195 265,41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год - 89 200,00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- 97 300,00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- 131 205,00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- 148 000,00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- 148 000,00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116 265,41 </w:t>
            </w:r>
          </w:p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 год - 79 000,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- 89 200,00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97 300,00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131 205,00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-  138 000,00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138 000,00 </w:t>
            </w:r>
          </w:p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138 000,00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148 000,00</w:t>
            </w:r>
          </w:p>
        </w:tc>
      </w:tr>
    </w:tbl>
    <w:p w:rsidR="00CD4572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Раздел 1.2.</w:t>
      </w:r>
      <w:r w:rsidRPr="00B962F4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>Анализ текущей ситуации в сфере реализации</w:t>
      </w:r>
    </w:p>
    <w:p w:rsidR="00CD4572" w:rsidRPr="00B962F4" w:rsidRDefault="00CD4572" w:rsidP="00CD457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муниципальной программы</w:t>
      </w:r>
    </w:p>
    <w:p w:rsidR="00CD4572" w:rsidRPr="00B962F4" w:rsidRDefault="00CD4572" w:rsidP="00CD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«Ветеран» (далее – Программа) разработана в соответствии с Федеральными законами от 12.01.1996 № 7-ФЗ «О некоммерческих организациях», от   06.10.2003   № 131-ФЗ «Об   общих   принципах организации местного   самоуправления   в  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962F4">
        <w:rPr>
          <w:rFonts w:ascii="Times New Roman" w:eastAsia="Times New Roman" w:hAnsi="Times New Roman" w:cs="Times New Roman"/>
          <w:sz w:val="24"/>
          <w:szCs w:val="24"/>
        </w:rPr>
        <w:t>, от 12.01.1995 № 5-ФЗ «О ветеранах».</w:t>
      </w:r>
    </w:p>
    <w:p w:rsidR="00CD4572" w:rsidRPr="00B962F4" w:rsidRDefault="00CD4572" w:rsidP="00CD45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обусловлена важностью проводимых мероприятий, направленных на развитие и поддержку ветеранского движения, активизацию работы по патриотическому воспитанию молодежи. 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Общее руководство и контроль за исполнением Программы осуществляет ответственный исполнитель Программы - 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- ответственный исполнитель).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 Программы осуществляет меры по полному и качественному выполнению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Финансовый отдел администрации Пестяковского муниципального района обеспечивает своевременное финансирование программных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в пределах средств, утвержденных в бюджете Пестяковского муниципального района на очередной финансовый год.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Управление Программой и контроль за ходом ее реализации осуществляется путем: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координации действий соисполнителей Программы;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- ежегодного уточнения затрат по программным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мероприятиям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регулярного мониторинга хода выполнения Программы и анализа эффективности проводимой работы;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внесения предложений о корректировке Программы.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Координация работ по реализации Программы осуществляется ответственным исполнителем Программы.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Контроль за реализацией Программы осуществляет по итогам каждого года начальник Финансового отдела администрации Пестяковского муниципального района.  </w:t>
      </w: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</w:t>
      </w: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реализации Программы      </w:t>
      </w:r>
    </w:p>
    <w:p w:rsidR="00CD4572" w:rsidRPr="009F57A4" w:rsidRDefault="00CD4572" w:rsidP="00CD4572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9F57A4">
        <w:rPr>
          <w:rFonts w:ascii="Times New Roman" w:eastAsia="Times New Roman" w:hAnsi="Times New Roman" w:cs="Times New Roman"/>
          <w:b/>
          <w:bCs/>
          <w:sz w:val="20"/>
          <w:szCs w:val="20"/>
        </w:rPr>
        <w:t>Таблица 1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144"/>
        <w:gridCol w:w="652"/>
        <w:gridCol w:w="760"/>
        <w:gridCol w:w="670"/>
        <w:gridCol w:w="671"/>
        <w:gridCol w:w="671"/>
        <w:gridCol w:w="671"/>
        <w:gridCol w:w="670"/>
        <w:gridCol w:w="671"/>
        <w:gridCol w:w="671"/>
      </w:tblGrid>
      <w:tr w:rsidR="00CD4572" w:rsidRPr="00B962F4" w:rsidTr="001D5B05">
        <w:trPr>
          <w:trHeight w:val="276"/>
          <w:jc w:val="center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  <w:shd w:val="clear" w:color="auto" w:fill="auto"/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2015 год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2016 год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2017 год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2018 год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2019 год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2021 год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CD4572" w:rsidRPr="00D21DB1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1DB1">
              <w:rPr>
                <w:rFonts w:ascii="Times New Roman" w:eastAsia="Times New Roman" w:hAnsi="Times New Roman" w:cs="Times New Roman"/>
                <w:b/>
              </w:rPr>
              <w:t>2022 год</w:t>
            </w:r>
          </w:p>
        </w:tc>
      </w:tr>
      <w:tr w:rsidR="00CD4572" w:rsidRPr="00B962F4" w:rsidTr="001D5B05">
        <w:trPr>
          <w:jc w:val="center"/>
        </w:trPr>
        <w:tc>
          <w:tcPr>
            <w:tcW w:w="53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5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1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+ 10</w:t>
            </w:r>
          </w:p>
        </w:tc>
      </w:tr>
      <w:tr w:rsidR="00CD4572" w:rsidRPr="00B962F4" w:rsidTr="001D5B05">
        <w:trPr>
          <w:jc w:val="center"/>
        </w:trPr>
        <w:tc>
          <w:tcPr>
            <w:tcW w:w="53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 xml:space="preserve">Оказание пенсионерам конкретной помощи в решении бытовых и </w:t>
            </w:r>
            <w:r w:rsidRPr="009F57A4">
              <w:rPr>
                <w:rFonts w:ascii="Times New Roman" w:eastAsia="Times New Roman" w:hAnsi="Times New Roman" w:cs="Times New Roman"/>
              </w:rPr>
              <w:lastRenderedPageBreak/>
              <w:t>хозяйственных проблем участниками волонтерского движения (по числу обращений)</w:t>
            </w:r>
          </w:p>
        </w:tc>
        <w:tc>
          <w:tcPr>
            <w:tcW w:w="65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6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1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+ 20</w:t>
            </w:r>
          </w:p>
        </w:tc>
      </w:tr>
      <w:tr w:rsidR="00CD4572" w:rsidRPr="00B962F4" w:rsidTr="001D5B05">
        <w:trPr>
          <w:jc w:val="center"/>
        </w:trPr>
        <w:tc>
          <w:tcPr>
            <w:tcW w:w="53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4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>Количество проведенных культурных мероприятий</w:t>
            </w:r>
          </w:p>
        </w:tc>
        <w:tc>
          <w:tcPr>
            <w:tcW w:w="65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4572" w:rsidRPr="00B962F4" w:rsidTr="001D5B05">
        <w:trPr>
          <w:jc w:val="center"/>
        </w:trPr>
        <w:tc>
          <w:tcPr>
            <w:tcW w:w="53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 xml:space="preserve">Укрепление    здоровья пожилых людей               </w:t>
            </w:r>
          </w:p>
        </w:tc>
        <w:tc>
          <w:tcPr>
            <w:tcW w:w="65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572" w:rsidRPr="00B962F4" w:rsidTr="001D5B05">
        <w:trPr>
          <w:jc w:val="center"/>
        </w:trPr>
        <w:tc>
          <w:tcPr>
            <w:tcW w:w="53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>Совершенствование</w:t>
            </w:r>
            <w:r w:rsidRPr="009F57A4">
              <w:rPr>
                <w:rFonts w:ascii="Times New Roman" w:eastAsia="Times New Roman" w:hAnsi="Times New Roman" w:cs="Times New Roman"/>
              </w:rPr>
              <w:br/>
              <w:t>коммуникационных связей   и развитие   интеллектуального</w:t>
            </w:r>
            <w:r w:rsidRPr="009F57A4">
              <w:rPr>
                <w:rFonts w:ascii="Times New Roman" w:eastAsia="Times New Roman" w:hAnsi="Times New Roman" w:cs="Times New Roman"/>
              </w:rPr>
              <w:br/>
              <w:t xml:space="preserve">потенциала пожилых людей    </w:t>
            </w:r>
          </w:p>
        </w:tc>
        <w:tc>
          <w:tcPr>
            <w:tcW w:w="65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67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572" w:rsidRPr="00B962F4" w:rsidTr="001D5B05">
        <w:trPr>
          <w:jc w:val="center"/>
        </w:trPr>
        <w:tc>
          <w:tcPr>
            <w:tcW w:w="53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>Организация свободного времени и культурного досуга</w:t>
            </w:r>
            <w:r w:rsidRPr="009F57A4">
              <w:rPr>
                <w:rFonts w:ascii="Times New Roman" w:eastAsia="Times New Roman" w:hAnsi="Times New Roman" w:cs="Times New Roman"/>
              </w:rPr>
              <w:br/>
              <w:t xml:space="preserve">пожилых людей               </w:t>
            </w:r>
          </w:p>
        </w:tc>
        <w:tc>
          <w:tcPr>
            <w:tcW w:w="65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6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67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670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671" w:type="dxa"/>
          </w:tcPr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+ 15</w:t>
            </w:r>
          </w:p>
        </w:tc>
      </w:tr>
    </w:tbl>
    <w:p w:rsidR="00CD4572" w:rsidRPr="00B962F4" w:rsidRDefault="00CD4572" w:rsidP="00CD4572">
      <w:pPr>
        <w:keepNext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Cs/>
          <w:sz w:val="24"/>
          <w:szCs w:val="24"/>
        </w:rPr>
        <w:t>Сведения для расчета показатели, характеризующих текущих ситуаций в сфере реализации, программы взяты из данных предоставленных отделом государственной статистики Пестяковский район и Советом ветеранов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D4572" w:rsidRPr="00B962F4" w:rsidRDefault="00CD4572" w:rsidP="00CD45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 xml:space="preserve">Раздел 1.3 </w:t>
      </w:r>
      <w:r w:rsidRPr="00B96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(цели) и ожидаемые результаты реализации </w:t>
      </w:r>
    </w:p>
    <w:p w:rsidR="00CD4572" w:rsidRPr="00B962F4" w:rsidRDefault="00CD4572" w:rsidP="00CD45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муниципальной программы</w:t>
      </w:r>
    </w:p>
    <w:p w:rsidR="00CD4572" w:rsidRPr="00B962F4" w:rsidRDefault="00CD4572" w:rsidP="00CD45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целях развития ветеранского движения</w:t>
      </w:r>
      <w:r w:rsidRPr="00B962F4">
        <w:rPr>
          <w:rFonts w:ascii="Times New Roman" w:eastAsia="Cambria" w:hAnsi="Times New Roman" w:cs="Times New Roman"/>
          <w:sz w:val="24"/>
          <w:szCs w:val="24"/>
        </w:rPr>
        <w:t xml:space="preserve"> в Пестяковском муниципальном районе Ивановской области.</w:t>
      </w:r>
    </w:p>
    <w:p w:rsidR="00CD4572" w:rsidRPr="00B962F4" w:rsidRDefault="00CD4572" w:rsidP="00CD4572">
      <w:pPr>
        <w:spacing w:after="0" w:line="240" w:lineRule="atLeast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B962F4">
        <w:rPr>
          <w:rFonts w:ascii="Times New Roman" w:eastAsia="Cambria" w:hAnsi="Times New Roman" w:cs="Times New Roman"/>
          <w:sz w:val="24"/>
          <w:szCs w:val="24"/>
        </w:rPr>
        <w:t>Программа рассчитана на 2015 - 202</w:t>
      </w:r>
      <w:r>
        <w:rPr>
          <w:rFonts w:ascii="Times New Roman" w:eastAsia="Cambria" w:hAnsi="Times New Roman" w:cs="Times New Roman"/>
          <w:sz w:val="24"/>
          <w:szCs w:val="24"/>
        </w:rPr>
        <w:t>2</w:t>
      </w:r>
      <w:r w:rsidRPr="00B962F4">
        <w:rPr>
          <w:rFonts w:ascii="Times New Roman" w:eastAsia="Cambria" w:hAnsi="Times New Roman" w:cs="Times New Roman"/>
          <w:sz w:val="24"/>
          <w:szCs w:val="24"/>
        </w:rPr>
        <w:t xml:space="preserve"> годы.</w:t>
      </w: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Целями  Программы являются  формирование условий для обеспечения социальной поддержки ветеранов в Пестяковском муниципальном районе, привлечение внимания граждан общества к проблемам старшего поколения, развитие ветеранского движения, совершенствование и поддержка деятельности Совета ветеранов, создание условий для культурно – досуговой деятельности ветеранов и их успешной адаптации в обществе, повышение внимания к патриотическому воспитанию молодежи, формирование  организационных,   правовых, социально-экономических условий для осуществления мер по улучшению положения  и  качества  жизни  пожилых  людей, повышению   степени    их    социальной    защищенности, активизации участия пожилых людей в жизни общества.     </w:t>
      </w:r>
    </w:p>
    <w:p w:rsidR="00CD4572" w:rsidRPr="00B962F4" w:rsidRDefault="00CD4572" w:rsidP="00CD4572">
      <w:pPr>
        <w:tabs>
          <w:tab w:val="left" w:pos="2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572" w:rsidRPr="00B962F4" w:rsidRDefault="00CD4572" w:rsidP="00CD4572">
      <w:pPr>
        <w:tabs>
          <w:tab w:val="left" w:pos="2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реализации муниципальной Программы.</w:t>
      </w:r>
    </w:p>
    <w:p w:rsidR="00CD4572" w:rsidRPr="00B962F4" w:rsidRDefault="00CD4572" w:rsidP="00CD4572">
      <w:pPr>
        <w:tabs>
          <w:tab w:val="left" w:pos="2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реализации Программы будут проведены мероприятия по:</w:t>
      </w: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проведению единой районной политики в вопросах поддержки ветеранов войны, труда, пенсионеров;</w:t>
      </w: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-снижению административных барьеров в участии ветеранов и пенсионеров в жизни района;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>Подпрограммы муниципальной программы</w:t>
      </w:r>
      <w:r w:rsidRPr="00B96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реализуется посредством подпрограмм «Поддержка ветеранского движения в Пестяковском муниципальном районе» (приложение 1) и «Повышение качества жизни граждан пожилого возраста» (приложение 2), состав которых определен на основе перечня актуальных проблем в сфере реализации программы.       </w:t>
      </w:r>
    </w:p>
    <w:p w:rsidR="00CD4572" w:rsidRPr="00B962F4" w:rsidRDefault="00CD4572" w:rsidP="00CD4572">
      <w:pPr>
        <w:tabs>
          <w:tab w:val="left" w:pos="25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Ресурсное обеспечение подпрограммы осуществляется за счет средств районного бюджета.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Объемы ресурсного обеспечения могут корректироваться, исходя из: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- результатов выполнения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возможностей бюджета Пестяковского муниципального района;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мониторинга эффективности мер поддержки.</w:t>
      </w:r>
    </w:p>
    <w:p w:rsidR="00CD4572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D4572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Приложение 1 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«Ветеран»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CD4572" w:rsidRPr="00B962F4" w:rsidTr="001D5B05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2" w:rsidRPr="00B962F4" w:rsidRDefault="00CD4572" w:rsidP="001D5B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подпрограммы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Пестяковского муниципального района (далее – Финансовый отдел)</w:t>
            </w:r>
          </w:p>
          <w:p w:rsidR="00CD4572" w:rsidRPr="00B962F4" w:rsidRDefault="00CD4572" w:rsidP="001D5B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– Совет ветеранов)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условий для обеспечения социальной поддержки ветеранов в Пестяковском муниципальном районе.</w:t>
            </w:r>
          </w:p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2.Привлечение внимания граждан общества к проблемам старшего поколения.</w:t>
            </w:r>
          </w:p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3.Развитие ветеранского движения. </w:t>
            </w:r>
          </w:p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4. Совершенствование и поддержка деятельности районного Совета ветеранов.</w:t>
            </w:r>
          </w:p>
          <w:p w:rsidR="00CD4572" w:rsidRPr="00B962F4" w:rsidRDefault="00CD4572" w:rsidP="001D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5. Создание условий для культурно – досуговой деятельности ветеранов и их успешной адаптации в обществе.</w:t>
            </w:r>
          </w:p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6. Повышение внимания к патриотическому воспитанию молодежи.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культурно-досуговой деятельности ветеранов.</w:t>
            </w:r>
          </w:p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2.Поддержка деятельности общественного объединения ветеранов.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мероприятий подпрограммы.</w:t>
            </w:r>
          </w:p>
        </w:tc>
        <w:tc>
          <w:tcPr>
            <w:tcW w:w="7202" w:type="dxa"/>
          </w:tcPr>
          <w:p w:rsidR="00CD4572" w:rsidRPr="009F57A4" w:rsidRDefault="00CD4572" w:rsidP="001D5B05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бюджетных ассигнований (руб.):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195 265,41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- 89 200,00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97 300,00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131 205,00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-  138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48 000,00 </w:t>
            </w:r>
          </w:p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48 000,00</w:t>
            </w:r>
          </w:p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бюджет: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116 265,41 </w:t>
            </w:r>
          </w:p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района: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- 79 000.00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- 89 200.00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97 300,00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131 205,00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- 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8 000,00 </w:t>
            </w:r>
          </w:p>
          <w:p w:rsidR="00CD4572" w:rsidRPr="00E83FEF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48 000,00 </w:t>
            </w:r>
          </w:p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48 000,00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8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48 000,00 </w:t>
            </w:r>
          </w:p>
        </w:tc>
      </w:tr>
    </w:tbl>
    <w:p w:rsidR="00CD4572" w:rsidRDefault="00CD4572" w:rsidP="00CD457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bookmarkStart w:id="2" w:name="_Toc214362277"/>
      <w:bookmarkStart w:id="3" w:name="_Toc214455212"/>
    </w:p>
    <w:p w:rsidR="00CD4572" w:rsidRPr="00B962F4" w:rsidRDefault="00CD4572" w:rsidP="00CD457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Раздел 1.2.</w:t>
      </w:r>
      <w:bookmarkEnd w:id="2"/>
      <w:bookmarkEnd w:id="3"/>
      <w:r w:rsidRPr="00B962F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962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Краткая характеристика сферы реализации подпрограммы</w:t>
      </w:r>
    </w:p>
    <w:p w:rsidR="00CD4572" w:rsidRPr="00B962F4" w:rsidRDefault="00CD4572" w:rsidP="00CD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D4572" w:rsidRPr="00B962F4" w:rsidRDefault="00CD4572" w:rsidP="00CD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 Пестяковском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CD4572" w:rsidRPr="00B962F4" w:rsidRDefault="00CD4572" w:rsidP="00CD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отраженные в подпрограмме, ориентированы на поддержку членов Совета ветеранов Пестяковского муниципального района.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требует использования программно-целевого метода.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основных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Раздел 1.3. Ожидаемые результаты реализации подпрограммы</w:t>
      </w:r>
    </w:p>
    <w:p w:rsidR="00CD4572" w:rsidRPr="00B962F4" w:rsidRDefault="00CD4572" w:rsidP="00CD45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подпрограммы будут проведены мероприятия по:</w:t>
      </w: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проведению единой районной политики в вопросах поддержки ветеранов войны, труда, пенсионеров;</w:t>
      </w: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-снижению административных барьеров в участии ветеранов и пенсионеров в жизни района;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мероприятий подпрограммы будет способствовать позитивным изменениям в сфере ветеранского движения Пестяковского муниципального района.  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по достижению целей и задач подпрограммы оценивается, исходя из достигнутых позитивных изменений, произошедших в ветеранском движении вследствие проведения </w:t>
      </w:r>
      <w:hyperlink w:anchor="Par308" w:history="1">
        <w:r w:rsidRPr="00B962F4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</w:hyperlink>
      <w:r w:rsidRPr="00B96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Предполагается, что при эффективной реализации подпрограммы будут достигнуты следующие целевые индикаторы Программы:</w:t>
      </w:r>
    </w:p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-увеличение числа пенсионеров, ветеранов, вовлеченных в активную общественную жизнь гражданского общества ежегодно на 10%.</w:t>
      </w: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>Таблица 2</w:t>
      </w: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(показателях),</w:t>
      </w: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подпрограммы</w:t>
      </w: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283"/>
        <w:gridCol w:w="639"/>
        <w:gridCol w:w="784"/>
        <w:gridCol w:w="703"/>
        <w:gridCol w:w="707"/>
        <w:gridCol w:w="783"/>
        <w:gridCol w:w="776"/>
        <w:gridCol w:w="783"/>
        <w:gridCol w:w="783"/>
        <w:gridCol w:w="783"/>
      </w:tblGrid>
      <w:tr w:rsidR="00CD4572" w:rsidRPr="00B962F4" w:rsidTr="001D5B05">
        <w:trPr>
          <w:trHeight w:val="276"/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D4572" w:rsidRPr="00B962F4" w:rsidTr="001D5B05">
        <w:trPr>
          <w:jc w:val="center"/>
        </w:trPr>
        <w:tc>
          <w:tcPr>
            <w:tcW w:w="55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пенсионеров, вовлеченных в активную общественную жизнь гражданского общества</w:t>
            </w:r>
          </w:p>
        </w:tc>
        <w:tc>
          <w:tcPr>
            <w:tcW w:w="639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4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7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8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76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83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83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+ 10</w:t>
            </w:r>
          </w:p>
        </w:tc>
      </w:tr>
      <w:tr w:rsidR="00CD4572" w:rsidRPr="00B962F4" w:rsidTr="001D5B05">
        <w:trPr>
          <w:jc w:val="center"/>
        </w:trPr>
        <w:tc>
          <w:tcPr>
            <w:tcW w:w="55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пенсионерам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39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84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707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8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76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83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783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+ 20</w:t>
            </w:r>
          </w:p>
        </w:tc>
      </w:tr>
      <w:tr w:rsidR="00CD4572" w:rsidRPr="00B962F4" w:rsidTr="001D5B05">
        <w:trPr>
          <w:jc w:val="center"/>
        </w:trPr>
        <w:tc>
          <w:tcPr>
            <w:tcW w:w="55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культурных мероприятий</w:t>
            </w:r>
          </w:p>
        </w:tc>
        <w:tc>
          <w:tcPr>
            <w:tcW w:w="639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84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3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3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3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D4572" w:rsidRPr="00B962F4" w:rsidSect="00CD4572">
          <w:headerReference w:type="even" r:id="rId9"/>
          <w:head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Таблица3 </w:t>
      </w: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рублей</w:t>
      </w:r>
    </w:p>
    <w:p w:rsidR="00CD4572" w:rsidRPr="00B962F4" w:rsidRDefault="00CD4572" w:rsidP="00CD4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67"/>
        <w:gridCol w:w="1559"/>
        <w:gridCol w:w="1134"/>
        <w:gridCol w:w="1134"/>
        <w:gridCol w:w="1134"/>
        <w:gridCol w:w="1134"/>
        <w:gridCol w:w="1417"/>
        <w:gridCol w:w="1276"/>
        <w:gridCol w:w="1276"/>
        <w:gridCol w:w="1276"/>
      </w:tblGrid>
      <w:tr w:rsidR="00CD4572" w:rsidRPr="00B962F4" w:rsidTr="001D5B05">
        <w:trPr>
          <w:trHeight w:val="828"/>
        </w:trPr>
        <w:tc>
          <w:tcPr>
            <w:tcW w:w="65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67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1559" w:type="dxa"/>
          </w:tcPr>
          <w:p w:rsidR="00CD4572" w:rsidRPr="009F57A4" w:rsidRDefault="00CD4572" w:rsidP="001D5B0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417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F57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D4572" w:rsidRPr="00E83FEF" w:rsidTr="001D5B05">
        <w:trPr>
          <w:trHeight w:val="271"/>
        </w:trPr>
        <w:tc>
          <w:tcPr>
            <w:tcW w:w="5380" w:type="dxa"/>
            <w:gridSpan w:val="3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Подпрограмма, всего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195 265,41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89 200,00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97 300,00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</w:tr>
      <w:tr w:rsidR="00CD4572" w:rsidRPr="00E83FEF" w:rsidTr="001D5B05">
        <w:trPr>
          <w:trHeight w:val="271"/>
        </w:trPr>
        <w:tc>
          <w:tcPr>
            <w:tcW w:w="5380" w:type="dxa"/>
            <w:gridSpan w:val="3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195 265,41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89 200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97 300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</w:tr>
      <w:tr w:rsidR="00CD4572" w:rsidRPr="00E83FEF" w:rsidTr="001D5B05">
        <w:trPr>
          <w:trHeight w:val="271"/>
        </w:trPr>
        <w:tc>
          <w:tcPr>
            <w:tcW w:w="5380" w:type="dxa"/>
            <w:gridSpan w:val="3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195 265,41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89 200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97 300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138 000,00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8 000,00</w:t>
            </w:r>
          </w:p>
        </w:tc>
      </w:tr>
      <w:tr w:rsidR="00CD4572" w:rsidRPr="00E83FEF" w:rsidTr="001D5B05">
        <w:trPr>
          <w:trHeight w:val="238"/>
        </w:trPr>
        <w:tc>
          <w:tcPr>
            <w:tcW w:w="5380" w:type="dxa"/>
            <w:gridSpan w:val="3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116 265,41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CD4572" w:rsidRPr="00E83FEF" w:rsidTr="001D5B05">
        <w:trPr>
          <w:trHeight w:val="271"/>
        </w:trPr>
        <w:tc>
          <w:tcPr>
            <w:tcW w:w="654" w:type="dxa"/>
            <w:vMerge w:val="restart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культурно-досуговой деятельности ветеранов</w:t>
            </w:r>
          </w:p>
        </w:tc>
        <w:tc>
          <w:tcPr>
            <w:tcW w:w="1559" w:type="dxa"/>
            <w:vMerge w:val="restart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Финансовый отдел 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11 000,00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11 000,00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Пестяковского муниципального района</w:t>
            </w:r>
          </w:p>
        </w:tc>
        <w:tc>
          <w:tcPr>
            <w:tcW w:w="1559" w:type="dxa"/>
            <w:vMerge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CD4572" w:rsidRPr="00E83FEF" w:rsidTr="001D5B05">
        <w:trPr>
          <w:trHeight w:val="271"/>
        </w:trPr>
        <w:tc>
          <w:tcPr>
            <w:tcW w:w="654" w:type="dxa"/>
            <w:vMerge w:val="restart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– досуговые мероприятия</w:t>
            </w:r>
          </w:p>
        </w:tc>
        <w:tc>
          <w:tcPr>
            <w:tcW w:w="1559" w:type="dxa"/>
            <w:vMerge w:val="restart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 </w:t>
            </w:r>
          </w:p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Ветеранов 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CD4572" w:rsidRPr="00E83FEF" w:rsidTr="001D5B05">
        <w:trPr>
          <w:trHeight w:val="598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-бюджет Пестяковского муниципального района </w:t>
            </w:r>
          </w:p>
        </w:tc>
        <w:tc>
          <w:tcPr>
            <w:tcW w:w="1559" w:type="dxa"/>
            <w:vMerge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11 000,00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11 000,00</w:t>
            </w:r>
          </w:p>
        </w:tc>
      </w:tr>
      <w:tr w:rsidR="00CD4572" w:rsidRPr="00E83FEF" w:rsidTr="001D5B05">
        <w:trPr>
          <w:trHeight w:val="271"/>
        </w:trPr>
        <w:tc>
          <w:tcPr>
            <w:tcW w:w="654" w:type="dxa"/>
            <w:vMerge w:val="restart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деятельности общественного объединения ветеранов</w:t>
            </w:r>
          </w:p>
        </w:tc>
        <w:tc>
          <w:tcPr>
            <w:tcW w:w="1559" w:type="dxa"/>
            <w:vMerge w:val="restart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Финансовый отдел 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173 265,41</w:t>
            </w:r>
          </w:p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78 200,00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86 300,00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127 000,00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7 000,00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7 000,00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3FE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E83FEF">
              <w:rPr>
                <w:rFonts w:ascii="Times New Roman" w:eastAsia="Times New Roman" w:hAnsi="Times New Roman" w:cs="Times New Roman"/>
                <w:b/>
              </w:rPr>
              <w:t>7 000,00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173 265,41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78 200,00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86 300,00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120 205,00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83FEF">
              <w:rPr>
                <w:rFonts w:ascii="Times New Roman" w:eastAsia="Times New Roman" w:hAnsi="Times New Roman" w:cs="Times New Roman"/>
              </w:rPr>
              <w:t>7 000,00</w:t>
            </w:r>
          </w:p>
        </w:tc>
        <w:tc>
          <w:tcPr>
            <w:tcW w:w="1276" w:type="dxa"/>
          </w:tcPr>
          <w:p w:rsidR="00CD4572" w:rsidRDefault="00CD4572" w:rsidP="001D5B05">
            <w:pPr>
              <w:jc w:val="center"/>
            </w:pPr>
            <w:r w:rsidRPr="00630C1A">
              <w:rPr>
                <w:rFonts w:ascii="Times New Roman" w:eastAsia="Times New Roman" w:hAnsi="Times New Roman" w:cs="Times New Roman"/>
              </w:rPr>
              <w:t>137 000,00</w:t>
            </w:r>
          </w:p>
        </w:tc>
        <w:tc>
          <w:tcPr>
            <w:tcW w:w="1276" w:type="dxa"/>
          </w:tcPr>
          <w:p w:rsidR="00CD4572" w:rsidRDefault="00CD4572" w:rsidP="001D5B05">
            <w:pPr>
              <w:jc w:val="center"/>
            </w:pPr>
            <w:r w:rsidRPr="00630C1A">
              <w:rPr>
                <w:rFonts w:ascii="Times New Roman" w:eastAsia="Times New Roman" w:hAnsi="Times New Roman" w:cs="Times New Roman"/>
              </w:rPr>
              <w:t>137 000,00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116 265,41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D4572" w:rsidRPr="00E83FEF" w:rsidTr="001D5B05">
        <w:trPr>
          <w:trHeight w:val="171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-бюджет Пестяковского муниципального района </w:t>
            </w:r>
          </w:p>
        </w:tc>
        <w:tc>
          <w:tcPr>
            <w:tcW w:w="1559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57 000,00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78 200,00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86 300,00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120 205,00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83FEF">
              <w:rPr>
                <w:rFonts w:ascii="Times New Roman" w:eastAsia="Times New Roman" w:hAnsi="Times New Roman" w:cs="Times New Roman"/>
              </w:rPr>
              <w:t>7 000,00</w:t>
            </w:r>
          </w:p>
        </w:tc>
        <w:tc>
          <w:tcPr>
            <w:tcW w:w="1276" w:type="dxa"/>
          </w:tcPr>
          <w:p w:rsidR="00CD4572" w:rsidRDefault="00CD4572" w:rsidP="001D5B05">
            <w:pPr>
              <w:jc w:val="center"/>
            </w:pPr>
            <w:r w:rsidRPr="005A6F30">
              <w:rPr>
                <w:rFonts w:ascii="Times New Roman" w:eastAsia="Times New Roman" w:hAnsi="Times New Roman" w:cs="Times New Roman"/>
              </w:rPr>
              <w:t>137 000,00</w:t>
            </w:r>
          </w:p>
        </w:tc>
        <w:tc>
          <w:tcPr>
            <w:tcW w:w="1276" w:type="dxa"/>
          </w:tcPr>
          <w:p w:rsidR="00CD4572" w:rsidRDefault="00CD4572" w:rsidP="001D5B05">
            <w:pPr>
              <w:jc w:val="center"/>
            </w:pPr>
            <w:r w:rsidRPr="005A6F30">
              <w:rPr>
                <w:rFonts w:ascii="Times New Roman" w:eastAsia="Times New Roman" w:hAnsi="Times New Roman" w:cs="Times New Roman"/>
              </w:rPr>
              <w:t>137 000,00</w:t>
            </w:r>
          </w:p>
        </w:tc>
      </w:tr>
      <w:tr w:rsidR="00CD4572" w:rsidRPr="00E83FEF" w:rsidTr="001D5B05">
        <w:trPr>
          <w:trHeight w:val="271"/>
        </w:trPr>
        <w:tc>
          <w:tcPr>
            <w:tcW w:w="654" w:type="dxa"/>
            <w:vMerge w:val="restart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оказание содействия деятельности (муниципальную поддержку) общественного объединения ветеранов</w:t>
            </w:r>
          </w:p>
        </w:tc>
        <w:tc>
          <w:tcPr>
            <w:tcW w:w="1559" w:type="dxa"/>
            <w:vMerge w:val="restart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отдел 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57 000,00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78 200,00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86 300,00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120 205,00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83FEF">
              <w:rPr>
                <w:rFonts w:ascii="Times New Roman" w:eastAsia="Times New Roman" w:hAnsi="Times New Roman" w:cs="Times New Roman"/>
              </w:rPr>
              <w:t>7 000,00</w:t>
            </w:r>
          </w:p>
        </w:tc>
        <w:tc>
          <w:tcPr>
            <w:tcW w:w="1276" w:type="dxa"/>
          </w:tcPr>
          <w:p w:rsidR="00CD4572" w:rsidRDefault="00CD4572" w:rsidP="001D5B05">
            <w:pPr>
              <w:jc w:val="center"/>
            </w:pPr>
            <w:r w:rsidRPr="005A6F30">
              <w:rPr>
                <w:rFonts w:ascii="Times New Roman" w:eastAsia="Times New Roman" w:hAnsi="Times New Roman" w:cs="Times New Roman"/>
              </w:rPr>
              <w:t>137 000,00</w:t>
            </w:r>
          </w:p>
        </w:tc>
        <w:tc>
          <w:tcPr>
            <w:tcW w:w="1276" w:type="dxa"/>
          </w:tcPr>
          <w:p w:rsidR="00CD4572" w:rsidRDefault="00CD4572" w:rsidP="001D5B05">
            <w:pPr>
              <w:jc w:val="center"/>
            </w:pPr>
            <w:r w:rsidRPr="005A6F30">
              <w:rPr>
                <w:rFonts w:ascii="Times New Roman" w:eastAsia="Times New Roman" w:hAnsi="Times New Roman" w:cs="Times New Roman"/>
              </w:rPr>
              <w:t>137 000,00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57 000,00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78 200,00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86 300,00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120 205,00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-бюджет Пестяковского муниципального района </w:t>
            </w:r>
          </w:p>
        </w:tc>
        <w:tc>
          <w:tcPr>
            <w:tcW w:w="1559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57 000,00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78 200,00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86 300,00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120 205,00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127 000,00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83FEF">
              <w:rPr>
                <w:rFonts w:ascii="Times New Roman" w:eastAsia="Times New Roman" w:hAnsi="Times New Roman" w:cs="Times New Roman"/>
              </w:rPr>
              <w:t>7 000,00</w:t>
            </w:r>
          </w:p>
        </w:tc>
        <w:tc>
          <w:tcPr>
            <w:tcW w:w="1276" w:type="dxa"/>
          </w:tcPr>
          <w:p w:rsidR="00CD4572" w:rsidRDefault="00CD4572" w:rsidP="001D5B05">
            <w:pPr>
              <w:jc w:val="center"/>
            </w:pPr>
            <w:r w:rsidRPr="00B26A89">
              <w:rPr>
                <w:rFonts w:ascii="Times New Roman" w:eastAsia="Times New Roman" w:hAnsi="Times New Roman" w:cs="Times New Roman"/>
              </w:rPr>
              <w:t>137 000,00</w:t>
            </w:r>
          </w:p>
        </w:tc>
        <w:tc>
          <w:tcPr>
            <w:tcW w:w="1276" w:type="dxa"/>
          </w:tcPr>
          <w:p w:rsidR="00CD4572" w:rsidRDefault="00CD4572" w:rsidP="001D5B05">
            <w:pPr>
              <w:jc w:val="center"/>
            </w:pPr>
            <w:r w:rsidRPr="00B26A89">
              <w:rPr>
                <w:rFonts w:ascii="Times New Roman" w:eastAsia="Times New Roman" w:hAnsi="Times New Roman" w:cs="Times New Roman"/>
              </w:rPr>
              <w:t>137 000,00</w:t>
            </w:r>
          </w:p>
        </w:tc>
      </w:tr>
      <w:tr w:rsidR="00CD4572" w:rsidRPr="00E83FEF" w:rsidTr="001D5B05">
        <w:trPr>
          <w:trHeight w:val="271"/>
        </w:trPr>
        <w:tc>
          <w:tcPr>
            <w:tcW w:w="654" w:type="dxa"/>
            <w:vMerge w:val="restart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Ремонт жилых помещений, замена бытового и сантехнического оборудования в жилых помещениях, занимаемых инвалидами и участниками ВОВ 1941 – 1945 </w:t>
            </w:r>
            <w:proofErr w:type="spellStart"/>
            <w:r w:rsidRPr="00B962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vMerge w:val="restart"/>
          </w:tcPr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116 265,41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559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116 265,41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116 265,41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D4572" w:rsidRPr="00E83FEF" w:rsidTr="001D5B05">
        <w:trPr>
          <w:trHeight w:val="145"/>
        </w:trPr>
        <w:tc>
          <w:tcPr>
            <w:tcW w:w="654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-бюджет Пестяковского муниципального района </w:t>
            </w:r>
          </w:p>
        </w:tc>
        <w:tc>
          <w:tcPr>
            <w:tcW w:w="1559" w:type="dxa"/>
            <w:vMerge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D4572" w:rsidRPr="009F57A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F57A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D4572" w:rsidRPr="00E83FEF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FE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D4572" w:rsidRPr="00B962F4" w:rsidSect="00CD4572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CD4572" w:rsidRDefault="00CD4572" w:rsidP="00CD45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   Приложение 2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 «Ветеран»</w:t>
      </w:r>
    </w:p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CD4572" w:rsidRPr="00B962F4" w:rsidTr="001D5B05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72" w:rsidRPr="00B962F4" w:rsidRDefault="00CD4572" w:rsidP="001D5B0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 подпрограммы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ветеранского движения в Пестяковском</w:t>
            </w:r>
          </w:p>
          <w:p w:rsidR="00CD4572" w:rsidRPr="00B962F4" w:rsidRDefault="00CD4572" w:rsidP="001D5B0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– Совет ветеранов)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подпрограммы 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– Совет ветеранов)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людей, повышению   степени    их    социальной    защищенности, активизации участия пожилых людей в жизни общества      </w:t>
            </w:r>
          </w:p>
        </w:tc>
      </w:tr>
      <w:tr w:rsidR="00CD4572" w:rsidRPr="00B962F4" w:rsidTr="001D5B05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ресурсного обеспечения мероприятия подпрограммы</w:t>
            </w:r>
          </w:p>
        </w:tc>
        <w:tc>
          <w:tcPr>
            <w:tcW w:w="7202" w:type="dxa"/>
          </w:tcPr>
          <w:p w:rsidR="00CD4572" w:rsidRPr="00B962F4" w:rsidRDefault="00CD4572" w:rsidP="001D5B05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бюджетных ассигнований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(руб.)</w:t>
            </w: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0,00 </w:t>
            </w:r>
          </w:p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0,00 </w:t>
            </w:r>
          </w:p>
          <w:p w:rsidR="00CD4572" w:rsidRPr="00B962F4" w:rsidRDefault="00CD4572" w:rsidP="001D5B05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0,00 </w:t>
            </w:r>
          </w:p>
          <w:p w:rsidR="00CD4572" w:rsidRDefault="00CD4572" w:rsidP="001D5B05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</w:t>
            </w:r>
          </w:p>
          <w:p w:rsidR="00CD4572" w:rsidRDefault="00CD4572" w:rsidP="001D5B05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– 0,00 </w:t>
            </w:r>
          </w:p>
          <w:p w:rsidR="00CD4572" w:rsidRPr="00B962F4" w:rsidRDefault="00CD4572" w:rsidP="001D5B05">
            <w:pPr>
              <w:tabs>
                <w:tab w:val="left" w:pos="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0,00</w:t>
            </w:r>
          </w:p>
        </w:tc>
      </w:tr>
    </w:tbl>
    <w:p w:rsidR="00CD4572" w:rsidRPr="00B962F4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Раздел 1.2.</w:t>
      </w: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Краткая характеристика сферы реализации подпрограммы</w:t>
      </w:r>
    </w:p>
    <w:p w:rsidR="00CD4572" w:rsidRPr="00B962F4" w:rsidRDefault="00CD4572" w:rsidP="00CD4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Подпрограмма разработана во исполнение поручений Президента Российской Федерации (от 27.11.2010 N Пр-3464ГС), Правительства Российской Федерации (от 06.12.2010 № АЖ-П12-8307).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lastRenderedPageBreak/>
        <w:t>В Пестяковском муниципальном районе проживает 2313 пенсионеров. Получателями пенсии по старости являются 1990 чел., по инвалидности - 86 чел., по случаю потери кормильца – 97 чел. Социальные пенсии получают 140 гражданина.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Экономическое положение пожилых граждан складывается из пенсионного обеспечения, реализации льгот и предоставления мер социальной поддержки, профессиональной занятости.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Ветеранам Великой Отечественной войны, вставшим на очередь на улучшение жилищных условий, выплачивается единовременная денежная выплата на строительство или ипотеку жилья, такую выплату на 01.01.2016 года получили 89 ветеранов.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 xml:space="preserve">В целях повышения социальной защищенности граждан, в первую очередь пожилых и инвалидов, в условиях экономического кризиса в районе </w:t>
      </w:r>
      <w:r w:rsidRPr="00E83FEF">
        <w:rPr>
          <w:rFonts w:ascii="Times New Roman" w:eastAsia="Times New Roman" w:hAnsi="Times New Roman" w:cs="Times New Roman"/>
          <w:sz w:val="24"/>
          <w:szCs w:val="24"/>
        </w:rPr>
        <w:t>на 01.01.2016 в районе работает 1 социальный магазин по продаже товаров первой необходимости с минимальной торговой наценкой.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гражданам пожилого возраста и инвалидам в Пестяковском районе предоставляют ОБУЗ «Пестяковская ЦРБ», 10 ФАП-</w:t>
      </w:r>
      <w:proofErr w:type="spellStart"/>
      <w:r w:rsidRPr="00E83FEF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E83FEF">
        <w:rPr>
          <w:rFonts w:ascii="Times New Roman" w:eastAsia="Times New Roman" w:hAnsi="Times New Roman" w:cs="Times New Roman"/>
          <w:sz w:val="24"/>
          <w:szCs w:val="24"/>
        </w:rPr>
        <w:t xml:space="preserve"> и 2 поликлинических отделения.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Вопросы предоставления качественной медицинской помощи ветеранам Великой Отечественной войны и лицам, приравненным к ним по льготам, находятся на постоянном контроле Администрации Пестяковского муниципального района.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Ежегодно проводится комплексное медицинское обследование инвалидов и участников Великой Отечественной войны, вдов, тружеников тыла. В 2017 году 5 ветеранов и 1 инвалид Великой Отечественной войны пролечено в профильных отделениях ОГУЗ «Ивановский областной госпиталь для ветеранов войн». Для оказания медицинской помощи ветеранам, проживающим в отдаленных населенных пунктах, еженедельно организуются выезды врачей ОБУЗ.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Социальное обслуживание граждан старшего поколения является одним из основных направлений деятельности органов и учреждений системы социальной защиты населения.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В Пестяковском муниципальном районе сформирована система социального обслуживания населения, сочетающая различные формы предоставления государственных социальных услуг гражданам пожилого возраста и инвалидам. Социальные услуги стандартизированы.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Задача учреждений состоит в том, чтобы обеспечить пожилым гражданам достаточно комфортные и безопасные условия проживания продлить их активное долголетие и общественно полезную деятельность. Социально обслуживаются на дому 150 граждан пожилого возраста, в том числе 55 инвалида. Это пожилые люди, частично утратившие способность к самообслуживанию. Уход за ними осуществляет 30 социальных работников.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Надомное обслуживание пожилых людей является наиболее экономически эффективным для государства.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В учреждениях культуры созданы и активно работают клубные объединения различной направленности для старшего поколения.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Работники библиотек обеспечивают доставку книг из муниципальных библиотек маломобильным гражданам. Услуга востребована и планируется ее дальнейшее развитие.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Принятие подпрограммы будет способствовать развитию и укреплению межведомственного взаимодействия по решению проблем пожилых граждан посредством реализации совместных мероприятий.</w:t>
      </w:r>
    </w:p>
    <w:p w:rsidR="00CD4572" w:rsidRPr="00E83FEF" w:rsidRDefault="00CD4572" w:rsidP="00CD4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E83FEF" w:rsidRDefault="00CD4572" w:rsidP="00CD4572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</w:p>
    <w:p w:rsidR="00CD4572" w:rsidRPr="00E83FEF" w:rsidRDefault="00CD4572" w:rsidP="00CD45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</w:rPr>
        <w:t>Раздел 1.3. Ожидаемые результаты реализации подпрограммы</w:t>
      </w:r>
    </w:p>
    <w:p w:rsidR="00CD4572" w:rsidRPr="00E83FEF" w:rsidRDefault="00CD4572" w:rsidP="00CD45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Цель подпрограммы -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lastRenderedPageBreak/>
        <w:t>На достижение цели направлен комплекс задач: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- нормативное правовое обеспечение социальной защищенности пожилых людей;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- укрепление социальной защищенности пожилых людей;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E83FEF">
        <w:rPr>
          <w:rFonts w:ascii="Times New Roman" w:eastAsia="Times New Roman" w:hAnsi="Times New Roman" w:cs="Times New Roman"/>
          <w:sz w:val="24"/>
          <w:szCs w:val="24"/>
        </w:rPr>
        <w:t>частно</w:t>
      </w:r>
      <w:proofErr w:type="spellEnd"/>
      <w:r w:rsidRPr="00E83FEF">
        <w:rPr>
          <w:rFonts w:ascii="Times New Roman" w:eastAsia="Times New Roman" w:hAnsi="Times New Roman" w:cs="Times New Roman"/>
          <w:sz w:val="24"/>
          <w:szCs w:val="24"/>
        </w:rPr>
        <w:t>-государственного и общественно-государственного партнерства в целях государственной поддержки граждан пожилого возраста;</w:t>
      </w:r>
    </w:p>
    <w:p w:rsidR="00CD4572" w:rsidRPr="00E83FEF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- укрепление здоровья пожилых людей;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FEF">
        <w:rPr>
          <w:rFonts w:ascii="Times New Roman" w:eastAsia="Times New Roman" w:hAnsi="Times New Roman" w:cs="Times New Roman"/>
          <w:sz w:val="24"/>
          <w:szCs w:val="24"/>
        </w:rPr>
        <w:t>- оптимизация среды жизнедеятельности пожилых людей;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совершенствование социального обслуживания пожилых жителей сельской местности;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совершенствование коммуникационных связей и развитие интеллектуального потенциала пожилых людей;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организация свободного времени и культурного досуга пожилых людей;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- научное, научно-методическое и информационное сопровождение Программы.</w:t>
      </w:r>
    </w:p>
    <w:p w:rsidR="00CD4572" w:rsidRPr="00B962F4" w:rsidRDefault="00CD4572" w:rsidP="00CD4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2. </w:t>
      </w: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целевых индикаторах (показателях)</w:t>
      </w: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реализации подпрограммы</w:t>
      </w:r>
    </w:p>
    <w:p w:rsidR="00CD4572" w:rsidRPr="00B962F4" w:rsidRDefault="00CD4572" w:rsidP="00CD4572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26"/>
        <w:gridCol w:w="633"/>
        <w:gridCol w:w="776"/>
        <w:gridCol w:w="900"/>
        <w:gridCol w:w="776"/>
        <w:gridCol w:w="775"/>
        <w:gridCol w:w="775"/>
        <w:gridCol w:w="775"/>
        <w:gridCol w:w="775"/>
        <w:gridCol w:w="775"/>
      </w:tblGrid>
      <w:tr w:rsidR="00CD4572" w:rsidRPr="00B962F4" w:rsidTr="001D5B05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D4572" w:rsidRPr="00B962F4" w:rsidTr="001D5B05">
        <w:trPr>
          <w:jc w:val="center"/>
        </w:trPr>
        <w:tc>
          <w:tcPr>
            <w:tcW w:w="584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388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4572" w:rsidRPr="00B962F4" w:rsidTr="001D5B05">
        <w:trPr>
          <w:jc w:val="center"/>
        </w:trPr>
        <w:tc>
          <w:tcPr>
            <w:tcW w:w="584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8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>Совершенствование</w:t>
            </w:r>
            <w:r w:rsidRPr="009F57A4">
              <w:rPr>
                <w:rFonts w:ascii="Times New Roman" w:eastAsia="Times New Roman" w:hAnsi="Times New Roman" w:cs="Times New Roman"/>
              </w:rPr>
              <w:br/>
              <w:t>коммуникационных связей   и развитие   интеллектуального</w:t>
            </w:r>
            <w:r w:rsidRPr="009F57A4">
              <w:rPr>
                <w:rFonts w:ascii="Times New Roman" w:eastAsia="Times New Roman" w:hAnsi="Times New Roman" w:cs="Times New Roman"/>
              </w:rPr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99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0" w:type="dxa"/>
          </w:tcPr>
          <w:p w:rsidR="00CD4572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CD4572" w:rsidRPr="00B962F4" w:rsidTr="001D5B05">
        <w:trPr>
          <w:jc w:val="center"/>
        </w:trPr>
        <w:tc>
          <w:tcPr>
            <w:tcW w:w="584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  <w:shd w:val="clear" w:color="auto" w:fill="auto"/>
          </w:tcPr>
          <w:p w:rsidR="00CD4572" w:rsidRPr="009F57A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7A4">
              <w:rPr>
                <w:rFonts w:ascii="Times New Roman" w:eastAsia="Times New Roman" w:hAnsi="Times New Roman" w:cs="Times New Roman"/>
              </w:rPr>
              <w:t>Организация свободного времени и культурного досуга</w:t>
            </w:r>
            <w:r w:rsidRPr="009F57A4">
              <w:rPr>
                <w:rFonts w:ascii="Times New Roman" w:eastAsia="Times New Roman" w:hAnsi="Times New Roman" w:cs="Times New Roman"/>
              </w:rPr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+30</w:t>
            </w:r>
          </w:p>
        </w:tc>
        <w:tc>
          <w:tcPr>
            <w:tcW w:w="992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851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  <w:shd w:val="clear" w:color="auto" w:fill="auto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F4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D4572" w:rsidRPr="00B962F4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850" w:type="dxa"/>
          </w:tcPr>
          <w:p w:rsidR="00CD4572" w:rsidRDefault="00CD4572" w:rsidP="001D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</w:tr>
    </w:tbl>
    <w:p w:rsidR="00CD4572" w:rsidRPr="00B962F4" w:rsidRDefault="00CD4572" w:rsidP="00CD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Сведения для расчета целевых индикаторов реализации программы, взяты из данных предоставленных Советом Ветеранов.</w:t>
      </w:r>
    </w:p>
    <w:p w:rsidR="00CD4572" w:rsidRPr="00B962F4" w:rsidRDefault="00CD4572" w:rsidP="00CD457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CD4572" w:rsidRPr="00B962F4" w:rsidRDefault="00CD4572" w:rsidP="00CD4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Default="00CD4572" w:rsidP="00CD4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2F4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реализации мероприятий подпрограммы</w:t>
      </w:r>
    </w:p>
    <w:p w:rsidR="00CD4572" w:rsidRDefault="00CD4572" w:rsidP="00CD45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572" w:rsidRPr="004A1E62" w:rsidRDefault="00CD4572" w:rsidP="00CD4572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1E62">
        <w:rPr>
          <w:rFonts w:ascii="Times New Roman" w:eastAsia="Times New Roman" w:hAnsi="Times New Roman" w:cs="Times New Roman"/>
          <w:bCs/>
          <w:sz w:val="24"/>
          <w:szCs w:val="24"/>
        </w:rPr>
        <w:t>На 2015 –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A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 средства на выполнение данной подпрограммы не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4A1E62">
        <w:rPr>
          <w:rFonts w:ascii="Times New Roman" w:eastAsia="Times New Roman" w:hAnsi="Times New Roman" w:cs="Times New Roman"/>
          <w:bCs/>
          <w:sz w:val="24"/>
          <w:szCs w:val="24"/>
        </w:rPr>
        <w:t>редусмотрены.</w:t>
      </w:r>
    </w:p>
    <w:p w:rsidR="00CD4572" w:rsidRPr="00B962F4" w:rsidRDefault="00CD4572" w:rsidP="00CD4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3B" w:rsidRDefault="00624A3B" w:rsidP="00B962F4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6"/>
          <w:szCs w:val="26"/>
        </w:rPr>
      </w:pPr>
    </w:p>
    <w:sectPr w:rsidR="00624A3B" w:rsidSect="00CD4572">
      <w:headerReference w:type="even" r:id="rId11"/>
      <w:headerReference w:type="defaul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24" w:rsidRDefault="00A07624">
      <w:pPr>
        <w:spacing w:after="0" w:line="240" w:lineRule="auto"/>
      </w:pPr>
      <w:r>
        <w:separator/>
      </w:r>
    </w:p>
  </w:endnote>
  <w:endnote w:type="continuationSeparator" w:id="0">
    <w:p w:rsidR="00A07624" w:rsidRDefault="00A0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24" w:rsidRDefault="00A07624">
      <w:pPr>
        <w:spacing w:after="0" w:line="240" w:lineRule="auto"/>
      </w:pPr>
      <w:r>
        <w:separator/>
      </w:r>
    </w:p>
  </w:footnote>
  <w:footnote w:type="continuationSeparator" w:id="0">
    <w:p w:rsidR="00A07624" w:rsidRDefault="00A0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72" w:rsidRDefault="00CD4572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4572" w:rsidRDefault="00CD457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72" w:rsidRDefault="00CD4572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C42B5">
      <w:rPr>
        <w:rStyle w:val="ac"/>
        <w:noProof/>
      </w:rPr>
      <w:t>2</w:t>
    </w:r>
    <w:r>
      <w:rPr>
        <w:rStyle w:val="ac"/>
      </w:rPr>
      <w:fldChar w:fldCharType="end"/>
    </w:r>
  </w:p>
  <w:p w:rsidR="00CD4572" w:rsidRDefault="00CD457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3C" w:rsidRDefault="0074123C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123C" w:rsidRDefault="0074123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3C" w:rsidRDefault="0074123C" w:rsidP="00B962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C42B5">
      <w:rPr>
        <w:rStyle w:val="ac"/>
        <w:noProof/>
      </w:rPr>
      <w:t>12</w:t>
    </w:r>
    <w:r>
      <w:rPr>
        <w:rStyle w:val="ac"/>
      </w:rPr>
      <w:fldChar w:fldCharType="end"/>
    </w:r>
  </w:p>
  <w:p w:rsidR="0074123C" w:rsidRDefault="007412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 w15:restartNumberingAfterBreak="0">
    <w:nsid w:val="05E3158E"/>
    <w:multiLevelType w:val="hybridMultilevel"/>
    <w:tmpl w:val="948085A8"/>
    <w:lvl w:ilvl="0" w:tplc="15E8B4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78E5"/>
    <w:multiLevelType w:val="hybridMultilevel"/>
    <w:tmpl w:val="A8DA5BB0"/>
    <w:lvl w:ilvl="0" w:tplc="0260788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theme="minorBidi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E63BF"/>
    <w:multiLevelType w:val="hybridMultilevel"/>
    <w:tmpl w:val="7EAE49C2"/>
    <w:lvl w:ilvl="0" w:tplc="4F62C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143C7"/>
    <w:multiLevelType w:val="hybridMultilevel"/>
    <w:tmpl w:val="9D38D3B4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A737AA"/>
    <w:multiLevelType w:val="hybridMultilevel"/>
    <w:tmpl w:val="EE1C5AC8"/>
    <w:lvl w:ilvl="0" w:tplc="11064E7A">
      <w:start w:val="1"/>
      <w:numFmt w:val="decimal"/>
      <w:lvlText w:val="%1)"/>
      <w:lvlJc w:val="left"/>
      <w:pPr>
        <w:ind w:left="927" w:hanging="360"/>
      </w:pPr>
      <w:rPr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641432"/>
    <w:multiLevelType w:val="hybridMultilevel"/>
    <w:tmpl w:val="521EC33E"/>
    <w:lvl w:ilvl="0" w:tplc="DDBC348C">
      <w:start w:val="1"/>
      <w:numFmt w:val="decimal"/>
      <w:lvlText w:val="%1."/>
      <w:lvlJc w:val="left"/>
      <w:pPr>
        <w:ind w:left="1437" w:hanging="8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0812362"/>
    <w:multiLevelType w:val="hybridMultilevel"/>
    <w:tmpl w:val="8D3469E0"/>
    <w:lvl w:ilvl="0" w:tplc="A1281F9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2D5783"/>
    <w:multiLevelType w:val="hybridMultilevel"/>
    <w:tmpl w:val="FB42A1B8"/>
    <w:lvl w:ilvl="0" w:tplc="63424478">
      <w:start w:val="1"/>
      <w:numFmt w:val="decimal"/>
      <w:lvlText w:val="%1)"/>
      <w:lvlJc w:val="left"/>
      <w:pPr>
        <w:ind w:left="720" w:hanging="360"/>
      </w:pPr>
      <w:rPr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D5B6B"/>
    <w:multiLevelType w:val="hybridMultilevel"/>
    <w:tmpl w:val="35AEB1F2"/>
    <w:lvl w:ilvl="0" w:tplc="1116C7B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03A1"/>
    <w:multiLevelType w:val="hybridMultilevel"/>
    <w:tmpl w:val="494E827C"/>
    <w:lvl w:ilvl="0" w:tplc="408EF390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4477B"/>
    <w:multiLevelType w:val="hybridMultilevel"/>
    <w:tmpl w:val="4BA43B98"/>
    <w:lvl w:ilvl="0" w:tplc="40FC7EE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44601"/>
    <w:multiLevelType w:val="hybridMultilevel"/>
    <w:tmpl w:val="3468C6A4"/>
    <w:lvl w:ilvl="0" w:tplc="F8EE78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343B87"/>
    <w:multiLevelType w:val="hybridMultilevel"/>
    <w:tmpl w:val="3B082344"/>
    <w:lvl w:ilvl="0" w:tplc="79BCA38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32A2"/>
    <w:multiLevelType w:val="hybridMultilevel"/>
    <w:tmpl w:val="AC607ED6"/>
    <w:lvl w:ilvl="0" w:tplc="9C2E0D2C">
      <w:start w:val="1"/>
      <w:numFmt w:val="decimal"/>
      <w:lvlText w:val="%1)"/>
      <w:lvlJc w:val="left"/>
      <w:pPr>
        <w:ind w:left="928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351B8"/>
    <w:multiLevelType w:val="hybridMultilevel"/>
    <w:tmpl w:val="C76C2948"/>
    <w:lvl w:ilvl="0" w:tplc="B55869E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9"/>
  </w:num>
  <w:num w:numId="15">
    <w:abstractNumId w:val="22"/>
  </w:num>
  <w:num w:numId="16">
    <w:abstractNumId w:val="7"/>
  </w:num>
  <w:num w:numId="17">
    <w:abstractNumId w:val="30"/>
  </w:num>
  <w:num w:numId="18">
    <w:abstractNumId w:val="5"/>
  </w:num>
  <w:num w:numId="19">
    <w:abstractNumId w:val="28"/>
  </w:num>
  <w:num w:numId="20">
    <w:abstractNumId w:val="6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19"/>
  </w:num>
  <w:num w:numId="26">
    <w:abstractNumId w:val="3"/>
  </w:num>
  <w:num w:numId="27">
    <w:abstractNumId w:val="11"/>
  </w:num>
  <w:num w:numId="28">
    <w:abstractNumId w:val="24"/>
  </w:num>
  <w:num w:numId="29">
    <w:abstractNumId w:val="20"/>
  </w:num>
  <w:num w:numId="30">
    <w:abstractNumId w:val="17"/>
  </w:num>
  <w:num w:numId="31">
    <w:abstractNumId w:val="23"/>
  </w:num>
  <w:num w:numId="32">
    <w:abstractNumId w:val="26"/>
  </w:num>
  <w:num w:numId="33">
    <w:abstractNumId w:val="29"/>
  </w:num>
  <w:num w:numId="34">
    <w:abstractNumId w:val="32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20"/>
    <w:rsid w:val="0005777B"/>
    <w:rsid w:val="000F7389"/>
    <w:rsid w:val="00121ECB"/>
    <w:rsid w:val="001A0889"/>
    <w:rsid w:val="002133F9"/>
    <w:rsid w:val="00214610"/>
    <w:rsid w:val="00231B58"/>
    <w:rsid w:val="002C0F24"/>
    <w:rsid w:val="002E1311"/>
    <w:rsid w:val="00312700"/>
    <w:rsid w:val="0034186B"/>
    <w:rsid w:val="00353DB0"/>
    <w:rsid w:val="00363FE8"/>
    <w:rsid w:val="0038505F"/>
    <w:rsid w:val="0038640F"/>
    <w:rsid w:val="00391A69"/>
    <w:rsid w:val="003E215E"/>
    <w:rsid w:val="00400320"/>
    <w:rsid w:val="00423F53"/>
    <w:rsid w:val="004333A9"/>
    <w:rsid w:val="00456878"/>
    <w:rsid w:val="004A1E62"/>
    <w:rsid w:val="004C4542"/>
    <w:rsid w:val="00541DAF"/>
    <w:rsid w:val="00553DB0"/>
    <w:rsid w:val="00571EC4"/>
    <w:rsid w:val="005C0153"/>
    <w:rsid w:val="005D65C6"/>
    <w:rsid w:val="005D6B26"/>
    <w:rsid w:val="00624A3B"/>
    <w:rsid w:val="00663515"/>
    <w:rsid w:val="006E55D1"/>
    <w:rsid w:val="006E6561"/>
    <w:rsid w:val="0070229D"/>
    <w:rsid w:val="00723229"/>
    <w:rsid w:val="0074123C"/>
    <w:rsid w:val="00743ACB"/>
    <w:rsid w:val="00747AAF"/>
    <w:rsid w:val="008D1878"/>
    <w:rsid w:val="008F76D4"/>
    <w:rsid w:val="009211A9"/>
    <w:rsid w:val="009310C4"/>
    <w:rsid w:val="00934362"/>
    <w:rsid w:val="00954C72"/>
    <w:rsid w:val="009D15B8"/>
    <w:rsid w:val="009F583C"/>
    <w:rsid w:val="00A07624"/>
    <w:rsid w:val="00A174C1"/>
    <w:rsid w:val="00A675E1"/>
    <w:rsid w:val="00A94991"/>
    <w:rsid w:val="00AA7F26"/>
    <w:rsid w:val="00AC75B3"/>
    <w:rsid w:val="00B45A41"/>
    <w:rsid w:val="00B763BB"/>
    <w:rsid w:val="00B962F4"/>
    <w:rsid w:val="00BB61CA"/>
    <w:rsid w:val="00BC1745"/>
    <w:rsid w:val="00BC41C1"/>
    <w:rsid w:val="00BC42B5"/>
    <w:rsid w:val="00BD1BEC"/>
    <w:rsid w:val="00BF1934"/>
    <w:rsid w:val="00C2072D"/>
    <w:rsid w:val="00C21253"/>
    <w:rsid w:val="00C3124F"/>
    <w:rsid w:val="00C407BC"/>
    <w:rsid w:val="00C7043F"/>
    <w:rsid w:val="00C73901"/>
    <w:rsid w:val="00C77EBB"/>
    <w:rsid w:val="00C917DE"/>
    <w:rsid w:val="00CC106C"/>
    <w:rsid w:val="00CD4572"/>
    <w:rsid w:val="00CE5139"/>
    <w:rsid w:val="00CE71B7"/>
    <w:rsid w:val="00D52B85"/>
    <w:rsid w:val="00DB7CFB"/>
    <w:rsid w:val="00E04BAA"/>
    <w:rsid w:val="00E25A04"/>
    <w:rsid w:val="00E71C4F"/>
    <w:rsid w:val="00E77FB8"/>
    <w:rsid w:val="00E83FEF"/>
    <w:rsid w:val="00EC1D54"/>
    <w:rsid w:val="00EC1E40"/>
    <w:rsid w:val="00EC2E2F"/>
    <w:rsid w:val="00ED02CA"/>
    <w:rsid w:val="00F135D3"/>
    <w:rsid w:val="00F4286C"/>
    <w:rsid w:val="00F537ED"/>
    <w:rsid w:val="00F87AB3"/>
    <w:rsid w:val="00FB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EB71-8761-4005-BC10-0F8AD4F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9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962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2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032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40032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-Tab">
    <w:name w:val="Pro-Tab"/>
    <w:basedOn w:val="a"/>
    <w:rsid w:val="00E71C4F"/>
    <w:pPr>
      <w:suppressAutoHyphens/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ar-SA"/>
    </w:rPr>
  </w:style>
  <w:style w:type="paragraph" w:styleId="a5">
    <w:name w:val="Balloon Text"/>
    <w:basedOn w:val="a"/>
    <w:link w:val="a6"/>
    <w:semiHidden/>
    <w:unhideWhenUsed/>
    <w:rsid w:val="00C2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2072D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D1B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Pro-List2">
    <w:name w:val="Pro-List #2"/>
    <w:basedOn w:val="a"/>
    <w:link w:val="Pro-List20"/>
    <w:rsid w:val="00BD1BEC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 w:cs="Times New Roman"/>
      <w:sz w:val="20"/>
      <w:szCs w:val="20"/>
    </w:rPr>
  </w:style>
  <w:style w:type="character" w:customStyle="1" w:styleId="Pro-List20">
    <w:name w:val="Pro-List #2 Знак"/>
    <w:link w:val="Pro-List2"/>
    <w:locked/>
    <w:rsid w:val="00BD1BEC"/>
    <w:rPr>
      <w:rFonts w:ascii="Georgia" w:eastAsia="SimSun" w:hAnsi="Georgia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31B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2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2F4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962F4"/>
  </w:style>
  <w:style w:type="numbering" w:customStyle="1" w:styleId="110">
    <w:name w:val="Нет списка11"/>
    <w:next w:val="a2"/>
    <w:semiHidden/>
    <w:rsid w:val="00B962F4"/>
  </w:style>
  <w:style w:type="paragraph" w:customStyle="1" w:styleId="ConsPlusCell">
    <w:name w:val="ConsPlusCell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B962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962F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 Знак Знак Знак Знак Знак Знак"/>
    <w:basedOn w:val="a"/>
    <w:rsid w:val="00B962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a">
    <w:name w:val="header"/>
    <w:basedOn w:val="a"/>
    <w:link w:val="ab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96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962F4"/>
  </w:style>
  <w:style w:type="paragraph" w:styleId="ad">
    <w:name w:val="Title"/>
    <w:basedOn w:val="a"/>
    <w:link w:val="ae"/>
    <w:qFormat/>
    <w:rsid w:val="00B962F4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e">
    <w:name w:val="Название Знак"/>
    <w:basedOn w:val="a0"/>
    <w:link w:val="ad"/>
    <w:rsid w:val="00B962F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B9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B962F4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Знак Знак"/>
    <w:basedOn w:val="a"/>
    <w:rsid w:val="00B962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B962F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B962F4"/>
    <w:pPr>
      <w:shd w:val="clear" w:color="auto" w:fill="FFFFFF"/>
      <w:spacing w:after="0" w:line="179" w:lineRule="exact"/>
    </w:pPr>
    <w:rPr>
      <w:rFonts w:eastAsiaTheme="minorHAnsi"/>
      <w:sz w:val="21"/>
      <w:szCs w:val="21"/>
      <w:lang w:eastAsia="en-US"/>
    </w:rPr>
  </w:style>
  <w:style w:type="character" w:styleId="af2">
    <w:name w:val="Hyperlink"/>
    <w:rsid w:val="00B962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B962F4"/>
    <w:pPr>
      <w:widowControl w:val="0"/>
      <w:suppressAutoHyphens/>
      <w:spacing w:before="100" w:after="119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962F4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B96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B96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962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o-TabName">
    <w:name w:val="Pro-Tab Name"/>
    <w:basedOn w:val="a"/>
    <w:uiPriority w:val="99"/>
    <w:rsid w:val="00B962F4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bCs/>
      <w:color w:val="C41C16"/>
      <w:sz w:val="16"/>
      <w:szCs w:val="24"/>
    </w:rPr>
  </w:style>
  <w:style w:type="paragraph" w:styleId="af6">
    <w:name w:val="annotation text"/>
    <w:basedOn w:val="a"/>
    <w:link w:val="af7"/>
    <w:rsid w:val="00B9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B962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62FF-CAED-4FFF-A3B8-03DF86F6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3801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2019-11-13T05:53:00Z</cp:lastPrinted>
  <dcterms:created xsi:type="dcterms:W3CDTF">2019-11-13T05:47:00Z</dcterms:created>
  <dcterms:modified xsi:type="dcterms:W3CDTF">2020-01-23T09:15:00Z</dcterms:modified>
</cp:coreProperties>
</file>