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7D" w:rsidRDefault="0044579E" w:rsidP="0029227D">
      <w:pPr>
        <w:ind w:right="-598"/>
        <w:jc w:val="right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29227D">
        <w:t xml:space="preserve">                       </w:t>
      </w:r>
    </w:p>
    <w:p w:rsidR="00837D54" w:rsidRPr="00837D54" w:rsidRDefault="00837D54" w:rsidP="00F3550C">
      <w:pPr>
        <w:rPr>
          <w:rFonts w:eastAsiaTheme="minorHAnsi"/>
          <w:sz w:val="20"/>
          <w:szCs w:val="20"/>
          <w:lang w:eastAsia="en-US"/>
        </w:rPr>
      </w:pPr>
      <w:r w:rsidRPr="00837D54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</w:t>
      </w:r>
    </w:p>
    <w:p w:rsidR="00837D54" w:rsidRPr="00837D54" w:rsidRDefault="00837D54" w:rsidP="00837D54">
      <w:pPr>
        <w:jc w:val="center"/>
        <w:rPr>
          <w:rFonts w:eastAsiaTheme="minorHAnsi"/>
          <w:b/>
          <w:lang w:eastAsia="en-US"/>
        </w:rPr>
      </w:pPr>
      <w:r w:rsidRPr="00837D54">
        <w:rPr>
          <w:rFonts w:eastAsiaTheme="minorHAnsi"/>
          <w:b/>
          <w:lang w:eastAsia="en-US"/>
        </w:rPr>
        <w:t>Отчёт</w:t>
      </w:r>
    </w:p>
    <w:p w:rsidR="00837D54" w:rsidRPr="00837D54" w:rsidRDefault="00837D54" w:rsidP="00837D54">
      <w:pPr>
        <w:jc w:val="center"/>
        <w:rPr>
          <w:rFonts w:eastAsiaTheme="minorHAnsi"/>
          <w:b/>
          <w:lang w:eastAsia="en-US"/>
        </w:rPr>
      </w:pPr>
      <w:r w:rsidRPr="00837D54">
        <w:rPr>
          <w:rFonts w:eastAsiaTheme="minorHAnsi"/>
          <w:b/>
          <w:lang w:eastAsia="en-US"/>
        </w:rPr>
        <w:t>о достижении целевых индикаторов Стратегии социально-экономического развития района по итогам отчётного периода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2504"/>
        <w:gridCol w:w="14"/>
        <w:gridCol w:w="1367"/>
        <w:gridCol w:w="51"/>
        <w:gridCol w:w="992"/>
        <w:gridCol w:w="966"/>
        <w:gridCol w:w="26"/>
        <w:gridCol w:w="142"/>
        <w:gridCol w:w="1263"/>
        <w:gridCol w:w="13"/>
        <w:gridCol w:w="3402"/>
      </w:tblGrid>
      <w:tr w:rsidR="00837D54" w:rsidRPr="00837D54" w:rsidTr="00837D54">
        <w:trPr>
          <w:trHeight w:val="315"/>
        </w:trPr>
        <w:tc>
          <w:tcPr>
            <w:tcW w:w="2504" w:type="dxa"/>
            <w:vMerge w:val="restart"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Наименование</w:t>
            </w:r>
          </w:p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индикатора</w:t>
            </w:r>
          </w:p>
        </w:tc>
        <w:tc>
          <w:tcPr>
            <w:tcW w:w="1381" w:type="dxa"/>
            <w:gridSpan w:val="2"/>
            <w:vMerge w:val="restart"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Ед.</w:t>
            </w:r>
          </w:p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изм.</w:t>
            </w:r>
          </w:p>
        </w:tc>
        <w:tc>
          <w:tcPr>
            <w:tcW w:w="2009" w:type="dxa"/>
            <w:gridSpan w:val="3"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Значение индикатора за отчетный год</w:t>
            </w:r>
          </w:p>
        </w:tc>
        <w:tc>
          <w:tcPr>
            <w:tcW w:w="1431" w:type="dxa"/>
            <w:gridSpan w:val="3"/>
            <w:vMerge w:val="restart"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Исполнение %</w:t>
            </w:r>
          </w:p>
        </w:tc>
        <w:tc>
          <w:tcPr>
            <w:tcW w:w="3415" w:type="dxa"/>
            <w:gridSpan w:val="2"/>
            <w:vMerge w:val="restart"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Причины отклонения</w:t>
            </w:r>
          </w:p>
        </w:tc>
      </w:tr>
      <w:tr w:rsidR="00837D54" w:rsidRPr="00837D54" w:rsidTr="00837D54">
        <w:trPr>
          <w:trHeight w:val="315"/>
        </w:trPr>
        <w:tc>
          <w:tcPr>
            <w:tcW w:w="2504" w:type="dxa"/>
            <w:vMerge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81" w:type="dxa"/>
            <w:gridSpan w:val="2"/>
            <w:vMerge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43" w:type="dxa"/>
            <w:gridSpan w:val="2"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966" w:type="dxa"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факт</w:t>
            </w:r>
          </w:p>
        </w:tc>
        <w:tc>
          <w:tcPr>
            <w:tcW w:w="1431" w:type="dxa"/>
            <w:gridSpan w:val="3"/>
            <w:vMerge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15" w:type="dxa"/>
            <w:gridSpan w:val="2"/>
            <w:vMerge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837D54" w:rsidRPr="00837D54" w:rsidTr="00837D54">
        <w:tc>
          <w:tcPr>
            <w:tcW w:w="10740" w:type="dxa"/>
            <w:gridSpan w:val="11"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Демографическая ситуация</w:t>
            </w:r>
          </w:p>
        </w:tc>
      </w:tr>
      <w:tr w:rsidR="00837D54" w:rsidRPr="00164383" w:rsidTr="00A925B9">
        <w:tc>
          <w:tcPr>
            <w:tcW w:w="2504" w:type="dxa"/>
            <w:vAlign w:val="center"/>
          </w:tcPr>
          <w:p w:rsidR="00837D54" w:rsidRPr="00837D54" w:rsidRDefault="00837D54" w:rsidP="00B44783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Численность постоянного населения (среднегодовая)</w:t>
            </w:r>
          </w:p>
        </w:tc>
        <w:tc>
          <w:tcPr>
            <w:tcW w:w="1381" w:type="dxa"/>
            <w:gridSpan w:val="2"/>
            <w:vAlign w:val="center"/>
          </w:tcPr>
          <w:p w:rsidR="00837D54" w:rsidRPr="00837D54" w:rsidRDefault="00265EF3" w:rsidP="00B8191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тыс. </w:t>
            </w:r>
            <w:r w:rsidR="00837D54" w:rsidRPr="00837D54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043" w:type="dxa"/>
            <w:gridSpan w:val="2"/>
            <w:vAlign w:val="center"/>
          </w:tcPr>
          <w:p w:rsidR="00837D54" w:rsidRPr="004763B3" w:rsidRDefault="004763B3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5,81</w:t>
            </w:r>
          </w:p>
        </w:tc>
        <w:tc>
          <w:tcPr>
            <w:tcW w:w="1134" w:type="dxa"/>
            <w:gridSpan w:val="3"/>
            <w:vAlign w:val="center"/>
          </w:tcPr>
          <w:p w:rsidR="00837D54" w:rsidRPr="004763B3" w:rsidRDefault="004763B3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5,73</w:t>
            </w:r>
          </w:p>
        </w:tc>
        <w:tc>
          <w:tcPr>
            <w:tcW w:w="1263" w:type="dxa"/>
            <w:vAlign w:val="center"/>
          </w:tcPr>
          <w:p w:rsidR="00837D54" w:rsidRPr="004763B3" w:rsidRDefault="004763B3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98,6</w:t>
            </w:r>
          </w:p>
        </w:tc>
        <w:tc>
          <w:tcPr>
            <w:tcW w:w="3415" w:type="dxa"/>
            <w:gridSpan w:val="2"/>
            <w:vAlign w:val="center"/>
          </w:tcPr>
          <w:p w:rsidR="00837D54" w:rsidRPr="00164383" w:rsidRDefault="00837D54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837D54" w:rsidRPr="00164383" w:rsidTr="00A925B9">
        <w:tc>
          <w:tcPr>
            <w:tcW w:w="2504" w:type="dxa"/>
            <w:vAlign w:val="center"/>
          </w:tcPr>
          <w:p w:rsidR="00837D54" w:rsidRPr="00837D54" w:rsidRDefault="00837D54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Трудоспособное население</w:t>
            </w:r>
          </w:p>
        </w:tc>
        <w:tc>
          <w:tcPr>
            <w:tcW w:w="1381" w:type="dxa"/>
            <w:gridSpan w:val="2"/>
          </w:tcPr>
          <w:p w:rsidR="00837D54" w:rsidRPr="00837D54" w:rsidRDefault="00837D54" w:rsidP="00B81916">
            <w:pPr>
              <w:jc w:val="center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043" w:type="dxa"/>
            <w:gridSpan w:val="2"/>
          </w:tcPr>
          <w:p w:rsidR="00837D54" w:rsidRPr="004763B3" w:rsidRDefault="00837D54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3</w:t>
            </w:r>
            <w:r w:rsidR="004F0F98">
              <w:rPr>
                <w:rFonts w:eastAsiaTheme="minorHAnsi"/>
                <w:lang w:eastAsia="en-US"/>
              </w:rPr>
              <w:t xml:space="preserve"> </w:t>
            </w:r>
            <w:r w:rsidR="004763B3" w:rsidRPr="004763B3">
              <w:rPr>
                <w:rFonts w:eastAsiaTheme="minorHAnsi"/>
                <w:lang w:eastAsia="en-US"/>
              </w:rPr>
              <w:t>1</w:t>
            </w:r>
            <w:r w:rsidRPr="004763B3">
              <w:rPr>
                <w:rFonts w:eastAsiaTheme="minorHAnsi"/>
                <w:lang w:eastAsia="en-US"/>
              </w:rPr>
              <w:t>00</w:t>
            </w:r>
          </w:p>
        </w:tc>
        <w:tc>
          <w:tcPr>
            <w:tcW w:w="1134" w:type="dxa"/>
            <w:gridSpan w:val="3"/>
          </w:tcPr>
          <w:p w:rsidR="00837D54" w:rsidRPr="004763B3" w:rsidRDefault="00837D54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3</w:t>
            </w:r>
            <w:r w:rsidR="004F0F98">
              <w:rPr>
                <w:rFonts w:eastAsiaTheme="minorHAnsi"/>
                <w:lang w:eastAsia="en-US"/>
              </w:rPr>
              <w:t xml:space="preserve"> </w:t>
            </w:r>
            <w:r w:rsidR="004763B3" w:rsidRPr="004763B3">
              <w:rPr>
                <w:rFonts w:eastAsiaTheme="minorHAnsi"/>
                <w:lang w:eastAsia="en-US"/>
              </w:rPr>
              <w:t>046</w:t>
            </w:r>
          </w:p>
        </w:tc>
        <w:tc>
          <w:tcPr>
            <w:tcW w:w="1263" w:type="dxa"/>
          </w:tcPr>
          <w:p w:rsidR="00837D54" w:rsidRPr="004763B3" w:rsidRDefault="00837D54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98,</w:t>
            </w:r>
            <w:r w:rsidR="004763B3" w:rsidRPr="004763B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415" w:type="dxa"/>
            <w:gridSpan w:val="2"/>
          </w:tcPr>
          <w:p w:rsidR="00837D54" w:rsidRPr="00164383" w:rsidRDefault="00837D54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1675D">
        <w:trPr>
          <w:trHeight w:val="789"/>
        </w:trPr>
        <w:tc>
          <w:tcPr>
            <w:tcW w:w="2504" w:type="dxa"/>
            <w:vAlign w:val="center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Естественный прирост</w:t>
            </w:r>
          </w:p>
        </w:tc>
        <w:tc>
          <w:tcPr>
            <w:tcW w:w="1381" w:type="dxa"/>
            <w:gridSpan w:val="2"/>
          </w:tcPr>
          <w:p w:rsidR="001D195C" w:rsidRPr="00837D54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37D54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043" w:type="dxa"/>
            <w:gridSpan w:val="2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-60</w:t>
            </w:r>
          </w:p>
        </w:tc>
        <w:tc>
          <w:tcPr>
            <w:tcW w:w="1134" w:type="dxa"/>
            <w:gridSpan w:val="3"/>
          </w:tcPr>
          <w:p w:rsidR="001D195C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4F0F9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- 127</w:t>
            </w:r>
          </w:p>
        </w:tc>
        <w:tc>
          <w:tcPr>
            <w:tcW w:w="1263" w:type="dxa"/>
          </w:tcPr>
          <w:p w:rsidR="001D195C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4F0F9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211,7 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1D195C">
        <w:trPr>
          <w:trHeight w:val="1502"/>
        </w:trPr>
        <w:tc>
          <w:tcPr>
            <w:tcW w:w="2504" w:type="dxa"/>
            <w:vAlign w:val="center"/>
          </w:tcPr>
          <w:p w:rsidR="001D195C" w:rsidRPr="00837D54" w:rsidRDefault="001D195C" w:rsidP="003801B0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Миграционный прирост</w:t>
            </w:r>
          </w:p>
        </w:tc>
        <w:tc>
          <w:tcPr>
            <w:tcW w:w="1381" w:type="dxa"/>
            <w:gridSpan w:val="2"/>
          </w:tcPr>
          <w:p w:rsidR="001D195C" w:rsidRPr="00837D54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37D54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37D54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043" w:type="dxa"/>
            <w:gridSpan w:val="2"/>
          </w:tcPr>
          <w:p w:rsidR="001D195C" w:rsidRPr="004763B3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4763B3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4763B3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-162</w:t>
            </w:r>
          </w:p>
        </w:tc>
        <w:tc>
          <w:tcPr>
            <w:tcW w:w="1134" w:type="dxa"/>
            <w:gridSpan w:val="3"/>
          </w:tcPr>
          <w:p w:rsidR="001D195C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4F0F98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  <w:r w:rsidRPr="004F0F98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3" w:type="dxa"/>
          </w:tcPr>
          <w:p w:rsidR="001D195C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4F0F98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  <w:r w:rsidRPr="004F0F98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D195C">
            <w:pPr>
              <w:jc w:val="both"/>
              <w:rPr>
                <w:rFonts w:eastAsiaTheme="minorHAnsi"/>
                <w:color w:val="C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данному индикатору</w:t>
            </w:r>
            <w:r w:rsidRPr="004F0F98">
              <w:rPr>
                <w:rFonts w:eastAsiaTheme="minorHAnsi"/>
                <w:lang w:eastAsia="en-US"/>
              </w:rPr>
              <w:t xml:space="preserve"> официальная статистическая информация </w:t>
            </w:r>
            <w:r>
              <w:rPr>
                <w:rFonts w:eastAsiaTheme="minorHAnsi"/>
                <w:lang w:eastAsia="en-US"/>
              </w:rPr>
              <w:t xml:space="preserve">на момент составления отчёта </w:t>
            </w:r>
            <w:r w:rsidRPr="004F0F98">
              <w:rPr>
                <w:rFonts w:eastAsiaTheme="minorHAnsi"/>
                <w:lang w:eastAsia="en-US"/>
              </w:rPr>
              <w:t>отсутствует.</w:t>
            </w:r>
          </w:p>
        </w:tc>
      </w:tr>
      <w:tr w:rsidR="001D195C" w:rsidRPr="00164383" w:rsidTr="003801B0">
        <w:tc>
          <w:tcPr>
            <w:tcW w:w="2504" w:type="dxa"/>
            <w:vAlign w:val="center"/>
          </w:tcPr>
          <w:p w:rsidR="001D195C" w:rsidRPr="00837D54" w:rsidRDefault="006C4497" w:rsidP="003801B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Родилось</w:t>
            </w:r>
          </w:p>
        </w:tc>
        <w:tc>
          <w:tcPr>
            <w:tcW w:w="1381" w:type="dxa"/>
            <w:gridSpan w:val="2"/>
          </w:tcPr>
          <w:p w:rsid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37D54" w:rsidRDefault="006C4497" w:rsidP="00380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043" w:type="dxa"/>
            <w:gridSpan w:val="2"/>
          </w:tcPr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B61A8" w:rsidRDefault="006C4497" w:rsidP="003801B0">
            <w:pPr>
              <w:jc w:val="center"/>
              <w:rPr>
                <w:rFonts w:eastAsiaTheme="minorHAnsi"/>
                <w:lang w:eastAsia="en-US"/>
              </w:rPr>
            </w:pPr>
            <w:r w:rsidRPr="008B61A8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1134" w:type="dxa"/>
            <w:gridSpan w:val="3"/>
          </w:tcPr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B61A8" w:rsidRDefault="006C4497" w:rsidP="003801B0">
            <w:pPr>
              <w:jc w:val="center"/>
              <w:rPr>
                <w:rFonts w:eastAsiaTheme="minorHAnsi"/>
                <w:lang w:eastAsia="en-US"/>
              </w:rPr>
            </w:pPr>
            <w:r w:rsidRPr="008B61A8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263" w:type="dxa"/>
          </w:tcPr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B61A8" w:rsidRDefault="006C4497" w:rsidP="003801B0">
            <w:pPr>
              <w:jc w:val="center"/>
              <w:rPr>
                <w:rFonts w:eastAsiaTheme="minorHAnsi"/>
                <w:lang w:eastAsia="en-US"/>
              </w:rPr>
            </w:pPr>
            <w:r w:rsidRPr="008B61A8">
              <w:rPr>
                <w:rFonts w:eastAsiaTheme="minorHAnsi"/>
                <w:lang w:eastAsia="en-US"/>
              </w:rPr>
              <w:t>26,4</w:t>
            </w:r>
          </w:p>
        </w:tc>
        <w:tc>
          <w:tcPr>
            <w:tcW w:w="3415" w:type="dxa"/>
            <w:gridSpan w:val="2"/>
          </w:tcPr>
          <w:p w:rsidR="001D195C" w:rsidRPr="008B61A8" w:rsidRDefault="00F560D2" w:rsidP="00F560D2">
            <w:pPr>
              <w:jc w:val="both"/>
              <w:rPr>
                <w:rFonts w:eastAsiaTheme="minorHAnsi"/>
                <w:lang w:eastAsia="en-US"/>
              </w:rPr>
            </w:pPr>
            <w:r w:rsidRPr="008B61A8">
              <w:rPr>
                <w:rFonts w:eastAsiaTheme="minorHAnsi"/>
                <w:lang w:eastAsia="en-US"/>
              </w:rPr>
              <w:t>На 2014 год - формирования Стратегии 2020, родилось в районе 63 ребенка, соответственно планировалась положительная динамика рождаемости, которая к 2018 году должна была составить  72 новорожденных.</w:t>
            </w:r>
            <w:r w:rsidR="006F1ACB" w:rsidRPr="008B61A8">
              <w:rPr>
                <w:rFonts w:eastAsiaTheme="minorHAnsi"/>
                <w:lang w:eastAsia="en-US"/>
              </w:rPr>
              <w:t xml:space="preserve"> На данный момент Стратегия нуждается в корректировке.</w:t>
            </w:r>
          </w:p>
        </w:tc>
      </w:tr>
      <w:tr w:rsidR="001D195C" w:rsidRPr="00164383" w:rsidTr="00A925B9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Умерло</w:t>
            </w:r>
          </w:p>
        </w:tc>
        <w:tc>
          <w:tcPr>
            <w:tcW w:w="1381" w:type="dxa"/>
            <w:gridSpan w:val="2"/>
          </w:tcPr>
          <w:p w:rsidR="001D195C" w:rsidRPr="00837D54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043" w:type="dxa"/>
            <w:gridSpan w:val="2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134" w:type="dxa"/>
            <w:gridSpan w:val="3"/>
          </w:tcPr>
          <w:p w:rsidR="001D195C" w:rsidRPr="004F0F9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146</w:t>
            </w:r>
          </w:p>
        </w:tc>
        <w:tc>
          <w:tcPr>
            <w:tcW w:w="1263" w:type="dxa"/>
          </w:tcPr>
          <w:p w:rsidR="001D195C" w:rsidRPr="004F0F9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182,5</w:t>
            </w:r>
          </w:p>
        </w:tc>
        <w:tc>
          <w:tcPr>
            <w:tcW w:w="3415" w:type="dxa"/>
            <w:gridSpan w:val="2"/>
          </w:tcPr>
          <w:p w:rsidR="001D195C" w:rsidRPr="004F0F98" w:rsidRDefault="001D195C" w:rsidP="004F0F98">
            <w:pPr>
              <w:rPr>
                <w:rFonts w:eastAsiaTheme="minorHAnsi"/>
              </w:rPr>
            </w:pPr>
          </w:p>
        </w:tc>
      </w:tr>
      <w:tr w:rsidR="001D195C" w:rsidRPr="00164383" w:rsidTr="00A925B9">
        <w:tc>
          <w:tcPr>
            <w:tcW w:w="2504" w:type="dxa"/>
            <w:vAlign w:val="center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Уровень безработицы</w:t>
            </w:r>
          </w:p>
        </w:tc>
        <w:tc>
          <w:tcPr>
            <w:tcW w:w="1381" w:type="dxa"/>
            <w:gridSpan w:val="2"/>
          </w:tcPr>
          <w:p w:rsidR="001D195C" w:rsidRPr="00837D54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043" w:type="dxa"/>
            <w:gridSpan w:val="2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2,9</w:t>
            </w:r>
          </w:p>
        </w:tc>
        <w:tc>
          <w:tcPr>
            <w:tcW w:w="1134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1,8</w:t>
            </w:r>
          </w:p>
        </w:tc>
        <w:tc>
          <w:tcPr>
            <w:tcW w:w="1263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62,0</w:t>
            </w:r>
          </w:p>
        </w:tc>
        <w:tc>
          <w:tcPr>
            <w:tcW w:w="3415" w:type="dxa"/>
            <w:gridSpan w:val="2"/>
          </w:tcPr>
          <w:p w:rsidR="001D195C" w:rsidRPr="004763B3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Уменьшение экономически-активного населения</w:t>
            </w:r>
          </w:p>
        </w:tc>
      </w:tr>
      <w:tr w:rsidR="001D195C" w:rsidRPr="00164383" w:rsidTr="00A925B9">
        <w:tc>
          <w:tcPr>
            <w:tcW w:w="2504" w:type="dxa"/>
            <w:vAlign w:val="center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Средняя</w:t>
            </w:r>
          </w:p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заработная плата, включая малый бизнес</w:t>
            </w:r>
          </w:p>
        </w:tc>
        <w:tc>
          <w:tcPr>
            <w:tcW w:w="1381" w:type="dxa"/>
            <w:gridSpan w:val="2"/>
            <w:vAlign w:val="center"/>
          </w:tcPr>
          <w:p w:rsidR="001D195C" w:rsidRPr="00837D54" w:rsidRDefault="001D195C" w:rsidP="00B81916">
            <w:pPr>
              <w:spacing w:line="365" w:lineRule="exact"/>
              <w:jc w:val="center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руб./ мес.</w:t>
            </w:r>
          </w:p>
        </w:tc>
        <w:tc>
          <w:tcPr>
            <w:tcW w:w="1043" w:type="dxa"/>
            <w:gridSpan w:val="2"/>
            <w:vAlign w:val="center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17227,6</w:t>
            </w:r>
          </w:p>
        </w:tc>
        <w:tc>
          <w:tcPr>
            <w:tcW w:w="1134" w:type="dxa"/>
            <w:gridSpan w:val="3"/>
            <w:vAlign w:val="center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22443,6</w:t>
            </w:r>
          </w:p>
        </w:tc>
        <w:tc>
          <w:tcPr>
            <w:tcW w:w="1263" w:type="dxa"/>
            <w:vAlign w:val="center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130,3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4763B3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164383" w:rsidRDefault="001D195C" w:rsidP="000910AD">
            <w:pPr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4763B3">
              <w:rPr>
                <w:rFonts w:eastAsiaTheme="minorHAnsi"/>
                <w:b/>
                <w:lang w:eastAsia="en-US"/>
              </w:rPr>
              <w:t>Система образования</w:t>
            </w:r>
          </w:p>
        </w:tc>
      </w:tr>
      <w:tr w:rsidR="001D195C" w:rsidRPr="00164383" w:rsidTr="00A925B9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Расходы бюджета МО на общее образование 1-го обучающегося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70,0</w:t>
            </w:r>
          </w:p>
        </w:tc>
        <w:tc>
          <w:tcPr>
            <w:tcW w:w="1134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88,5</w:t>
            </w:r>
          </w:p>
        </w:tc>
        <w:tc>
          <w:tcPr>
            <w:tcW w:w="1263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126,4</w:t>
            </w:r>
          </w:p>
        </w:tc>
        <w:tc>
          <w:tcPr>
            <w:tcW w:w="3415" w:type="dxa"/>
            <w:gridSpan w:val="2"/>
          </w:tcPr>
          <w:p w:rsidR="001D195C" w:rsidRPr="00164383" w:rsidRDefault="00D47744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  <w:r w:rsidRPr="00D47744">
              <w:rPr>
                <w:rFonts w:eastAsiaTheme="minorHAnsi"/>
                <w:lang w:eastAsia="en-US"/>
              </w:rPr>
              <w:t>Увеличение норматива по государственному стандарту на одного учащегося</w:t>
            </w:r>
          </w:p>
        </w:tc>
      </w:tr>
      <w:tr w:rsidR="001D195C" w:rsidRPr="00164383" w:rsidTr="00A925B9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детей 5-18 лет, получающих услуги по доп. образованию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75,0</w:t>
            </w:r>
          </w:p>
        </w:tc>
        <w:tc>
          <w:tcPr>
            <w:tcW w:w="1134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84,0</w:t>
            </w:r>
          </w:p>
        </w:tc>
        <w:tc>
          <w:tcPr>
            <w:tcW w:w="1263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112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A925B9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детей 1-6 лет, посещающих ДОУ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98,0</w:t>
            </w:r>
          </w:p>
        </w:tc>
        <w:tc>
          <w:tcPr>
            <w:tcW w:w="1134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98,0</w:t>
            </w:r>
          </w:p>
        </w:tc>
        <w:tc>
          <w:tcPr>
            <w:tcW w:w="1263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A925B9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детей 1-6 лет, стоящих на учете для определения в ДОУ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1134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1263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A925B9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lastRenderedPageBreak/>
              <w:t xml:space="preserve">Доля ДОУ, </w:t>
            </w:r>
            <w:proofErr w:type="gramStart"/>
            <w:r w:rsidRPr="00837D54">
              <w:rPr>
                <w:rFonts w:eastAsiaTheme="minorHAnsi"/>
                <w:lang w:eastAsia="en-US"/>
              </w:rPr>
              <w:t>здания</w:t>
            </w:r>
            <w:proofErr w:type="gramEnd"/>
            <w:r w:rsidRPr="00837D54">
              <w:rPr>
                <w:rFonts w:eastAsiaTheme="minorHAnsi"/>
                <w:lang w:eastAsia="en-US"/>
              </w:rPr>
              <w:t xml:space="preserve"> которых требуют капитального ремонта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63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A925B9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выпускников МОУ, не получивших аттестат о среднем образовании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63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A925B9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 xml:space="preserve">Доля МОУ, </w:t>
            </w:r>
            <w:proofErr w:type="gramStart"/>
            <w:r w:rsidRPr="00837D54">
              <w:rPr>
                <w:rFonts w:eastAsiaTheme="minorHAnsi"/>
                <w:lang w:eastAsia="en-US"/>
              </w:rPr>
              <w:t>соответствующих</w:t>
            </w:r>
            <w:proofErr w:type="gramEnd"/>
            <w:r w:rsidRPr="00837D54">
              <w:rPr>
                <w:rFonts w:eastAsiaTheme="minorHAnsi"/>
                <w:lang w:eastAsia="en-US"/>
              </w:rPr>
              <w:t xml:space="preserve"> современным требованиям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98,0</w:t>
            </w:r>
          </w:p>
        </w:tc>
        <w:tc>
          <w:tcPr>
            <w:tcW w:w="1134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98,0</w:t>
            </w:r>
          </w:p>
        </w:tc>
        <w:tc>
          <w:tcPr>
            <w:tcW w:w="1263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164383" w:rsidRDefault="001D195C" w:rsidP="000910AD">
            <w:pPr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4763B3">
              <w:rPr>
                <w:rFonts w:eastAsiaTheme="minorHAnsi"/>
                <w:b/>
                <w:lang w:eastAsia="en-US"/>
              </w:rPr>
              <w:t>Культура и молодежная политика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 xml:space="preserve">Уровень обеспеченности УК от нормативной потребности, в </w:t>
            </w:r>
            <w:proofErr w:type="spellStart"/>
            <w:r w:rsidRPr="00837D54">
              <w:rPr>
                <w:rFonts w:eastAsiaTheme="minorHAnsi"/>
                <w:lang w:eastAsia="en-US"/>
              </w:rPr>
              <w:t>т.ч</w:t>
            </w:r>
            <w:proofErr w:type="spellEnd"/>
            <w:r w:rsidRPr="00837D5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32" w:type="dxa"/>
            <w:gridSpan w:val="3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992" w:type="dxa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966" w:type="dxa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1431" w:type="dxa"/>
            <w:gridSpan w:val="3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Клубы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180,0</w:t>
            </w:r>
          </w:p>
        </w:tc>
        <w:tc>
          <w:tcPr>
            <w:tcW w:w="966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117,0</w:t>
            </w:r>
          </w:p>
        </w:tc>
        <w:tc>
          <w:tcPr>
            <w:tcW w:w="1431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65,0</w:t>
            </w:r>
          </w:p>
        </w:tc>
        <w:tc>
          <w:tcPr>
            <w:tcW w:w="3415" w:type="dxa"/>
            <w:gridSpan w:val="2"/>
          </w:tcPr>
          <w:p w:rsidR="001D195C" w:rsidRPr="004763B3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Снижение произошло из-за приведения в соответствие посадочных ме</w:t>
            </w:r>
            <w:proofErr w:type="gramStart"/>
            <w:r w:rsidRPr="004763B3">
              <w:rPr>
                <w:rFonts w:eastAsiaTheme="minorHAnsi"/>
                <w:lang w:eastAsia="en-US"/>
              </w:rPr>
              <w:t>ст в зр</w:t>
            </w:r>
            <w:proofErr w:type="gramEnd"/>
            <w:r w:rsidRPr="004763B3">
              <w:rPr>
                <w:rFonts w:eastAsiaTheme="minorHAnsi"/>
                <w:lang w:eastAsia="en-US"/>
              </w:rPr>
              <w:t>ительных залах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Библиотеки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170,0</w:t>
            </w:r>
          </w:p>
        </w:tc>
        <w:tc>
          <w:tcPr>
            <w:tcW w:w="966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150,0</w:t>
            </w:r>
          </w:p>
        </w:tc>
        <w:tc>
          <w:tcPr>
            <w:tcW w:w="1431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88,0</w:t>
            </w:r>
          </w:p>
        </w:tc>
        <w:tc>
          <w:tcPr>
            <w:tcW w:w="3415" w:type="dxa"/>
            <w:gridSpan w:val="2"/>
          </w:tcPr>
          <w:p w:rsidR="001D195C" w:rsidRPr="004763B3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В 2017 году закрылась одна библиотека по решению схода граждан, из-за отсутствия потребности в библиотечном обслуживании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Парки культуры и отдыха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66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31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415" w:type="dxa"/>
            <w:gridSpan w:val="2"/>
          </w:tcPr>
          <w:p w:rsidR="001D195C" w:rsidRPr="004763B3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МУК, здания  которых требуют капитального ремонта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66" w:type="dxa"/>
          </w:tcPr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31" w:type="dxa"/>
            <w:gridSpan w:val="3"/>
          </w:tcPr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415" w:type="dxa"/>
            <w:gridSpan w:val="2"/>
          </w:tcPr>
          <w:p w:rsidR="001D195C" w:rsidRPr="009F27F3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Отсутствие проектно-сметной документации на капитальный ремонт здания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мероприятий с детьми и молодежью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966" w:type="dxa"/>
          </w:tcPr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431" w:type="dxa"/>
            <w:gridSpan w:val="3"/>
          </w:tcPr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участников мероприятий для детей и молодежи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1680</w:t>
            </w:r>
          </w:p>
        </w:tc>
        <w:tc>
          <w:tcPr>
            <w:tcW w:w="966" w:type="dxa"/>
          </w:tcPr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1695</w:t>
            </w:r>
          </w:p>
        </w:tc>
        <w:tc>
          <w:tcPr>
            <w:tcW w:w="1431" w:type="dxa"/>
            <w:gridSpan w:val="3"/>
          </w:tcPr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4763B3" w:rsidRDefault="001D195C" w:rsidP="000910A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763B3">
              <w:rPr>
                <w:rFonts w:eastAsiaTheme="minorHAnsi"/>
                <w:b/>
                <w:lang w:eastAsia="en-US"/>
              </w:rPr>
              <w:t>Физическая культура и спорт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32" w:type="dxa"/>
            <w:gridSpan w:val="3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164383" w:rsidRDefault="001D195C" w:rsidP="00B81916">
            <w:pPr>
              <w:jc w:val="center"/>
              <w:rPr>
                <w:rFonts w:eastAsiaTheme="minorHAnsi"/>
                <w:color w:val="C00000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17,0</w:t>
            </w:r>
          </w:p>
        </w:tc>
        <w:tc>
          <w:tcPr>
            <w:tcW w:w="966" w:type="dxa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19,5</w:t>
            </w:r>
          </w:p>
        </w:tc>
        <w:tc>
          <w:tcPr>
            <w:tcW w:w="1431" w:type="dxa"/>
            <w:gridSpan w:val="3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144,7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164383" w:rsidRDefault="001D195C" w:rsidP="00B81916">
            <w:pPr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3D1CAE">
              <w:rPr>
                <w:rFonts w:eastAsiaTheme="minorHAnsi"/>
                <w:b/>
                <w:lang w:eastAsia="en-US"/>
              </w:rPr>
              <w:t>Здравоохранение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spacing w:line="370" w:lineRule="exact"/>
              <w:ind w:right="-56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Обеспеченность врачами</w:t>
            </w:r>
          </w:p>
        </w:tc>
        <w:tc>
          <w:tcPr>
            <w:tcW w:w="1432" w:type="dxa"/>
            <w:gridSpan w:val="3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ед. на</w:t>
            </w:r>
          </w:p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 xml:space="preserve">10000 </w:t>
            </w:r>
            <w:proofErr w:type="spellStart"/>
            <w:r w:rsidRPr="003D1CAE">
              <w:rPr>
                <w:rFonts w:eastAsiaTheme="minorHAnsi"/>
                <w:lang w:eastAsia="en-US"/>
              </w:rPr>
              <w:t>насе</w:t>
            </w:r>
            <w:proofErr w:type="spellEnd"/>
            <w:r w:rsidRPr="003D1CAE">
              <w:rPr>
                <w:rFonts w:eastAsiaTheme="minorHAnsi"/>
                <w:lang w:eastAsia="en-US"/>
              </w:rPr>
              <w:t>-</w:t>
            </w:r>
          </w:p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D1CAE">
              <w:rPr>
                <w:rFonts w:eastAsiaTheme="minorHAnsi"/>
                <w:lang w:eastAsia="en-US"/>
              </w:rPr>
              <w:t>ления</w:t>
            </w:r>
            <w:proofErr w:type="spellEnd"/>
          </w:p>
        </w:tc>
        <w:tc>
          <w:tcPr>
            <w:tcW w:w="992" w:type="dxa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18,3</w:t>
            </w:r>
          </w:p>
        </w:tc>
        <w:tc>
          <w:tcPr>
            <w:tcW w:w="966" w:type="dxa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17,8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97,3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коек</w:t>
            </w:r>
          </w:p>
        </w:tc>
        <w:tc>
          <w:tcPr>
            <w:tcW w:w="1432" w:type="dxa"/>
            <w:gridSpan w:val="3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66" w:type="dxa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2504" w:type="dxa"/>
            <w:vAlign w:val="center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Смертность</w:t>
            </w:r>
          </w:p>
        </w:tc>
        <w:tc>
          <w:tcPr>
            <w:tcW w:w="1432" w:type="dxa"/>
            <w:gridSpan w:val="3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ед. на 1000</w:t>
            </w:r>
          </w:p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D1CAE">
              <w:rPr>
                <w:rFonts w:eastAsiaTheme="minorHAnsi"/>
                <w:lang w:eastAsia="en-US"/>
              </w:rPr>
              <w:t>насе</w:t>
            </w:r>
            <w:proofErr w:type="spellEnd"/>
            <w:r w:rsidRPr="003D1CAE">
              <w:rPr>
                <w:rFonts w:eastAsiaTheme="minorHAnsi"/>
                <w:lang w:eastAsia="en-US"/>
              </w:rPr>
              <w:t>-</w:t>
            </w:r>
          </w:p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D1CAE">
              <w:rPr>
                <w:rFonts w:eastAsiaTheme="minorHAnsi"/>
                <w:lang w:eastAsia="en-US"/>
              </w:rPr>
              <w:t>ления</w:t>
            </w:r>
            <w:proofErr w:type="spellEnd"/>
          </w:p>
        </w:tc>
        <w:tc>
          <w:tcPr>
            <w:tcW w:w="992" w:type="dxa"/>
            <w:vAlign w:val="center"/>
          </w:tcPr>
          <w:p w:rsidR="001D195C" w:rsidRPr="00A925B9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A925B9">
              <w:rPr>
                <w:rFonts w:eastAsiaTheme="minorHAnsi"/>
                <w:lang w:eastAsia="en-US"/>
              </w:rPr>
              <w:t>18,8</w:t>
            </w:r>
          </w:p>
        </w:tc>
        <w:tc>
          <w:tcPr>
            <w:tcW w:w="966" w:type="dxa"/>
            <w:vAlign w:val="center"/>
          </w:tcPr>
          <w:p w:rsidR="001D195C" w:rsidRPr="00A925B9" w:rsidRDefault="008E2708" w:rsidP="00B8191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25,5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A925B9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A925B9">
              <w:rPr>
                <w:rFonts w:eastAsiaTheme="minorHAnsi"/>
                <w:lang w:eastAsia="en-US"/>
              </w:rPr>
              <w:t>138,3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092334" w:rsidRDefault="003202E4" w:rsidP="00092334">
            <w:pPr>
              <w:rPr>
                <w:rFonts w:eastAsiaTheme="minorHAnsi"/>
                <w:lang w:eastAsia="en-US"/>
              </w:rPr>
            </w:pPr>
            <w:r w:rsidRPr="00092334">
              <w:rPr>
                <w:rFonts w:eastAsiaTheme="minorHAnsi"/>
                <w:lang w:eastAsia="en-US"/>
              </w:rPr>
              <w:t>По показателю смертность Стратегия требует корректировки.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3D1CAE" w:rsidRDefault="001D195C" w:rsidP="000910A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D1CAE">
              <w:rPr>
                <w:rFonts w:eastAsiaTheme="minorHAnsi"/>
                <w:b/>
                <w:lang w:eastAsia="en-US"/>
              </w:rPr>
              <w:lastRenderedPageBreak/>
              <w:t>Социальная защита населения</w:t>
            </w:r>
          </w:p>
        </w:tc>
      </w:tr>
      <w:tr w:rsidR="001D195C" w:rsidRPr="00164383" w:rsidTr="00837D54">
        <w:tc>
          <w:tcPr>
            <w:tcW w:w="2504" w:type="dxa"/>
            <w:vAlign w:val="center"/>
          </w:tcPr>
          <w:p w:rsidR="001D195C" w:rsidRPr="00837D54" w:rsidRDefault="001D195C" w:rsidP="00190FAF">
            <w:pPr>
              <w:tabs>
                <w:tab w:val="left" w:pos="2496"/>
                <w:tab w:val="left" w:pos="2552"/>
              </w:tabs>
              <w:ind w:right="47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 xml:space="preserve">Доля граждан, получивших соц. услуги </w:t>
            </w:r>
            <w:proofErr w:type="gramStart"/>
            <w:r w:rsidRPr="00837D54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1D195C" w:rsidRPr="00837D54" w:rsidRDefault="001D195C" w:rsidP="00190FAF">
            <w:pPr>
              <w:tabs>
                <w:tab w:val="left" w:pos="2496"/>
              </w:tabs>
              <w:ind w:left="5" w:hanging="5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37D54">
              <w:rPr>
                <w:rFonts w:eastAsiaTheme="minorHAnsi"/>
                <w:lang w:eastAsia="en-US"/>
              </w:rPr>
              <w:t>учреждениях</w:t>
            </w:r>
            <w:proofErr w:type="gramEnd"/>
            <w:r w:rsidRPr="00837D54">
              <w:rPr>
                <w:rFonts w:eastAsiaTheme="minorHAnsi"/>
                <w:lang w:eastAsia="en-US"/>
              </w:rPr>
              <w:t xml:space="preserve"> соц. обслуживания</w:t>
            </w:r>
          </w:p>
        </w:tc>
        <w:tc>
          <w:tcPr>
            <w:tcW w:w="1432" w:type="dxa"/>
            <w:gridSpan w:val="3"/>
            <w:vAlign w:val="center"/>
          </w:tcPr>
          <w:p w:rsidR="001D195C" w:rsidRPr="003D1CAE" w:rsidRDefault="001D195C" w:rsidP="00B81916">
            <w:pPr>
              <w:ind w:right="192"/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966" w:type="dxa"/>
            <w:vAlign w:val="center"/>
          </w:tcPr>
          <w:p w:rsidR="001D195C" w:rsidRPr="003D1CAE" w:rsidRDefault="001D195C" w:rsidP="00B81916">
            <w:pPr>
              <w:ind w:right="250"/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101,0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2504" w:type="dxa"/>
            <w:vAlign w:val="center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детей, отдохнувших в организациях отдыха</w:t>
            </w:r>
          </w:p>
        </w:tc>
        <w:tc>
          <w:tcPr>
            <w:tcW w:w="1432" w:type="dxa"/>
            <w:gridSpan w:val="3"/>
            <w:vAlign w:val="center"/>
          </w:tcPr>
          <w:p w:rsidR="001D195C" w:rsidRPr="003D1CAE" w:rsidRDefault="001D195C" w:rsidP="00B81916">
            <w:pPr>
              <w:ind w:right="192"/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992" w:type="dxa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966" w:type="dxa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114,0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3D1CAE" w:rsidRDefault="001D195C" w:rsidP="000910A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D1CAE">
              <w:rPr>
                <w:rFonts w:eastAsiaTheme="minorHAnsi"/>
                <w:b/>
                <w:lang w:eastAsia="en-US"/>
              </w:rPr>
              <w:t>Промышленность и сельское хозяйство</w:t>
            </w:r>
          </w:p>
        </w:tc>
      </w:tr>
      <w:tr w:rsidR="001D195C" w:rsidRPr="00164383" w:rsidTr="00837D54">
        <w:tc>
          <w:tcPr>
            <w:tcW w:w="2504" w:type="dxa"/>
            <w:vAlign w:val="center"/>
          </w:tcPr>
          <w:p w:rsidR="001D195C" w:rsidRPr="00837D54" w:rsidRDefault="001D195C" w:rsidP="00190FAF">
            <w:pPr>
              <w:ind w:right="53" w:firstLine="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Объем отгруженных товаров собств. производства</w:t>
            </w:r>
          </w:p>
          <w:p w:rsidR="001D195C" w:rsidRPr="00837D54" w:rsidRDefault="001D195C" w:rsidP="00190FAF">
            <w:pPr>
              <w:ind w:right="53" w:firstLine="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 xml:space="preserve">(за исключением субъектов </w:t>
            </w:r>
            <w:proofErr w:type="spellStart"/>
            <w:r w:rsidRPr="00837D54">
              <w:rPr>
                <w:rFonts w:eastAsiaTheme="minorHAnsi"/>
                <w:lang w:eastAsia="en-US"/>
              </w:rPr>
              <w:t>МиСП</w:t>
            </w:r>
            <w:proofErr w:type="spellEnd"/>
            <w:r w:rsidRPr="00837D54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32" w:type="dxa"/>
            <w:gridSpan w:val="3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1D195C" w:rsidRPr="003D1CAE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44 000</w:t>
            </w:r>
          </w:p>
        </w:tc>
        <w:tc>
          <w:tcPr>
            <w:tcW w:w="966" w:type="dxa"/>
            <w:vAlign w:val="center"/>
          </w:tcPr>
          <w:p w:rsidR="001D195C" w:rsidRPr="003D1CAE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55078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3D1CAE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125,2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2504" w:type="dxa"/>
            <w:vAlign w:val="center"/>
          </w:tcPr>
          <w:p w:rsidR="001D195C" w:rsidRPr="00837D54" w:rsidRDefault="001D195C" w:rsidP="00190FAF">
            <w:pPr>
              <w:ind w:right="878" w:firstLine="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Объем с/х производства</w:t>
            </w:r>
          </w:p>
        </w:tc>
        <w:tc>
          <w:tcPr>
            <w:tcW w:w="1432" w:type="dxa"/>
            <w:gridSpan w:val="3"/>
            <w:vAlign w:val="center"/>
          </w:tcPr>
          <w:p w:rsidR="001D195C" w:rsidRPr="003D1CAE" w:rsidRDefault="001D195C" w:rsidP="00B81916">
            <w:pPr>
              <w:spacing w:line="326" w:lineRule="exact"/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млн. руб.</w:t>
            </w:r>
          </w:p>
        </w:tc>
        <w:tc>
          <w:tcPr>
            <w:tcW w:w="992" w:type="dxa"/>
            <w:vAlign w:val="center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199,6</w:t>
            </w:r>
          </w:p>
        </w:tc>
        <w:tc>
          <w:tcPr>
            <w:tcW w:w="966" w:type="dxa"/>
            <w:vAlign w:val="center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186,0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93,2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Снижение объема реализованной продукции  произошло  в результате снижения поголовья скота, также снизились площади сельскохозяйственных культур в хозяйствах всех категорий.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Зерно (в весе после доработки)</w:t>
            </w:r>
          </w:p>
        </w:tc>
        <w:tc>
          <w:tcPr>
            <w:tcW w:w="1432" w:type="dxa"/>
            <w:gridSpan w:val="3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992" w:type="dxa"/>
            <w:vAlign w:val="center"/>
          </w:tcPr>
          <w:p w:rsidR="001D195C" w:rsidRPr="003D1CAE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D1CAE">
              <w:rPr>
                <w:rFonts w:eastAsiaTheme="minorHAnsi"/>
                <w:bCs/>
                <w:lang w:eastAsia="en-US"/>
              </w:rPr>
              <w:t>347,0</w:t>
            </w:r>
          </w:p>
        </w:tc>
        <w:tc>
          <w:tcPr>
            <w:tcW w:w="966" w:type="dxa"/>
            <w:vAlign w:val="center"/>
          </w:tcPr>
          <w:p w:rsidR="001D195C" w:rsidRPr="003D1CAE" w:rsidRDefault="001D195C" w:rsidP="006C4497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D1CAE">
              <w:rPr>
                <w:rFonts w:eastAsiaTheme="minorHAnsi"/>
                <w:bCs/>
                <w:lang w:eastAsia="en-US"/>
              </w:rPr>
              <w:t>49</w:t>
            </w:r>
            <w:r w:rsidR="006C4497">
              <w:rPr>
                <w:rFonts w:eastAsiaTheme="minorHAnsi"/>
                <w:bCs/>
                <w:lang w:eastAsia="en-US"/>
              </w:rPr>
              <w:t>,</w:t>
            </w:r>
            <w:r w:rsidRPr="003D1CA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3D1CAE" w:rsidRDefault="001D195C" w:rsidP="006C4497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D1CAE">
              <w:rPr>
                <w:rFonts w:eastAsiaTheme="minorHAnsi"/>
                <w:bCs/>
                <w:lang w:eastAsia="en-US"/>
              </w:rPr>
              <w:t>14</w:t>
            </w:r>
            <w:r w:rsidR="006C4497">
              <w:rPr>
                <w:rFonts w:eastAsiaTheme="minorHAnsi"/>
                <w:bCs/>
                <w:lang w:eastAsia="en-US"/>
              </w:rPr>
              <w:t>,</w:t>
            </w:r>
            <w:r w:rsidRPr="003D1CA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6C4497" w:rsidP="00190FAF">
            <w:pPr>
              <w:jc w:val="both"/>
              <w:rPr>
                <w:rFonts w:eastAsiaTheme="minorHAnsi"/>
                <w:bCs/>
                <w:color w:val="C00000"/>
                <w:lang w:eastAsia="en-US"/>
              </w:rPr>
            </w:pPr>
            <w:r w:rsidRPr="006C4497">
              <w:rPr>
                <w:rFonts w:eastAsiaTheme="minorHAnsi"/>
                <w:bCs/>
                <w:lang w:eastAsia="en-US"/>
              </w:rPr>
              <w:t>Сокращение площадей сельскохозяйственных культур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Картофель</w:t>
            </w:r>
          </w:p>
        </w:tc>
        <w:tc>
          <w:tcPr>
            <w:tcW w:w="1432" w:type="dxa"/>
            <w:gridSpan w:val="3"/>
          </w:tcPr>
          <w:p w:rsidR="001D195C" w:rsidRPr="00F21BF0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F21BF0"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992" w:type="dxa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2328,2</w:t>
            </w:r>
          </w:p>
        </w:tc>
        <w:tc>
          <w:tcPr>
            <w:tcW w:w="966" w:type="dxa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931,6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40,0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F21BF0" w:rsidRDefault="001D195C" w:rsidP="00190FAF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Сокращение личных подсобных хозяйств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Овощи - всего</w:t>
            </w:r>
          </w:p>
        </w:tc>
        <w:tc>
          <w:tcPr>
            <w:tcW w:w="1432" w:type="dxa"/>
            <w:gridSpan w:val="3"/>
          </w:tcPr>
          <w:p w:rsidR="001D195C" w:rsidRPr="00F21BF0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F21BF0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F21BF0"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992" w:type="dxa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1029,0</w:t>
            </w:r>
          </w:p>
        </w:tc>
        <w:tc>
          <w:tcPr>
            <w:tcW w:w="966" w:type="dxa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285,3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27,7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1D195C" w:rsidP="00190FAF">
            <w:pPr>
              <w:jc w:val="both"/>
              <w:rPr>
                <w:rFonts w:eastAsiaTheme="minorHAnsi"/>
                <w:bCs/>
                <w:color w:val="C00000"/>
                <w:lang w:eastAsia="en-US"/>
              </w:rPr>
            </w:pPr>
            <w:r w:rsidRPr="009F27F3">
              <w:rPr>
                <w:rFonts w:eastAsiaTheme="minorHAnsi"/>
                <w:bCs/>
                <w:lang w:eastAsia="en-US"/>
              </w:rPr>
              <w:t>Сокращение личных подсобных хозяйств.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Скот и птица (в живом весе)</w:t>
            </w:r>
          </w:p>
        </w:tc>
        <w:tc>
          <w:tcPr>
            <w:tcW w:w="1432" w:type="dxa"/>
            <w:gridSpan w:val="3"/>
          </w:tcPr>
          <w:p w:rsidR="001D195C" w:rsidRPr="00F21BF0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F21BF0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F21BF0"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992" w:type="dxa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350,0</w:t>
            </w:r>
          </w:p>
        </w:tc>
        <w:tc>
          <w:tcPr>
            <w:tcW w:w="966" w:type="dxa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258,0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74,0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F21BF0" w:rsidRDefault="001D195C" w:rsidP="00190FAF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Произошло уменьшение поголовья  КРС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Молоко</w:t>
            </w:r>
          </w:p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32" w:type="dxa"/>
            <w:gridSpan w:val="3"/>
          </w:tcPr>
          <w:p w:rsidR="001D195C" w:rsidRPr="00F21BF0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F21BF0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F21BF0"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992" w:type="dxa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1435,0</w:t>
            </w:r>
          </w:p>
        </w:tc>
        <w:tc>
          <w:tcPr>
            <w:tcW w:w="966" w:type="dxa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663,0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46,2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F21BF0" w:rsidRDefault="001D195C" w:rsidP="00190FAF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Уменьшилось поголовье коров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Яйца</w:t>
            </w:r>
          </w:p>
        </w:tc>
        <w:tc>
          <w:tcPr>
            <w:tcW w:w="1432" w:type="dxa"/>
            <w:gridSpan w:val="3"/>
          </w:tcPr>
          <w:p w:rsidR="001D195C" w:rsidRPr="00F716E6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F716E6">
              <w:rPr>
                <w:rFonts w:eastAsiaTheme="minorHAnsi"/>
                <w:lang w:eastAsia="en-US"/>
              </w:rPr>
              <w:t>тыс. шт.</w:t>
            </w:r>
          </w:p>
        </w:tc>
        <w:tc>
          <w:tcPr>
            <w:tcW w:w="992" w:type="dxa"/>
            <w:vAlign w:val="center"/>
          </w:tcPr>
          <w:p w:rsidR="001D195C" w:rsidRPr="00F716E6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716E6">
              <w:rPr>
                <w:rFonts w:eastAsiaTheme="minorHAnsi"/>
                <w:bCs/>
                <w:lang w:eastAsia="en-US"/>
              </w:rPr>
              <w:t>560,0</w:t>
            </w:r>
          </w:p>
        </w:tc>
        <w:tc>
          <w:tcPr>
            <w:tcW w:w="966" w:type="dxa"/>
            <w:vAlign w:val="center"/>
          </w:tcPr>
          <w:p w:rsidR="001D195C" w:rsidRPr="00F716E6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716E6">
              <w:rPr>
                <w:rFonts w:eastAsiaTheme="minorHAnsi"/>
                <w:bCs/>
                <w:lang w:eastAsia="en-US"/>
              </w:rPr>
              <w:t>685,0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F716E6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716E6">
              <w:rPr>
                <w:rFonts w:eastAsiaTheme="minorHAnsi"/>
                <w:bCs/>
                <w:lang w:eastAsia="en-US"/>
              </w:rPr>
              <w:t>122,3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F716E6" w:rsidRDefault="001D195C" w:rsidP="00190FAF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F716E6">
              <w:rPr>
                <w:rFonts w:eastAsiaTheme="minorHAnsi"/>
                <w:bCs/>
                <w:lang w:eastAsia="en-US"/>
              </w:rPr>
              <w:t>Увеличилось поголовье птиц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F27F3">
              <w:rPr>
                <w:rFonts w:eastAsiaTheme="minorHAnsi"/>
                <w:b/>
                <w:lang w:eastAsia="en-US"/>
              </w:rPr>
              <w:t>Малое и среднее предпринимательство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tabs>
                <w:tab w:val="left" w:pos="259"/>
              </w:tabs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субъектов малого и среднего предпринимательства</w:t>
            </w:r>
          </w:p>
        </w:tc>
        <w:tc>
          <w:tcPr>
            <w:tcW w:w="1418" w:type="dxa"/>
            <w:gridSpan w:val="2"/>
          </w:tcPr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173</w:t>
            </w:r>
          </w:p>
        </w:tc>
        <w:tc>
          <w:tcPr>
            <w:tcW w:w="966" w:type="dxa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F27F3" w:rsidRDefault="00970CFC" w:rsidP="000910A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139</w:t>
            </w:r>
          </w:p>
        </w:tc>
        <w:tc>
          <w:tcPr>
            <w:tcW w:w="1431" w:type="dxa"/>
            <w:gridSpan w:val="3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F27F3" w:rsidRDefault="00970CFC" w:rsidP="000910A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80,3</w:t>
            </w:r>
          </w:p>
        </w:tc>
        <w:tc>
          <w:tcPr>
            <w:tcW w:w="3415" w:type="dxa"/>
            <w:gridSpan w:val="2"/>
          </w:tcPr>
          <w:p w:rsidR="001D195C" w:rsidRPr="00164383" w:rsidRDefault="00DA6B14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  <w:r w:rsidRPr="00DA6B14">
              <w:rPr>
                <w:rFonts w:eastAsiaTheme="minorHAnsi"/>
                <w:lang w:eastAsia="en-US"/>
              </w:rPr>
              <w:t>Снижение показателя связано со снятием с учета субъектов малого и среднего предпринимательства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right="168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 xml:space="preserve">Доля работников </w:t>
            </w:r>
            <w:proofErr w:type="spellStart"/>
            <w:r w:rsidRPr="00837D54">
              <w:rPr>
                <w:rFonts w:eastAsiaTheme="minorHAnsi"/>
                <w:lang w:eastAsia="en-US"/>
              </w:rPr>
              <w:t>МиСП</w:t>
            </w:r>
            <w:proofErr w:type="spellEnd"/>
            <w:r w:rsidRPr="00837D54">
              <w:rPr>
                <w:rFonts w:eastAsiaTheme="minorHAnsi"/>
                <w:lang w:eastAsia="en-US"/>
              </w:rPr>
              <w:t xml:space="preserve"> в численности работников всех предприятий и организаций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9F27F3" w:rsidRDefault="001D195C" w:rsidP="00B81916">
            <w:pPr>
              <w:ind w:right="230"/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  <w:vAlign w:val="center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47,0</w:t>
            </w:r>
          </w:p>
        </w:tc>
        <w:tc>
          <w:tcPr>
            <w:tcW w:w="966" w:type="dxa"/>
            <w:vAlign w:val="center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48,0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102,1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164383" w:rsidRDefault="001D195C" w:rsidP="000910AD">
            <w:pPr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9F27F3">
              <w:rPr>
                <w:rFonts w:eastAsiaTheme="minorHAnsi"/>
                <w:b/>
                <w:lang w:eastAsia="en-US"/>
              </w:rPr>
              <w:t>Потребительский рынок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Обеспеченность</w:t>
            </w:r>
          </w:p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торговыми</w:t>
            </w:r>
          </w:p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площадями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B37EE9" w:rsidRDefault="001D195C" w:rsidP="00B81916">
            <w:pPr>
              <w:spacing w:line="322" w:lineRule="exact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37EE9">
              <w:rPr>
                <w:rFonts w:eastAsiaTheme="minorHAnsi"/>
                <w:lang w:eastAsia="en-US"/>
              </w:rPr>
              <w:t>кв</w:t>
            </w:r>
            <w:proofErr w:type="gramStart"/>
            <w:r w:rsidRPr="00B37EE9">
              <w:rPr>
                <w:rFonts w:eastAsiaTheme="minorHAnsi"/>
                <w:lang w:eastAsia="en-US"/>
              </w:rPr>
              <w:t>.м</w:t>
            </w:r>
            <w:proofErr w:type="spellEnd"/>
            <w:proofErr w:type="gramEnd"/>
            <w:r w:rsidRPr="00B37EE9">
              <w:rPr>
                <w:rFonts w:eastAsiaTheme="minorHAnsi"/>
                <w:lang w:eastAsia="en-US"/>
              </w:rPr>
              <w:t xml:space="preserve"> на 1000 чел.</w:t>
            </w:r>
          </w:p>
        </w:tc>
        <w:tc>
          <w:tcPr>
            <w:tcW w:w="992" w:type="dxa"/>
            <w:vAlign w:val="center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350,0</w:t>
            </w:r>
          </w:p>
        </w:tc>
        <w:tc>
          <w:tcPr>
            <w:tcW w:w="966" w:type="dxa"/>
            <w:vAlign w:val="center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350,0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B37EE9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right="173" w:firstLine="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мобильных торговых объектов</w:t>
            </w:r>
          </w:p>
        </w:tc>
        <w:tc>
          <w:tcPr>
            <w:tcW w:w="1418" w:type="dxa"/>
            <w:gridSpan w:val="2"/>
          </w:tcPr>
          <w:p w:rsidR="001D195C" w:rsidRPr="00B37EE9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66" w:type="dxa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31" w:type="dxa"/>
            <w:gridSpan w:val="3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B37EE9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right="418" w:firstLine="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lastRenderedPageBreak/>
              <w:t>Оборот розничной торговли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B37EE9" w:rsidRDefault="001D195C" w:rsidP="00B81916">
            <w:pPr>
              <w:spacing w:line="326" w:lineRule="exact"/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586600</w:t>
            </w:r>
          </w:p>
        </w:tc>
        <w:tc>
          <w:tcPr>
            <w:tcW w:w="966" w:type="dxa"/>
            <w:vAlign w:val="center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513867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87,6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B37EE9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План выполнен на 87,6% по причине снижения покупательской способности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right="686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Оборот платных услуг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B37EE9" w:rsidRDefault="001D195C" w:rsidP="00B81916">
            <w:pPr>
              <w:spacing w:line="374" w:lineRule="exact"/>
              <w:ind w:left="29" w:hanging="29"/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4700</w:t>
            </w:r>
          </w:p>
        </w:tc>
        <w:tc>
          <w:tcPr>
            <w:tcW w:w="966" w:type="dxa"/>
            <w:vAlign w:val="center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B37EE9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Отсутствуют официальные статистические данные по данному показателю.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37EE9">
              <w:rPr>
                <w:rFonts w:eastAsiaTheme="minorHAnsi"/>
                <w:b/>
                <w:lang w:eastAsia="en-US"/>
              </w:rPr>
              <w:t>Туризм и отдых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мероприятий туристической направленности</w:t>
            </w:r>
          </w:p>
        </w:tc>
        <w:tc>
          <w:tcPr>
            <w:tcW w:w="1418" w:type="dxa"/>
            <w:gridSpan w:val="2"/>
          </w:tcPr>
          <w:p w:rsidR="001D195C" w:rsidRPr="00B37EE9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66" w:type="dxa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31" w:type="dxa"/>
            <w:gridSpan w:val="3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415" w:type="dxa"/>
            <w:gridSpan w:val="2"/>
          </w:tcPr>
          <w:p w:rsidR="001D195C" w:rsidRPr="00B37EE9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Подпрограмма «Туризм» исключена из перечня подпрограмм муниципальной программы «Развитие физической культуры, спорта, туризма и реализации молодежной политики»</w:t>
            </w:r>
            <w:r w:rsidR="00B54270">
              <w:rPr>
                <w:rFonts w:eastAsiaTheme="minorHAnsi"/>
                <w:lang w:eastAsia="en-US"/>
              </w:rPr>
              <w:t>. Развитие туризма не входит в полномочия района по 131 –ФЗ, мероприятия туристической направленности включены в другие муниципальные программы.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участников вовлеченных в мероприятия</w:t>
            </w:r>
          </w:p>
        </w:tc>
        <w:tc>
          <w:tcPr>
            <w:tcW w:w="1418" w:type="dxa"/>
            <w:gridSpan w:val="2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B37EE9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992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736</w:t>
            </w:r>
          </w:p>
        </w:tc>
        <w:tc>
          <w:tcPr>
            <w:tcW w:w="966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31" w:type="dxa"/>
            <w:gridSpan w:val="3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415" w:type="dxa"/>
            <w:gridSpan w:val="2"/>
          </w:tcPr>
          <w:p w:rsidR="001D195C" w:rsidRPr="00B37EE9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Подпрограмма «Туризм» исключена из перечня подпрограмм муниципальной программы «Развитие физической культуры, спорта, туризма и реализации молодежной политики»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164383" w:rsidRDefault="001D195C" w:rsidP="000910AD">
            <w:pPr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0A250A">
              <w:rPr>
                <w:rFonts w:eastAsiaTheme="minorHAnsi"/>
                <w:b/>
                <w:lang w:eastAsia="en-US"/>
              </w:rPr>
              <w:t>Инвестиционная деятельность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right="202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7B1CC9" w:rsidRDefault="001D195C" w:rsidP="00B81916">
            <w:pPr>
              <w:spacing w:line="374" w:lineRule="exact"/>
              <w:ind w:left="29" w:hanging="29"/>
              <w:jc w:val="center"/>
              <w:rPr>
                <w:rFonts w:eastAsiaTheme="minorHAnsi"/>
                <w:lang w:eastAsia="en-US"/>
              </w:rPr>
            </w:pPr>
            <w:r w:rsidRPr="007B1CC9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992" w:type="dxa"/>
            <w:vAlign w:val="center"/>
          </w:tcPr>
          <w:p w:rsidR="001D195C" w:rsidRPr="007B1CC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7B1CC9">
              <w:rPr>
                <w:rFonts w:eastAsiaTheme="minorHAnsi"/>
                <w:lang w:eastAsia="en-US"/>
              </w:rPr>
              <w:t>350,0</w:t>
            </w:r>
          </w:p>
        </w:tc>
        <w:tc>
          <w:tcPr>
            <w:tcW w:w="966" w:type="dxa"/>
            <w:vAlign w:val="center"/>
          </w:tcPr>
          <w:p w:rsidR="001D195C" w:rsidRPr="008B4ED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B4ED9">
              <w:rPr>
                <w:rFonts w:eastAsiaTheme="minorHAnsi"/>
                <w:lang w:eastAsia="en-US"/>
              </w:rPr>
              <w:t>174,6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8B4ED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B4ED9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8B4ED9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B4ED9">
              <w:rPr>
                <w:rFonts w:eastAsiaTheme="minorHAnsi"/>
                <w:lang w:eastAsia="en-US"/>
              </w:rPr>
              <w:t xml:space="preserve">Данный показатель из </w:t>
            </w:r>
            <w:proofErr w:type="gramStart"/>
            <w:r w:rsidRPr="008B4ED9">
              <w:rPr>
                <w:rFonts w:eastAsiaTheme="minorHAnsi"/>
                <w:lang w:eastAsia="en-US"/>
              </w:rPr>
              <w:t>отчетности</w:t>
            </w:r>
            <w:proofErr w:type="gramEnd"/>
            <w:r w:rsidRPr="008B4ED9">
              <w:rPr>
                <w:rFonts w:eastAsiaTheme="minorHAnsi"/>
                <w:lang w:eastAsia="en-US"/>
              </w:rPr>
              <w:t xml:space="preserve">  предоставляемой в Департамент экономического развития Ивановской области, в статистику малые и средние предприятия не подлежат отчетности.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left="10" w:hanging="10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предлагаемых инвестиционных площадок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7B1CC9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7B1CC9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  <w:vAlign w:val="center"/>
          </w:tcPr>
          <w:p w:rsidR="001D195C" w:rsidRPr="007B1CC9" w:rsidRDefault="001D195C" w:rsidP="000910AD">
            <w:pPr>
              <w:ind w:left="254"/>
              <w:jc w:val="center"/>
              <w:rPr>
                <w:rFonts w:eastAsiaTheme="minorHAnsi"/>
                <w:lang w:eastAsia="en-US"/>
              </w:rPr>
            </w:pPr>
            <w:r w:rsidRPr="007B1CC9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66" w:type="dxa"/>
            <w:vAlign w:val="center"/>
          </w:tcPr>
          <w:p w:rsidR="001D195C" w:rsidRPr="007B1CC9" w:rsidRDefault="001D195C" w:rsidP="000910AD">
            <w:pPr>
              <w:ind w:left="259"/>
              <w:jc w:val="center"/>
              <w:rPr>
                <w:rFonts w:eastAsiaTheme="minorHAnsi"/>
                <w:lang w:eastAsia="en-US"/>
              </w:rPr>
            </w:pPr>
            <w:r w:rsidRPr="007B1CC9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7B1CC9" w:rsidRDefault="001D195C" w:rsidP="000910AD">
            <w:pPr>
              <w:ind w:left="240"/>
              <w:jc w:val="center"/>
              <w:rPr>
                <w:rFonts w:eastAsiaTheme="minorHAnsi"/>
                <w:lang w:eastAsia="en-US"/>
              </w:rPr>
            </w:pPr>
            <w:r w:rsidRPr="007B1CC9">
              <w:rPr>
                <w:rFonts w:eastAsiaTheme="minorHAnsi"/>
                <w:lang w:eastAsia="en-US"/>
              </w:rPr>
              <w:t>40,0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7B1CC9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7B1CC9">
              <w:rPr>
                <w:rFonts w:eastAsiaTheme="minorHAnsi"/>
                <w:lang w:eastAsia="en-US"/>
              </w:rPr>
              <w:t>Часть площадок исключена из инвестиционного реестра,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B1CC9">
              <w:rPr>
                <w:rFonts w:eastAsiaTheme="minorHAnsi"/>
                <w:lang w:eastAsia="en-US"/>
              </w:rPr>
              <w:t>связи с несоответствием заявленных требований  (наличие подъездных путей, инженерных коммуникаций). Данный показатель остался на уровне 2017 года.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65380D" w:rsidRDefault="001D195C" w:rsidP="000910A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380D">
              <w:rPr>
                <w:rFonts w:eastAsiaTheme="minorHAnsi"/>
                <w:b/>
                <w:lang w:eastAsia="en-US"/>
              </w:rPr>
              <w:t>Развитие инженерной инфраструктуры и ЖС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65380D" w:rsidRDefault="001D195C" w:rsidP="000910A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380D">
              <w:rPr>
                <w:rFonts w:eastAsiaTheme="minorHAnsi"/>
                <w:b/>
                <w:lang w:eastAsia="en-US"/>
              </w:rPr>
              <w:t>Инфраструктура ЖКХ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DC303D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t xml:space="preserve">Доля жилых помещений, обеспеченных </w:t>
            </w:r>
            <w:proofErr w:type="gramStart"/>
            <w:r w:rsidRPr="00DC303D">
              <w:rPr>
                <w:rFonts w:eastAsiaTheme="minorHAnsi"/>
                <w:lang w:eastAsia="en-US"/>
              </w:rPr>
              <w:t>централизованным</w:t>
            </w:r>
            <w:proofErr w:type="gramEnd"/>
            <w:r w:rsidRPr="00DC303D">
              <w:rPr>
                <w:rFonts w:eastAsiaTheme="minorHAnsi"/>
                <w:lang w:eastAsia="en-US"/>
              </w:rPr>
              <w:t xml:space="preserve"> в </w:t>
            </w:r>
            <w:proofErr w:type="spellStart"/>
            <w:r w:rsidRPr="00DC303D">
              <w:rPr>
                <w:rFonts w:eastAsiaTheme="minorHAnsi"/>
                <w:lang w:eastAsia="en-US"/>
              </w:rPr>
              <w:t>т.ч</w:t>
            </w:r>
            <w:proofErr w:type="spellEnd"/>
            <w:r w:rsidRPr="00DC303D">
              <w:rPr>
                <w:rFonts w:eastAsiaTheme="minorHAnsi"/>
                <w:lang w:eastAsia="en-US"/>
              </w:rPr>
              <w:t>.:</w:t>
            </w:r>
          </w:p>
        </w:tc>
        <w:tc>
          <w:tcPr>
            <w:tcW w:w="1418" w:type="dxa"/>
            <w:gridSpan w:val="2"/>
          </w:tcPr>
          <w:p w:rsidR="001D195C" w:rsidRPr="00DC303D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1D195C" w:rsidRPr="00DC303D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66" w:type="dxa"/>
          </w:tcPr>
          <w:p w:rsidR="001D195C" w:rsidRPr="00DC303D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gridSpan w:val="3"/>
          </w:tcPr>
          <w:p w:rsidR="001D195C" w:rsidRPr="00DC303D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15" w:type="dxa"/>
            <w:gridSpan w:val="2"/>
          </w:tcPr>
          <w:p w:rsidR="001D195C" w:rsidRPr="00DC303D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DC303D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t>Водоснабжением</w:t>
            </w:r>
          </w:p>
        </w:tc>
        <w:tc>
          <w:tcPr>
            <w:tcW w:w="1418" w:type="dxa"/>
            <w:gridSpan w:val="2"/>
          </w:tcPr>
          <w:p w:rsidR="00E8587F" w:rsidRPr="00DC303D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DC303D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lastRenderedPageBreak/>
              <w:t>%</w:t>
            </w:r>
          </w:p>
        </w:tc>
        <w:tc>
          <w:tcPr>
            <w:tcW w:w="992" w:type="dxa"/>
          </w:tcPr>
          <w:p w:rsidR="00E8587F" w:rsidRPr="00DC303D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DC303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lastRenderedPageBreak/>
              <w:t>31,7</w:t>
            </w:r>
          </w:p>
        </w:tc>
        <w:tc>
          <w:tcPr>
            <w:tcW w:w="966" w:type="dxa"/>
          </w:tcPr>
          <w:p w:rsidR="00E8587F" w:rsidRPr="00DC303D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DC303D" w:rsidRDefault="00DC303D" w:rsidP="000910AD">
            <w:pPr>
              <w:jc w:val="center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lastRenderedPageBreak/>
              <w:t>35,1</w:t>
            </w:r>
          </w:p>
        </w:tc>
        <w:tc>
          <w:tcPr>
            <w:tcW w:w="1431" w:type="dxa"/>
            <w:gridSpan w:val="3"/>
          </w:tcPr>
          <w:p w:rsidR="00E8587F" w:rsidRPr="00DC303D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DC303D" w:rsidRDefault="00DC303D" w:rsidP="000910AD">
            <w:pPr>
              <w:jc w:val="center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lastRenderedPageBreak/>
              <w:t>110,7</w:t>
            </w:r>
          </w:p>
        </w:tc>
        <w:tc>
          <w:tcPr>
            <w:tcW w:w="3415" w:type="dxa"/>
            <w:gridSpan w:val="2"/>
          </w:tcPr>
          <w:p w:rsidR="001D195C" w:rsidRPr="00DC303D" w:rsidRDefault="00DC303D" w:rsidP="00190FAF">
            <w:pPr>
              <w:jc w:val="both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lastRenderedPageBreak/>
              <w:t xml:space="preserve">За 2018 год по </w:t>
            </w:r>
            <w:proofErr w:type="spellStart"/>
            <w:r w:rsidRPr="00DC303D">
              <w:rPr>
                <w:rFonts w:eastAsiaTheme="minorHAnsi"/>
                <w:lang w:eastAsia="en-US"/>
              </w:rPr>
              <w:t>Пестяковскому</w:t>
            </w:r>
            <w:proofErr w:type="spellEnd"/>
            <w:r w:rsidRPr="00DC303D">
              <w:rPr>
                <w:rFonts w:eastAsiaTheme="minorHAnsi"/>
                <w:lang w:eastAsia="en-US"/>
              </w:rPr>
              <w:t xml:space="preserve"> </w:t>
            </w:r>
            <w:r w:rsidRPr="00DC303D">
              <w:rPr>
                <w:rFonts w:eastAsiaTheme="minorHAnsi"/>
                <w:lang w:eastAsia="en-US"/>
              </w:rPr>
              <w:lastRenderedPageBreak/>
              <w:t>городскому поселению было подключение централизованного водоснабжения 14 абонентов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DC303D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lastRenderedPageBreak/>
              <w:t>Водоотведением</w:t>
            </w:r>
          </w:p>
        </w:tc>
        <w:tc>
          <w:tcPr>
            <w:tcW w:w="1418" w:type="dxa"/>
            <w:gridSpan w:val="2"/>
          </w:tcPr>
          <w:p w:rsidR="00E8587F" w:rsidRPr="00DC303D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DC303D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E8587F" w:rsidRPr="00DC303D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DC303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5474F">
              <w:rPr>
                <w:rFonts w:eastAsiaTheme="minorHAnsi"/>
                <w:sz w:val="28"/>
                <w:lang w:eastAsia="en-US"/>
              </w:rPr>
              <w:t>22</w:t>
            </w:r>
            <w:r w:rsidRPr="00DC303D">
              <w:rPr>
                <w:rFonts w:eastAsiaTheme="minorHAnsi"/>
                <w:lang w:eastAsia="en-US"/>
              </w:rPr>
              <w:t>,1</w:t>
            </w:r>
          </w:p>
        </w:tc>
        <w:tc>
          <w:tcPr>
            <w:tcW w:w="966" w:type="dxa"/>
          </w:tcPr>
          <w:p w:rsidR="00DC303D" w:rsidRPr="00DC303D" w:rsidRDefault="00DC303D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DC303D" w:rsidRDefault="00DC303D" w:rsidP="000910AD">
            <w:pPr>
              <w:jc w:val="center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t>31,6</w:t>
            </w:r>
          </w:p>
        </w:tc>
        <w:tc>
          <w:tcPr>
            <w:tcW w:w="1431" w:type="dxa"/>
            <w:gridSpan w:val="3"/>
          </w:tcPr>
          <w:p w:rsidR="00DC303D" w:rsidRPr="00DC303D" w:rsidRDefault="00DC303D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DC303D" w:rsidRDefault="00DC303D" w:rsidP="000910AD">
            <w:pPr>
              <w:jc w:val="center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t>143,0</w:t>
            </w:r>
          </w:p>
        </w:tc>
        <w:tc>
          <w:tcPr>
            <w:tcW w:w="3415" w:type="dxa"/>
            <w:gridSpan w:val="2"/>
          </w:tcPr>
          <w:p w:rsidR="001D195C" w:rsidRPr="00DC303D" w:rsidRDefault="00DC303D" w:rsidP="00DC303D">
            <w:pPr>
              <w:jc w:val="both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t>В</w:t>
            </w:r>
            <w:r w:rsidR="001D195C" w:rsidRPr="00DC303D">
              <w:rPr>
                <w:rFonts w:eastAsiaTheme="minorHAnsi"/>
                <w:lang w:eastAsia="en-US"/>
              </w:rPr>
              <w:t xml:space="preserve"> 201</w:t>
            </w:r>
            <w:r w:rsidRPr="00DC303D">
              <w:rPr>
                <w:rFonts w:eastAsiaTheme="minorHAnsi"/>
                <w:lang w:eastAsia="en-US"/>
              </w:rPr>
              <w:t>8</w:t>
            </w:r>
            <w:r w:rsidR="001D195C" w:rsidRPr="00DC303D">
              <w:rPr>
                <w:rFonts w:eastAsiaTheme="minorHAnsi"/>
                <w:lang w:eastAsia="en-US"/>
              </w:rPr>
              <w:t xml:space="preserve"> год</w:t>
            </w:r>
            <w:r w:rsidRPr="00DC303D">
              <w:rPr>
                <w:rFonts w:eastAsiaTheme="minorHAnsi"/>
                <w:lang w:eastAsia="en-US"/>
              </w:rPr>
              <w:t>у подключен 1 абонент. Фактический показатель вырос на 43 % от планового, в связи с массовым подключением абонентов в 2015-2016 годах (после формирования Стратегии 2020)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DC303D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t>Отоплением</w:t>
            </w:r>
          </w:p>
        </w:tc>
        <w:tc>
          <w:tcPr>
            <w:tcW w:w="1418" w:type="dxa"/>
            <w:gridSpan w:val="2"/>
          </w:tcPr>
          <w:p w:rsidR="001D195C" w:rsidRPr="00DC303D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DC303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t>13,3</w:t>
            </w:r>
          </w:p>
        </w:tc>
        <w:tc>
          <w:tcPr>
            <w:tcW w:w="966" w:type="dxa"/>
          </w:tcPr>
          <w:p w:rsidR="001D195C" w:rsidRPr="00DC303D" w:rsidRDefault="00DC303D" w:rsidP="000910AD">
            <w:pPr>
              <w:jc w:val="center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t>17,7</w:t>
            </w:r>
          </w:p>
        </w:tc>
        <w:tc>
          <w:tcPr>
            <w:tcW w:w="1431" w:type="dxa"/>
            <w:gridSpan w:val="3"/>
          </w:tcPr>
          <w:p w:rsidR="001D195C" w:rsidRPr="00DC303D" w:rsidRDefault="00DC303D" w:rsidP="000910AD">
            <w:pPr>
              <w:jc w:val="center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t>133,1</w:t>
            </w:r>
          </w:p>
        </w:tc>
        <w:tc>
          <w:tcPr>
            <w:tcW w:w="3415" w:type="dxa"/>
            <w:gridSpan w:val="2"/>
          </w:tcPr>
          <w:p w:rsidR="001D195C" w:rsidRPr="00CA3085" w:rsidRDefault="00DC303D" w:rsidP="00190FAF">
            <w:pPr>
              <w:jc w:val="both"/>
              <w:rPr>
                <w:rFonts w:eastAsiaTheme="minorHAnsi"/>
                <w:color w:val="FF0000"/>
                <w:lang w:eastAsia="en-US"/>
              </w:rPr>
            </w:pPr>
            <w:r w:rsidRPr="00DA6B14">
              <w:rPr>
                <w:rFonts w:eastAsiaTheme="minorHAnsi"/>
                <w:lang w:eastAsia="en-US"/>
              </w:rPr>
              <w:t xml:space="preserve">В 2018 году подключение </w:t>
            </w:r>
            <w:r w:rsidR="00DA6B14" w:rsidRPr="00DA6B14">
              <w:rPr>
                <w:rFonts w:eastAsiaTheme="minorHAnsi"/>
                <w:lang w:eastAsia="en-US"/>
              </w:rPr>
              <w:t xml:space="preserve">отопления </w:t>
            </w:r>
            <w:r w:rsidRPr="00DA6B14">
              <w:rPr>
                <w:rFonts w:eastAsiaTheme="minorHAnsi"/>
                <w:lang w:eastAsia="en-US"/>
              </w:rPr>
              <w:t>отсутствовало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DC303D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t>газоснабжением</w:t>
            </w:r>
          </w:p>
        </w:tc>
        <w:tc>
          <w:tcPr>
            <w:tcW w:w="1418" w:type="dxa"/>
            <w:gridSpan w:val="2"/>
          </w:tcPr>
          <w:p w:rsidR="001D195C" w:rsidRPr="00DC303D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DC303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66" w:type="dxa"/>
          </w:tcPr>
          <w:p w:rsidR="001D195C" w:rsidRPr="00DC303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31" w:type="dxa"/>
            <w:gridSpan w:val="3"/>
          </w:tcPr>
          <w:p w:rsidR="001D195C" w:rsidRPr="00DC303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DC303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415" w:type="dxa"/>
            <w:gridSpan w:val="2"/>
          </w:tcPr>
          <w:p w:rsidR="001D195C" w:rsidRPr="00CA3085" w:rsidRDefault="001D195C" w:rsidP="00190FAF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822778" w:rsidRDefault="001D195C" w:rsidP="000910A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22778">
              <w:rPr>
                <w:rFonts w:eastAsiaTheme="minorHAnsi"/>
                <w:b/>
                <w:lang w:eastAsia="en-US"/>
              </w:rPr>
              <w:t>Транспортная инфраструктура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right="96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населения, проживающего в н/</w:t>
            </w:r>
            <w:proofErr w:type="gramStart"/>
            <w:r w:rsidRPr="00837D54">
              <w:rPr>
                <w:rFonts w:eastAsiaTheme="minorHAnsi"/>
                <w:lang w:eastAsia="en-US"/>
              </w:rPr>
              <w:t>п</w:t>
            </w:r>
            <w:proofErr w:type="gramEnd"/>
            <w:r w:rsidRPr="00837D54">
              <w:rPr>
                <w:rFonts w:eastAsiaTheme="minorHAnsi"/>
                <w:lang w:eastAsia="en-US"/>
              </w:rPr>
              <w:t xml:space="preserve"> не имеющих регулярного автобусного или ж/д сообщения с административным центром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  <w:vAlign w:val="center"/>
          </w:tcPr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966" w:type="dxa"/>
            <w:vAlign w:val="center"/>
          </w:tcPr>
          <w:p w:rsidR="001D195C" w:rsidRPr="00164383" w:rsidRDefault="001D195C" w:rsidP="000910AD">
            <w:pPr>
              <w:jc w:val="center"/>
              <w:rPr>
                <w:rFonts w:eastAsiaTheme="minorHAnsi"/>
                <w:color w:val="C00000"/>
                <w:lang w:eastAsia="en-US"/>
              </w:rPr>
            </w:pPr>
            <w:r w:rsidRPr="008B4ED9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8B4ED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B4ED9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8B4ED9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B4ED9">
              <w:rPr>
                <w:rFonts w:eastAsiaTheme="minorHAnsi"/>
                <w:lang w:eastAsia="en-US"/>
              </w:rPr>
              <w:t>Населенные</w:t>
            </w:r>
            <w:bookmarkStart w:id="0" w:name="_GoBack"/>
            <w:bookmarkEnd w:id="0"/>
            <w:r w:rsidRPr="008B4ED9">
              <w:rPr>
                <w:rFonts w:eastAsiaTheme="minorHAnsi"/>
                <w:lang w:eastAsia="en-US"/>
              </w:rPr>
              <w:t xml:space="preserve"> пункты района полностью охвачены автобусным сообщением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164383" w:rsidRDefault="001D195C" w:rsidP="000910AD">
            <w:pPr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822778">
              <w:rPr>
                <w:rFonts w:eastAsiaTheme="minorHAnsi"/>
                <w:b/>
                <w:lang w:eastAsia="en-US"/>
              </w:rPr>
              <w:t>Жилищное строительство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Общая площадь жилых помещений, приходящаяся на 1-го жителя</w:t>
            </w:r>
          </w:p>
        </w:tc>
        <w:tc>
          <w:tcPr>
            <w:tcW w:w="1418" w:type="dxa"/>
            <w:gridSpan w:val="2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кв. м.</w:t>
            </w:r>
          </w:p>
        </w:tc>
        <w:tc>
          <w:tcPr>
            <w:tcW w:w="992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33,0</w:t>
            </w:r>
          </w:p>
        </w:tc>
        <w:tc>
          <w:tcPr>
            <w:tcW w:w="966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A68A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A68A7">
              <w:rPr>
                <w:rFonts w:eastAsiaTheme="minorHAnsi"/>
                <w:lang w:eastAsia="en-US"/>
              </w:rPr>
              <w:t>32,2</w:t>
            </w:r>
          </w:p>
        </w:tc>
        <w:tc>
          <w:tcPr>
            <w:tcW w:w="1431" w:type="dxa"/>
            <w:gridSpan w:val="3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A68A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A68A7">
              <w:rPr>
                <w:rFonts w:eastAsiaTheme="minorHAnsi"/>
                <w:lang w:eastAsia="en-US"/>
              </w:rPr>
              <w:t>97,6</w:t>
            </w:r>
          </w:p>
        </w:tc>
        <w:tc>
          <w:tcPr>
            <w:tcW w:w="3415" w:type="dxa"/>
            <w:gridSpan w:val="2"/>
          </w:tcPr>
          <w:p w:rsidR="001D195C" w:rsidRPr="009A68A7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Ввод жилья на 1-го жителя</w:t>
            </w:r>
          </w:p>
        </w:tc>
        <w:tc>
          <w:tcPr>
            <w:tcW w:w="1418" w:type="dxa"/>
            <w:gridSpan w:val="2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кв. м.</w:t>
            </w:r>
          </w:p>
        </w:tc>
        <w:tc>
          <w:tcPr>
            <w:tcW w:w="992" w:type="dxa"/>
          </w:tcPr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0,06</w:t>
            </w:r>
          </w:p>
        </w:tc>
        <w:tc>
          <w:tcPr>
            <w:tcW w:w="966" w:type="dxa"/>
          </w:tcPr>
          <w:p w:rsidR="001D195C" w:rsidRPr="009A68A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A68A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31" w:type="dxa"/>
            <w:gridSpan w:val="3"/>
          </w:tcPr>
          <w:p w:rsidR="001D195C" w:rsidRPr="009A68A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A68A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415" w:type="dxa"/>
            <w:gridSpan w:val="2"/>
          </w:tcPr>
          <w:p w:rsidR="001D195C" w:rsidRPr="009A68A7" w:rsidRDefault="009F2B68" w:rsidP="00190FA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 2018 год не введено в строй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н</w:t>
            </w:r>
            <w:proofErr w:type="gramEnd"/>
            <w:r>
              <w:rPr>
                <w:rFonts w:eastAsiaTheme="minorHAnsi"/>
                <w:lang w:eastAsia="en-US"/>
              </w:rPr>
              <w:t xml:space="preserve">е одного </w:t>
            </w:r>
            <w:proofErr w:type="spellStart"/>
            <w:r>
              <w:rPr>
                <w:rFonts w:eastAsiaTheme="minorHAnsi"/>
                <w:lang w:eastAsia="en-US"/>
              </w:rPr>
              <w:t>кв.м</w:t>
            </w:r>
            <w:proofErr w:type="spellEnd"/>
            <w:r w:rsidR="00C215A5">
              <w:rPr>
                <w:rFonts w:eastAsiaTheme="minorHAnsi"/>
                <w:lang w:eastAsia="en-US"/>
              </w:rPr>
              <w:t xml:space="preserve">. 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Площадь земельных участков, предоставленных для жилищного строительства</w:t>
            </w:r>
          </w:p>
        </w:tc>
        <w:tc>
          <w:tcPr>
            <w:tcW w:w="1418" w:type="dxa"/>
            <w:gridSpan w:val="2"/>
          </w:tcPr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822778">
              <w:rPr>
                <w:rFonts w:eastAsiaTheme="minorHAnsi"/>
                <w:lang w:eastAsia="en-US"/>
              </w:rPr>
              <w:t>га</w:t>
            </w:r>
            <w:proofErr w:type="gramEnd"/>
            <w:r w:rsidRPr="00822778">
              <w:rPr>
                <w:rFonts w:eastAsiaTheme="minorHAnsi"/>
                <w:lang w:eastAsia="en-US"/>
              </w:rPr>
              <w:t xml:space="preserve"> на 10тыс. населения</w:t>
            </w:r>
          </w:p>
        </w:tc>
        <w:tc>
          <w:tcPr>
            <w:tcW w:w="992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2,6</w:t>
            </w:r>
          </w:p>
        </w:tc>
        <w:tc>
          <w:tcPr>
            <w:tcW w:w="966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A68A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A68A7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1431" w:type="dxa"/>
            <w:gridSpan w:val="3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A68A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A68A7">
              <w:rPr>
                <w:rFonts w:eastAsiaTheme="minorHAnsi"/>
                <w:lang w:eastAsia="en-US"/>
              </w:rPr>
              <w:t>57,7</w:t>
            </w:r>
          </w:p>
        </w:tc>
        <w:tc>
          <w:tcPr>
            <w:tcW w:w="3415" w:type="dxa"/>
            <w:gridSpan w:val="2"/>
          </w:tcPr>
          <w:p w:rsidR="001D195C" w:rsidRPr="009A68A7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9A68A7">
              <w:rPr>
                <w:rFonts w:eastAsiaTheme="minorHAnsi"/>
                <w:lang w:eastAsia="en-US"/>
              </w:rPr>
              <w:t>В связи с отсутствием обращений о выделении земельных участков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населения, получившего жилые помещения и улучшившего жилищные условия</w:t>
            </w:r>
          </w:p>
        </w:tc>
        <w:tc>
          <w:tcPr>
            <w:tcW w:w="1418" w:type="dxa"/>
            <w:gridSpan w:val="2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8,5</w:t>
            </w:r>
          </w:p>
        </w:tc>
        <w:tc>
          <w:tcPr>
            <w:tcW w:w="966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A68A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8,0</w:t>
            </w:r>
          </w:p>
        </w:tc>
        <w:tc>
          <w:tcPr>
            <w:tcW w:w="1431" w:type="dxa"/>
            <w:gridSpan w:val="3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A68A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94,1</w:t>
            </w:r>
          </w:p>
        </w:tc>
        <w:tc>
          <w:tcPr>
            <w:tcW w:w="3415" w:type="dxa"/>
            <w:gridSpan w:val="2"/>
          </w:tcPr>
          <w:p w:rsidR="001D195C" w:rsidRPr="009A68A7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9A68A7">
              <w:rPr>
                <w:rFonts w:eastAsiaTheme="minorHAnsi"/>
                <w:lang w:eastAsia="en-US"/>
              </w:rPr>
              <w:t>Фактический показатель зависит от финансирования из областного и местного бюджетов.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164383" w:rsidRDefault="001D195C" w:rsidP="000910AD">
            <w:pPr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822778">
              <w:rPr>
                <w:rFonts w:eastAsiaTheme="minorHAnsi"/>
                <w:b/>
                <w:lang w:eastAsia="en-US"/>
              </w:rPr>
              <w:t>Эффективность управления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собственных доходов в бюджете муниципального района</w:t>
            </w:r>
          </w:p>
        </w:tc>
        <w:tc>
          <w:tcPr>
            <w:tcW w:w="1418" w:type="dxa"/>
            <w:gridSpan w:val="2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26,0</w:t>
            </w:r>
          </w:p>
        </w:tc>
        <w:tc>
          <w:tcPr>
            <w:tcW w:w="966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26,3</w:t>
            </w:r>
          </w:p>
        </w:tc>
        <w:tc>
          <w:tcPr>
            <w:tcW w:w="1431" w:type="dxa"/>
            <w:gridSpan w:val="3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101,2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E8587F">
        <w:trPr>
          <w:trHeight w:val="1978"/>
        </w:trPr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расходов на социальную сферу в бюджете муниципального района</w:t>
            </w:r>
          </w:p>
        </w:tc>
        <w:tc>
          <w:tcPr>
            <w:tcW w:w="1418" w:type="dxa"/>
            <w:gridSpan w:val="2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62,34</w:t>
            </w:r>
          </w:p>
        </w:tc>
        <w:tc>
          <w:tcPr>
            <w:tcW w:w="966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70,5</w:t>
            </w:r>
          </w:p>
        </w:tc>
        <w:tc>
          <w:tcPr>
            <w:tcW w:w="1431" w:type="dxa"/>
            <w:gridSpan w:val="3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113,1</w:t>
            </w:r>
          </w:p>
        </w:tc>
        <w:tc>
          <w:tcPr>
            <w:tcW w:w="3415" w:type="dxa"/>
            <w:gridSpan w:val="2"/>
          </w:tcPr>
          <w:p w:rsidR="001D195C" w:rsidRPr="00190FAF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2018</w:t>
            </w:r>
            <w:r w:rsidRPr="00190FAF">
              <w:rPr>
                <w:rFonts w:eastAsiaTheme="minorHAnsi"/>
                <w:lang w:eastAsia="en-US"/>
              </w:rPr>
              <w:t xml:space="preserve"> года были увеличены расходы на социальную сферу за счет средств областного бюджета в сумме 10 609,3 тыс. руб. по сравнению с первоначальным планом, а именно:</w:t>
            </w:r>
          </w:p>
          <w:p w:rsidR="001D195C" w:rsidRPr="00190FAF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lastRenderedPageBreak/>
              <w:t>в сфере национальной экономики увеличены расходы в сумме 5 361,8 тыс. руб., из них на содержание МФЦ в сумме 1 094,3 тыс. руб., на ремонт и содержание дорог в сумме 3 000,00 тыс. руб., на предоставление субсидии молодым семьям на приобретение жилья в сумме 1 267,5 тыс. руб.;</w:t>
            </w:r>
          </w:p>
          <w:p w:rsidR="001D195C" w:rsidRPr="00190FAF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 xml:space="preserve">в сфере на образования в сумме 1 497,8 тыс. руб. на капитальный ремонт системы отопления </w:t>
            </w:r>
            <w:proofErr w:type="spellStart"/>
            <w:r w:rsidRPr="00190FAF">
              <w:rPr>
                <w:rFonts w:eastAsiaTheme="minorHAnsi"/>
                <w:lang w:eastAsia="en-US"/>
              </w:rPr>
              <w:t>Пестяковской</w:t>
            </w:r>
            <w:proofErr w:type="spellEnd"/>
            <w:r w:rsidRPr="00190FAF">
              <w:rPr>
                <w:rFonts w:eastAsiaTheme="minorHAnsi"/>
                <w:lang w:eastAsia="en-US"/>
              </w:rPr>
              <w:t xml:space="preserve"> СШ,</w:t>
            </w:r>
          </w:p>
          <w:p w:rsidR="001D195C" w:rsidRPr="00190FAF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190FAF">
              <w:rPr>
                <w:rFonts w:eastAsiaTheme="minorHAnsi"/>
                <w:lang w:eastAsia="en-US"/>
              </w:rPr>
              <w:t>Сфера культуры получила дополнительно 3 749,7 тыс. руб., из них на укрепление материально – технической базы в сумме 1 758,0 тыс. руб., в том числе ремонт танцевального зала и фасада здания Пестяковского Дома культуры в сумме 1 477,3 тыс. руб. и на ремонт помещения культурно – досугового центра в сумме 298,5 тыс.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90FAF">
              <w:rPr>
                <w:rFonts w:eastAsiaTheme="minorHAnsi"/>
                <w:lang w:eastAsia="en-US"/>
              </w:rPr>
              <w:t>руб.</w:t>
            </w:r>
            <w:proofErr w:type="gramEnd"/>
          </w:p>
          <w:p w:rsidR="001D195C" w:rsidRPr="00190FAF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lastRenderedPageBreak/>
              <w:t>Доля муниципальных программ в бюджете муниципального района</w:t>
            </w:r>
          </w:p>
        </w:tc>
        <w:tc>
          <w:tcPr>
            <w:tcW w:w="1418" w:type="dxa"/>
            <w:gridSpan w:val="2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966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31" w:type="dxa"/>
            <w:gridSpan w:val="3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90FAF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190FAF">
              <w:rPr>
                <w:rFonts w:eastAsia="Calibri"/>
                <w:sz w:val="22"/>
                <w:szCs w:val="22"/>
                <w:lang w:eastAsia="en-US"/>
              </w:rPr>
              <w:t>Бюджет Пестяковского муниципального района на 2018 год сформирован полностью на основании муниципальных программ.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площади земельных участков</w:t>
            </w:r>
            <w:proofErr w:type="gramStart"/>
            <w:r w:rsidRPr="00837D54">
              <w:rPr>
                <w:rFonts w:eastAsiaTheme="minorHAnsi"/>
                <w:lang w:eastAsia="en-US"/>
              </w:rPr>
              <w:t>.</w:t>
            </w:r>
            <w:proofErr w:type="gramEnd"/>
            <w:r w:rsidRPr="00837D5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837D54">
              <w:rPr>
                <w:rFonts w:eastAsiaTheme="minorHAnsi"/>
                <w:lang w:eastAsia="en-US"/>
              </w:rPr>
              <w:t>я</w:t>
            </w:r>
            <w:proofErr w:type="gramEnd"/>
            <w:r w:rsidRPr="00837D54">
              <w:rPr>
                <w:rFonts w:eastAsiaTheme="minorHAnsi"/>
                <w:lang w:eastAsia="en-US"/>
              </w:rPr>
              <w:t>вляющихся объектами налогообложения земельным налогом в общей площади района</w:t>
            </w:r>
          </w:p>
        </w:tc>
        <w:tc>
          <w:tcPr>
            <w:tcW w:w="1418" w:type="dxa"/>
            <w:gridSpan w:val="2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17,2</w:t>
            </w:r>
          </w:p>
        </w:tc>
        <w:tc>
          <w:tcPr>
            <w:tcW w:w="966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17,2</w:t>
            </w:r>
          </w:p>
        </w:tc>
        <w:tc>
          <w:tcPr>
            <w:tcW w:w="1431" w:type="dxa"/>
            <w:gridSpan w:val="3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90FAF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Расходы бюджета муниципального района на содержание работников ОМСУ на 1-го жителя</w:t>
            </w:r>
          </w:p>
        </w:tc>
        <w:tc>
          <w:tcPr>
            <w:tcW w:w="1418" w:type="dxa"/>
            <w:gridSpan w:val="2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992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3220,2</w:t>
            </w:r>
          </w:p>
        </w:tc>
        <w:tc>
          <w:tcPr>
            <w:tcW w:w="966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4530,6</w:t>
            </w:r>
          </w:p>
        </w:tc>
        <w:tc>
          <w:tcPr>
            <w:tcW w:w="1431" w:type="dxa"/>
            <w:gridSpan w:val="3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140,7</w:t>
            </w:r>
          </w:p>
        </w:tc>
        <w:tc>
          <w:tcPr>
            <w:tcW w:w="3415" w:type="dxa"/>
            <w:gridSpan w:val="2"/>
          </w:tcPr>
          <w:p w:rsidR="001D195C" w:rsidRPr="00190FAF" w:rsidRDefault="001D195C" w:rsidP="00190FA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0FAF">
              <w:rPr>
                <w:rFonts w:eastAsia="Calibri"/>
                <w:sz w:val="22"/>
                <w:szCs w:val="22"/>
                <w:lang w:eastAsia="en-US"/>
              </w:rPr>
              <w:t>Перевыполнение плановых показателей связано с некорректными данными, предоставленными при первоначальном утверждении Стратегии, которые были предоставлены исключительно по муниципальному району, а не по консолидированному. Фактические данные за 2018 год отражены корректно, согласно методике расчета данного показателя.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90FAF">
              <w:rPr>
                <w:rFonts w:eastAsia="Calibri"/>
                <w:sz w:val="22"/>
                <w:szCs w:val="22"/>
                <w:lang w:eastAsia="en-US"/>
              </w:rPr>
              <w:t xml:space="preserve">Общий объем </w:t>
            </w:r>
            <w:r w:rsidRPr="00190FAF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расходов бюджета Пестяковского муниципального района на содержание работников органов местного самоуправления не превышает нормативный объем расходов.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822778" w:rsidRDefault="001D195C" w:rsidP="001C0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22778">
              <w:rPr>
                <w:rFonts w:eastAsiaTheme="minorHAnsi"/>
                <w:b/>
                <w:lang w:eastAsia="en-US"/>
              </w:rPr>
              <w:lastRenderedPageBreak/>
              <w:t>Безопасность проживания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822778" w:rsidRDefault="001D195C" w:rsidP="001C0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22778">
              <w:rPr>
                <w:rFonts w:eastAsiaTheme="minorHAnsi"/>
                <w:b/>
                <w:lang w:eastAsia="en-US"/>
              </w:rPr>
              <w:t>Охрана окружающей среды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населения района, обеспеченная питьевой водой, отвечающей требованиям безопасности</w:t>
            </w:r>
          </w:p>
        </w:tc>
        <w:tc>
          <w:tcPr>
            <w:tcW w:w="1418" w:type="dxa"/>
            <w:gridSpan w:val="2"/>
          </w:tcPr>
          <w:p w:rsidR="001D195C" w:rsidRPr="00190FAF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190FAF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966" w:type="dxa"/>
          </w:tcPr>
          <w:p w:rsidR="001D195C" w:rsidRPr="00190FAF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1431" w:type="dxa"/>
            <w:gridSpan w:val="3"/>
          </w:tcPr>
          <w:p w:rsidR="001D195C" w:rsidRPr="00190FAF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Уровень негативного воздействия на окружающую среду</w:t>
            </w:r>
          </w:p>
        </w:tc>
        <w:tc>
          <w:tcPr>
            <w:tcW w:w="1418" w:type="dxa"/>
            <w:gridSpan w:val="2"/>
          </w:tcPr>
          <w:p w:rsidR="001D195C" w:rsidRPr="00190FAF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190FAF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66" w:type="dxa"/>
          </w:tcPr>
          <w:p w:rsidR="001D195C" w:rsidRPr="00190FAF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431" w:type="dxa"/>
            <w:gridSpan w:val="3"/>
          </w:tcPr>
          <w:p w:rsidR="001D195C" w:rsidRPr="00190FAF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Уровень экологического воспитания населения Пестяковского района</w:t>
            </w:r>
          </w:p>
        </w:tc>
        <w:tc>
          <w:tcPr>
            <w:tcW w:w="1418" w:type="dxa"/>
            <w:gridSpan w:val="2"/>
          </w:tcPr>
          <w:p w:rsidR="001D195C" w:rsidRPr="00190FAF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190FAF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966" w:type="dxa"/>
          </w:tcPr>
          <w:p w:rsidR="001D195C" w:rsidRPr="00190FAF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431" w:type="dxa"/>
            <w:gridSpan w:val="3"/>
          </w:tcPr>
          <w:p w:rsidR="001D195C" w:rsidRPr="00190FAF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164383" w:rsidRDefault="001D195C" w:rsidP="000910AD">
            <w:pPr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0910AD">
              <w:rPr>
                <w:rFonts w:eastAsiaTheme="minorHAnsi"/>
                <w:b/>
                <w:lang w:eastAsia="en-US"/>
              </w:rPr>
              <w:t>Правопорядок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spacing w:line="370" w:lineRule="exact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</w:t>
            </w:r>
          </w:p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совершенных</w:t>
            </w:r>
          </w:p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преступлений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1F376A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ед. на 10 тыс. населения</w:t>
            </w:r>
          </w:p>
        </w:tc>
        <w:tc>
          <w:tcPr>
            <w:tcW w:w="992" w:type="dxa"/>
            <w:vAlign w:val="center"/>
          </w:tcPr>
          <w:p w:rsidR="001D195C" w:rsidRPr="001F376A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123,0</w:t>
            </w:r>
          </w:p>
        </w:tc>
        <w:tc>
          <w:tcPr>
            <w:tcW w:w="966" w:type="dxa"/>
            <w:vAlign w:val="center"/>
          </w:tcPr>
          <w:p w:rsidR="001D195C" w:rsidRPr="001F376A" w:rsidRDefault="001D195C" w:rsidP="001F376A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122,2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1F376A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99,3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F376A" w:rsidRDefault="001D195C" w:rsidP="001F376A">
            <w:pPr>
              <w:jc w:val="both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В 2018 году число выявленных лиц, совершивших преступления уменьшилось по сравнению с тем же периодом прошлого года на 14%.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left="5" w:hanging="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преступлений, совершенных несовершеннолетним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1F376A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ед. на</w:t>
            </w:r>
          </w:p>
          <w:p w:rsidR="001D195C" w:rsidRPr="001F376A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1 тыс. населения</w:t>
            </w:r>
          </w:p>
        </w:tc>
        <w:tc>
          <w:tcPr>
            <w:tcW w:w="992" w:type="dxa"/>
            <w:vAlign w:val="center"/>
          </w:tcPr>
          <w:p w:rsidR="001D195C" w:rsidRPr="001F376A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18,0</w:t>
            </w:r>
          </w:p>
        </w:tc>
        <w:tc>
          <w:tcPr>
            <w:tcW w:w="966" w:type="dxa"/>
            <w:vAlign w:val="center"/>
          </w:tcPr>
          <w:p w:rsidR="001D195C" w:rsidRPr="001F376A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1F376A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F376A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Преступления несовершеннолетними в 2018 году не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F376A">
              <w:rPr>
                <w:rFonts w:eastAsiaTheme="minorHAnsi"/>
                <w:lang w:eastAsia="en-US"/>
              </w:rPr>
              <w:t>совершались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left="5" w:hanging="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Число погибших в ДТП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1F376A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 xml:space="preserve">чел. </w:t>
            </w:r>
            <w:proofErr w:type="gramStart"/>
            <w:r w:rsidRPr="001F376A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1D195C" w:rsidRPr="001F376A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 xml:space="preserve">100 </w:t>
            </w:r>
            <w:proofErr w:type="spellStart"/>
            <w:proofErr w:type="gramStart"/>
            <w:r w:rsidRPr="001F376A">
              <w:rPr>
                <w:rFonts w:eastAsiaTheme="minorHAnsi"/>
                <w:lang w:eastAsia="en-US"/>
              </w:rPr>
              <w:t>постра</w:t>
            </w:r>
            <w:proofErr w:type="spellEnd"/>
            <w:r w:rsidRPr="001F376A">
              <w:rPr>
                <w:rFonts w:eastAsiaTheme="minorHAnsi"/>
                <w:lang w:eastAsia="en-US"/>
              </w:rPr>
              <w:t xml:space="preserve"> давших</w:t>
            </w:r>
            <w:proofErr w:type="gramEnd"/>
          </w:p>
        </w:tc>
        <w:tc>
          <w:tcPr>
            <w:tcW w:w="992" w:type="dxa"/>
            <w:vAlign w:val="center"/>
          </w:tcPr>
          <w:p w:rsidR="001D195C" w:rsidRPr="001F376A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6" w:type="dxa"/>
            <w:vAlign w:val="center"/>
          </w:tcPr>
          <w:p w:rsidR="001D195C" w:rsidRPr="009A582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A582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9A582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A582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1F376A" w:rsidRDefault="001D195C" w:rsidP="00B8191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F376A">
              <w:rPr>
                <w:rFonts w:eastAsiaTheme="minorHAnsi"/>
                <w:b/>
                <w:lang w:eastAsia="en-US"/>
              </w:rPr>
              <w:t>Охрана труда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left="5" w:hanging="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 xml:space="preserve">Уровень </w:t>
            </w:r>
            <w:proofErr w:type="gramStart"/>
            <w:r w:rsidRPr="00837D54">
              <w:rPr>
                <w:rFonts w:eastAsiaTheme="minorHAnsi"/>
                <w:lang w:eastAsia="en-US"/>
              </w:rPr>
              <w:t>производственного</w:t>
            </w:r>
            <w:proofErr w:type="gramEnd"/>
          </w:p>
          <w:p w:rsidR="001D195C" w:rsidRPr="00837D54" w:rsidRDefault="001D195C" w:rsidP="00190FAF">
            <w:pPr>
              <w:ind w:left="5" w:hanging="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травматизма</w:t>
            </w:r>
          </w:p>
          <w:p w:rsidR="001D195C" w:rsidRPr="00837D54" w:rsidRDefault="001D195C" w:rsidP="00190FAF">
            <w:pPr>
              <w:spacing w:line="370" w:lineRule="exact"/>
              <w:ind w:left="5" w:hanging="5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D195C" w:rsidRPr="001F376A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  <w:vAlign w:val="center"/>
          </w:tcPr>
          <w:p w:rsidR="001D195C" w:rsidRPr="001F376A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1,9</w:t>
            </w:r>
          </w:p>
        </w:tc>
        <w:tc>
          <w:tcPr>
            <w:tcW w:w="992" w:type="dxa"/>
            <w:gridSpan w:val="2"/>
            <w:vAlign w:val="center"/>
          </w:tcPr>
          <w:p w:rsidR="001D195C" w:rsidRPr="001C0D3E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C0D3E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vAlign w:val="center"/>
          </w:tcPr>
          <w:p w:rsidR="001D195C" w:rsidRPr="001C0D3E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C0D3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3402" w:type="dxa"/>
            <w:vAlign w:val="center"/>
          </w:tcPr>
          <w:p w:rsidR="001D195C" w:rsidRPr="001C0D3E" w:rsidRDefault="001D195C" w:rsidP="001C0D3E">
            <w:pPr>
              <w:jc w:val="both"/>
              <w:rPr>
                <w:rFonts w:eastAsiaTheme="minorHAnsi"/>
                <w:lang w:eastAsia="en-US"/>
              </w:rPr>
            </w:pPr>
            <w:r w:rsidRPr="001C0D3E">
              <w:rPr>
                <w:rFonts w:eastAsiaTheme="minorHAnsi"/>
                <w:lang w:eastAsia="en-US"/>
              </w:rPr>
              <w:t>Несчастных случаев на производстве в 2018 году не зафиксировано.</w:t>
            </w:r>
          </w:p>
        </w:tc>
      </w:tr>
    </w:tbl>
    <w:p w:rsidR="00837D54" w:rsidRPr="00837D54" w:rsidRDefault="00837D54" w:rsidP="00190FAF">
      <w:pPr>
        <w:jc w:val="both"/>
        <w:rPr>
          <w:rFonts w:eastAsiaTheme="minorHAnsi"/>
          <w:lang w:eastAsia="en-US"/>
        </w:rPr>
      </w:pPr>
    </w:p>
    <w:p w:rsidR="00837D54" w:rsidRPr="00837D54" w:rsidRDefault="00837D54" w:rsidP="00190FAF">
      <w:pPr>
        <w:jc w:val="both"/>
      </w:pPr>
    </w:p>
    <w:p w:rsidR="00837D54" w:rsidRPr="00837D54" w:rsidRDefault="00837D54" w:rsidP="00190FAF">
      <w:pPr>
        <w:jc w:val="both"/>
      </w:pPr>
    </w:p>
    <w:p w:rsidR="00837D54" w:rsidRPr="00837D54" w:rsidRDefault="00837D54" w:rsidP="00190FAF">
      <w:pPr>
        <w:jc w:val="both"/>
      </w:pPr>
    </w:p>
    <w:p w:rsidR="00837D54" w:rsidRDefault="00837D54" w:rsidP="00190FAF">
      <w:pPr>
        <w:jc w:val="both"/>
      </w:pPr>
    </w:p>
    <w:p w:rsidR="00837D54" w:rsidRPr="00837D54" w:rsidRDefault="00837D54" w:rsidP="00190FAF">
      <w:pPr>
        <w:tabs>
          <w:tab w:val="left" w:pos="2695"/>
        </w:tabs>
        <w:jc w:val="both"/>
      </w:pPr>
    </w:p>
    <w:sectPr w:rsidR="00837D54" w:rsidRPr="00837D54" w:rsidSect="00837D54">
      <w:pgSz w:w="11906" w:h="16838"/>
      <w:pgMar w:top="822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C8"/>
    <w:rsid w:val="00021A9F"/>
    <w:rsid w:val="000910AD"/>
    <w:rsid w:val="00092334"/>
    <w:rsid w:val="0009509F"/>
    <w:rsid w:val="00096383"/>
    <w:rsid w:val="000A250A"/>
    <w:rsid w:val="000A5B79"/>
    <w:rsid w:val="000E471B"/>
    <w:rsid w:val="0010677A"/>
    <w:rsid w:val="0015474F"/>
    <w:rsid w:val="00164383"/>
    <w:rsid w:val="00173095"/>
    <w:rsid w:val="00181297"/>
    <w:rsid w:val="00190FAF"/>
    <w:rsid w:val="00193FB2"/>
    <w:rsid w:val="001A5509"/>
    <w:rsid w:val="001B0F00"/>
    <w:rsid w:val="001C0D3E"/>
    <w:rsid w:val="001C2E61"/>
    <w:rsid w:val="001D0D64"/>
    <w:rsid w:val="001D195C"/>
    <w:rsid w:val="001F376A"/>
    <w:rsid w:val="00254A64"/>
    <w:rsid w:val="00265EF3"/>
    <w:rsid w:val="00271FED"/>
    <w:rsid w:val="00283A56"/>
    <w:rsid w:val="00291F4D"/>
    <w:rsid w:val="0029227D"/>
    <w:rsid w:val="003202E4"/>
    <w:rsid w:val="00326840"/>
    <w:rsid w:val="00341234"/>
    <w:rsid w:val="003565BC"/>
    <w:rsid w:val="003801B0"/>
    <w:rsid w:val="003D1CAE"/>
    <w:rsid w:val="003E5E4A"/>
    <w:rsid w:val="003F6EFB"/>
    <w:rsid w:val="003F7543"/>
    <w:rsid w:val="00437F0D"/>
    <w:rsid w:val="0044579E"/>
    <w:rsid w:val="00471B4F"/>
    <w:rsid w:val="004763B3"/>
    <w:rsid w:val="00476817"/>
    <w:rsid w:val="004B6CDA"/>
    <w:rsid w:val="004D4E94"/>
    <w:rsid w:val="004F0F98"/>
    <w:rsid w:val="00500E50"/>
    <w:rsid w:val="005700CD"/>
    <w:rsid w:val="005D1987"/>
    <w:rsid w:val="005F1FFB"/>
    <w:rsid w:val="00605FEE"/>
    <w:rsid w:val="00653359"/>
    <w:rsid w:val="0065380D"/>
    <w:rsid w:val="00670892"/>
    <w:rsid w:val="00692AA8"/>
    <w:rsid w:val="00694B7B"/>
    <w:rsid w:val="006C4497"/>
    <w:rsid w:val="006F1ACB"/>
    <w:rsid w:val="007018EB"/>
    <w:rsid w:val="0070255F"/>
    <w:rsid w:val="00785428"/>
    <w:rsid w:val="007872F1"/>
    <w:rsid w:val="007A60FB"/>
    <w:rsid w:val="007B06C8"/>
    <w:rsid w:val="007B0E1C"/>
    <w:rsid w:val="007B1CC9"/>
    <w:rsid w:val="007F361C"/>
    <w:rsid w:val="0081675D"/>
    <w:rsid w:val="00822778"/>
    <w:rsid w:val="008239DD"/>
    <w:rsid w:val="0082579E"/>
    <w:rsid w:val="00837D54"/>
    <w:rsid w:val="0085137E"/>
    <w:rsid w:val="00860947"/>
    <w:rsid w:val="008B11E2"/>
    <w:rsid w:val="008B4ED9"/>
    <w:rsid w:val="008B61A8"/>
    <w:rsid w:val="008D0142"/>
    <w:rsid w:val="008D2A0A"/>
    <w:rsid w:val="008D69EE"/>
    <w:rsid w:val="008E2708"/>
    <w:rsid w:val="00966407"/>
    <w:rsid w:val="00970CFC"/>
    <w:rsid w:val="009901B2"/>
    <w:rsid w:val="009A4F61"/>
    <w:rsid w:val="009A5827"/>
    <w:rsid w:val="009A68A7"/>
    <w:rsid w:val="009F263C"/>
    <w:rsid w:val="009F27F3"/>
    <w:rsid w:val="009F2B68"/>
    <w:rsid w:val="00A36EFC"/>
    <w:rsid w:val="00A7330B"/>
    <w:rsid w:val="00A80E06"/>
    <w:rsid w:val="00A925B9"/>
    <w:rsid w:val="00AA0CC7"/>
    <w:rsid w:val="00AD5FA3"/>
    <w:rsid w:val="00AD74B7"/>
    <w:rsid w:val="00AF53F0"/>
    <w:rsid w:val="00B13EB3"/>
    <w:rsid w:val="00B336C0"/>
    <w:rsid w:val="00B37EE9"/>
    <w:rsid w:val="00B44783"/>
    <w:rsid w:val="00B54270"/>
    <w:rsid w:val="00B563E6"/>
    <w:rsid w:val="00B64CBE"/>
    <w:rsid w:val="00B81916"/>
    <w:rsid w:val="00B949C1"/>
    <w:rsid w:val="00BA0B65"/>
    <w:rsid w:val="00BE32E1"/>
    <w:rsid w:val="00C215A5"/>
    <w:rsid w:val="00C344DE"/>
    <w:rsid w:val="00C51E70"/>
    <w:rsid w:val="00C66ABE"/>
    <w:rsid w:val="00C814AB"/>
    <w:rsid w:val="00CA3085"/>
    <w:rsid w:val="00CC5EDC"/>
    <w:rsid w:val="00D44F80"/>
    <w:rsid w:val="00D47744"/>
    <w:rsid w:val="00D902E6"/>
    <w:rsid w:val="00D90E5C"/>
    <w:rsid w:val="00DA6B14"/>
    <w:rsid w:val="00DB7B9B"/>
    <w:rsid w:val="00DC303D"/>
    <w:rsid w:val="00DE109F"/>
    <w:rsid w:val="00DE2CC2"/>
    <w:rsid w:val="00E6556C"/>
    <w:rsid w:val="00E81CF5"/>
    <w:rsid w:val="00E8587F"/>
    <w:rsid w:val="00E91F5E"/>
    <w:rsid w:val="00EC481C"/>
    <w:rsid w:val="00EE379C"/>
    <w:rsid w:val="00EE5830"/>
    <w:rsid w:val="00F0430A"/>
    <w:rsid w:val="00F21BF0"/>
    <w:rsid w:val="00F3550C"/>
    <w:rsid w:val="00F560D2"/>
    <w:rsid w:val="00F60A29"/>
    <w:rsid w:val="00F62DE8"/>
    <w:rsid w:val="00F716E6"/>
    <w:rsid w:val="00FA1124"/>
    <w:rsid w:val="00FC5662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2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2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2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2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50A3-68A1-4E55-95D6-88499928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7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Дмитрий Каленюк</cp:lastModifiedBy>
  <cp:revision>105</cp:revision>
  <cp:lastPrinted>2019-03-14T08:02:00Z</cp:lastPrinted>
  <dcterms:created xsi:type="dcterms:W3CDTF">2017-03-30T06:04:00Z</dcterms:created>
  <dcterms:modified xsi:type="dcterms:W3CDTF">2019-03-18T09:14:00Z</dcterms:modified>
</cp:coreProperties>
</file>