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8D46C" w14:textId="2B8D9100" w:rsidR="00C84F2E" w:rsidRPr="00706CA4" w:rsidRDefault="00706CA4" w:rsidP="00706CA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06CA4">
        <w:rPr>
          <w:rFonts w:ascii="Times New Roman" w:hAnsi="Times New Roman"/>
          <w:sz w:val="20"/>
          <w:szCs w:val="20"/>
        </w:rPr>
        <w:t>Приложение</w:t>
      </w:r>
    </w:p>
    <w:p w14:paraId="0C44195C" w14:textId="501A2704" w:rsidR="00706CA4" w:rsidRPr="00706CA4" w:rsidRDefault="00706CA4" w:rsidP="00706CA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 w:rsidRPr="00706CA4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14:paraId="406035F3" w14:textId="39FFDBAD" w:rsidR="00706CA4" w:rsidRPr="00706CA4" w:rsidRDefault="00706CA4" w:rsidP="00706CA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06CA4">
        <w:rPr>
          <w:rFonts w:ascii="Times New Roman" w:hAnsi="Times New Roman"/>
          <w:sz w:val="20"/>
          <w:szCs w:val="20"/>
        </w:rPr>
        <w:t>Пестяковского муниципального района</w:t>
      </w:r>
    </w:p>
    <w:p w14:paraId="1A68F519" w14:textId="69CBF305" w:rsidR="00706CA4" w:rsidRPr="00706CA4" w:rsidRDefault="00706CA4" w:rsidP="00706CA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06CA4">
        <w:rPr>
          <w:rFonts w:ascii="Times New Roman" w:hAnsi="Times New Roman"/>
          <w:sz w:val="20"/>
          <w:szCs w:val="20"/>
        </w:rPr>
        <w:t>№ 624 от 11.11.2024</w:t>
      </w:r>
    </w:p>
    <w:p w14:paraId="6C89F76B" w14:textId="77777777" w:rsidR="00F9349E" w:rsidRPr="00E748ED" w:rsidRDefault="00F9349E" w:rsidP="009247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657917B" w14:textId="77777777" w:rsidR="00706CA4" w:rsidRDefault="00706CA4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3E5A8F4" w14:textId="77777777" w:rsidR="00001B3F" w:rsidRPr="00E748ED" w:rsidRDefault="00001B3F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C8F4D78" w14:textId="77777777" w:rsidR="00001B3F" w:rsidRPr="00E748ED" w:rsidRDefault="00001B3F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748E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E748ED">
        <w:rPr>
          <w:rFonts w:ascii="Times New Roman" w:hAnsi="Times New Roman"/>
          <w:b/>
          <w:sz w:val="24"/>
          <w:szCs w:val="24"/>
        </w:rPr>
        <w:t xml:space="preserve"> </w:t>
      </w:r>
      <w:r w:rsidR="00ED72A5" w:rsidRPr="00E748ED">
        <w:rPr>
          <w:rFonts w:ascii="Times New Roman" w:hAnsi="Times New Roman"/>
          <w:b/>
          <w:sz w:val="24"/>
          <w:szCs w:val="24"/>
        </w:rPr>
        <w:t>уточненному</w:t>
      </w:r>
      <w:r w:rsidRPr="00E748ED">
        <w:rPr>
          <w:rFonts w:ascii="Times New Roman" w:hAnsi="Times New Roman"/>
          <w:b/>
          <w:sz w:val="24"/>
          <w:szCs w:val="24"/>
        </w:rPr>
        <w:t xml:space="preserve"> прогнозу социально-экономического развития</w:t>
      </w:r>
    </w:p>
    <w:p w14:paraId="409BAA3E" w14:textId="77777777" w:rsidR="00001B3F" w:rsidRPr="00E748ED" w:rsidRDefault="00001B3F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ПЕСТЯКОВСКОГО МУНИЦИПАЛЬНОГО РАЙОНА</w:t>
      </w:r>
    </w:p>
    <w:p w14:paraId="2EDEE876" w14:textId="77777777" w:rsidR="00001B3F" w:rsidRPr="00E748ED" w:rsidRDefault="00001B3F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 xml:space="preserve"> ИВАНОВСКОЙ ОБЛАСТИ</w:t>
      </w:r>
    </w:p>
    <w:p w14:paraId="3888CBD6" w14:textId="37D0FF71" w:rsidR="00001B3F" w:rsidRPr="00E748ED" w:rsidRDefault="00001B3F" w:rsidP="00001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748ED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E748ED">
        <w:rPr>
          <w:rFonts w:ascii="Times New Roman" w:hAnsi="Times New Roman"/>
          <w:b/>
          <w:sz w:val="24"/>
          <w:szCs w:val="24"/>
        </w:rPr>
        <w:t xml:space="preserve"> 2025 год и на </w:t>
      </w:r>
      <w:r w:rsidR="00361BDE" w:rsidRPr="00E748ED">
        <w:rPr>
          <w:rFonts w:ascii="Times New Roman" w:hAnsi="Times New Roman"/>
          <w:b/>
          <w:sz w:val="24"/>
          <w:szCs w:val="24"/>
        </w:rPr>
        <w:t>период 2026</w:t>
      </w:r>
      <w:r w:rsidRPr="00E748ED">
        <w:rPr>
          <w:rFonts w:ascii="Times New Roman" w:hAnsi="Times New Roman"/>
          <w:b/>
          <w:sz w:val="24"/>
          <w:szCs w:val="24"/>
        </w:rPr>
        <w:t xml:space="preserve"> и 2027 года</w:t>
      </w:r>
    </w:p>
    <w:p w14:paraId="7300A9D4" w14:textId="77777777" w:rsidR="00920E24" w:rsidRPr="00E748ED" w:rsidRDefault="00920E24" w:rsidP="008C49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B802917" w14:textId="3A2C1EE0" w:rsidR="00001B3F" w:rsidRPr="00E748ED" w:rsidRDefault="00001B3F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Предварительные  прогнозные оценки  социально-экономического развития Пестяковского муниципального района Ивановской области на 2025 год и параметры прогноза  развития на период до 2027 года разработаны на основе анализа тенденций развития экономики, сложившихся в 2023 году, основных положений Концепции долгосрочного социально-экономического развития Российской Федерации до 2027 года, системы приоритетных национальных проектов и в соответствии с Постановлением Правительства Ивановской области от 30.12.2015 </w:t>
      </w:r>
      <w:r w:rsidR="00361BDE">
        <w:rPr>
          <w:rFonts w:ascii="Times New Roman" w:hAnsi="Times New Roman"/>
          <w:sz w:val="24"/>
          <w:szCs w:val="24"/>
        </w:rPr>
        <w:t>№</w:t>
      </w:r>
      <w:r w:rsidRPr="00E748ED">
        <w:rPr>
          <w:rFonts w:ascii="Times New Roman" w:hAnsi="Times New Roman"/>
          <w:sz w:val="24"/>
          <w:szCs w:val="24"/>
        </w:rPr>
        <w:t xml:space="preserve"> 639-п </w:t>
      </w:r>
      <w:r w:rsidR="00361BDE">
        <w:rPr>
          <w:rFonts w:ascii="Times New Roman" w:hAnsi="Times New Roman"/>
          <w:sz w:val="24"/>
          <w:szCs w:val="24"/>
        </w:rPr>
        <w:t>«</w:t>
      </w:r>
      <w:r w:rsidRPr="00E748ED">
        <w:rPr>
          <w:rFonts w:ascii="Times New Roman" w:hAnsi="Times New Roman"/>
          <w:sz w:val="24"/>
          <w:szCs w:val="24"/>
        </w:rPr>
        <w:t>Об утверждении порядка разработки, корректировки, осуществления мониторинга и контроля реализации  прогнозов социально-экономического развития Ивановской области на среднесрочный и долгосрочный периоды».</w:t>
      </w:r>
    </w:p>
    <w:p w14:paraId="7EB559F4" w14:textId="7A5D02B0" w:rsidR="00001B3F" w:rsidRPr="00E748ED" w:rsidRDefault="00001B3F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разработан отделом экономического развития Администрации Пестяковского муниципального района с участием других подразделений Администрации, в соответствии со сценарными условиями функционирования экономики Российской Федерации и Ивановской области на 2025 год и на период до 2027 года, методическими указаниями Департамента экономического развития и торговли Ивановской области. </w:t>
      </w:r>
    </w:p>
    <w:p w14:paraId="0E48D690" w14:textId="03A7EAD2" w:rsidR="00001B3F" w:rsidRPr="00E748ED" w:rsidRDefault="00E748ED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>Предварительный прогноз разработан</w:t>
      </w:r>
      <w:r w:rsidR="00001B3F" w:rsidRPr="00E748ED">
        <w:rPr>
          <w:rFonts w:ascii="Times New Roman" w:hAnsi="Times New Roman"/>
          <w:sz w:val="24"/>
          <w:szCs w:val="24"/>
        </w:rPr>
        <w:t xml:space="preserve"> на основе комплексного анализа состояния экономики по итогам работы за 2023, 2024 год, исходя из оценочных результатов развития в текущем году. Базой прогноза являются прогнозы первичных звеньев экономической системы - </w:t>
      </w:r>
      <w:r w:rsidRPr="00E748ED">
        <w:rPr>
          <w:rFonts w:ascii="Times New Roman" w:hAnsi="Times New Roman"/>
          <w:sz w:val="24"/>
          <w:szCs w:val="24"/>
        </w:rPr>
        <w:t>предприятий и организаций всех форм собственности,</w:t>
      </w:r>
      <w:r w:rsidR="00001B3F" w:rsidRPr="00E748ED">
        <w:rPr>
          <w:rFonts w:ascii="Times New Roman" w:hAnsi="Times New Roman"/>
          <w:sz w:val="24"/>
          <w:szCs w:val="24"/>
        </w:rPr>
        <w:t xml:space="preserve"> развивающих свою деятельность на территории Пестяковского муниципального района.</w:t>
      </w:r>
    </w:p>
    <w:p w14:paraId="1B5BFB9A" w14:textId="77777777" w:rsidR="004E0BAF" w:rsidRPr="00E748ED" w:rsidRDefault="004E0BAF" w:rsidP="00001B3F">
      <w:pPr>
        <w:tabs>
          <w:tab w:val="left" w:pos="7513"/>
        </w:tabs>
        <w:jc w:val="both"/>
        <w:rPr>
          <w:sz w:val="24"/>
          <w:szCs w:val="24"/>
        </w:rPr>
      </w:pPr>
    </w:p>
    <w:p w14:paraId="32CFF9A5" w14:textId="77777777" w:rsidR="009D20CB" w:rsidRPr="00E748ED" w:rsidRDefault="009D20CB" w:rsidP="009D20CB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ЭКОНОМИЧЕСКИЕ ПОКАЗАТЕЛИ</w:t>
      </w:r>
    </w:p>
    <w:p w14:paraId="6FA8F958" w14:textId="77777777" w:rsidR="00E214ED" w:rsidRPr="00E748ED" w:rsidRDefault="00E214ED" w:rsidP="00E214E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0728CF8" w14:textId="6BDC04B8" w:rsidR="009D20CB" w:rsidRPr="00E748ED" w:rsidRDefault="009D20CB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1.</w:t>
      </w:r>
      <w:r w:rsidR="00E748ED" w:rsidRPr="00E748ED">
        <w:rPr>
          <w:rFonts w:ascii="Times New Roman" w:hAnsi="Times New Roman"/>
          <w:b/>
          <w:sz w:val="24"/>
          <w:szCs w:val="24"/>
        </w:rPr>
        <w:t>1. Промышленность</w:t>
      </w:r>
    </w:p>
    <w:p w14:paraId="0596E46F" w14:textId="77777777" w:rsidR="00404797" w:rsidRPr="00E748ED" w:rsidRDefault="00404797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8C61DBD" w14:textId="22FEF0FF" w:rsidR="009D20CB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Промышленность района представлена малыми формами </w:t>
      </w:r>
      <w:r w:rsidR="00E748ED" w:rsidRPr="00E748ED">
        <w:rPr>
          <w:sz w:val="24"/>
          <w:szCs w:val="24"/>
        </w:rPr>
        <w:t>хозяйствования по</w:t>
      </w:r>
      <w:r w:rsidR="002961BD" w:rsidRPr="00E748ED">
        <w:rPr>
          <w:sz w:val="24"/>
          <w:szCs w:val="24"/>
        </w:rPr>
        <w:t xml:space="preserve"> производству тренажерного оборудования, холстов, изделий</w:t>
      </w:r>
      <w:r w:rsidRPr="00E748ED">
        <w:rPr>
          <w:sz w:val="24"/>
          <w:szCs w:val="24"/>
        </w:rPr>
        <w:t xml:space="preserve"> народно - художественных </w:t>
      </w:r>
      <w:r w:rsidR="00E748ED" w:rsidRPr="00E748ED">
        <w:rPr>
          <w:sz w:val="24"/>
          <w:szCs w:val="24"/>
        </w:rPr>
        <w:t>промыслов, пошива</w:t>
      </w:r>
      <w:r w:rsidRPr="00E748ED">
        <w:rPr>
          <w:sz w:val="24"/>
          <w:szCs w:val="24"/>
        </w:rPr>
        <w:t xml:space="preserve"> </w:t>
      </w:r>
      <w:r w:rsidR="002961BD" w:rsidRPr="00E748ED">
        <w:rPr>
          <w:sz w:val="24"/>
          <w:szCs w:val="24"/>
        </w:rPr>
        <w:t>одежды, заготовки древесины и деревообработки</w:t>
      </w:r>
      <w:r w:rsidRPr="00E748ED">
        <w:rPr>
          <w:sz w:val="24"/>
          <w:szCs w:val="24"/>
        </w:rPr>
        <w:t>.</w:t>
      </w:r>
    </w:p>
    <w:p w14:paraId="336FA3F8" w14:textId="6A943222" w:rsidR="00AB47C4" w:rsidRPr="00E748ED" w:rsidRDefault="00AB47C4" w:rsidP="00E748ED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E748ED">
        <w:rPr>
          <w:rFonts w:eastAsia="Calibri"/>
          <w:sz w:val="24"/>
          <w:szCs w:val="24"/>
          <w:lang w:eastAsia="en-US"/>
        </w:rPr>
        <w:t>В Пестяковском муниципальном районе по состоянию на 01.01.202</w:t>
      </w:r>
      <w:r w:rsidR="00001B3F" w:rsidRPr="00E748ED">
        <w:rPr>
          <w:rFonts w:eastAsia="Calibri"/>
          <w:sz w:val="24"/>
          <w:szCs w:val="24"/>
          <w:lang w:eastAsia="en-US"/>
        </w:rPr>
        <w:t>4</w:t>
      </w:r>
      <w:r w:rsidRPr="00E748ED">
        <w:rPr>
          <w:rFonts w:eastAsia="Calibri"/>
          <w:sz w:val="24"/>
          <w:szCs w:val="24"/>
          <w:lang w:eastAsia="en-US"/>
        </w:rPr>
        <w:t xml:space="preserve"> зарегистрировано </w:t>
      </w:r>
      <w:r w:rsidR="00F50443" w:rsidRPr="00E748ED">
        <w:rPr>
          <w:rFonts w:eastAsia="Calibri"/>
          <w:sz w:val="24"/>
          <w:szCs w:val="24"/>
          <w:lang w:eastAsia="en-US"/>
        </w:rPr>
        <w:t>29</w:t>
      </w:r>
      <w:r w:rsidRPr="00E748ED">
        <w:rPr>
          <w:rFonts w:eastAsia="Calibri"/>
          <w:sz w:val="24"/>
          <w:szCs w:val="24"/>
          <w:lang w:eastAsia="en-US"/>
        </w:rPr>
        <w:t xml:space="preserve"> юридических </w:t>
      </w:r>
      <w:r w:rsidR="003C591F" w:rsidRPr="00E748ED">
        <w:rPr>
          <w:rFonts w:eastAsia="Calibri"/>
          <w:sz w:val="24"/>
          <w:szCs w:val="24"/>
          <w:lang w:eastAsia="en-US"/>
        </w:rPr>
        <w:t>лиц</w:t>
      </w:r>
      <w:r w:rsidRPr="00E748ED">
        <w:rPr>
          <w:rFonts w:eastAsia="Calibri"/>
          <w:sz w:val="24"/>
          <w:szCs w:val="24"/>
          <w:lang w:eastAsia="en-US"/>
        </w:rPr>
        <w:t xml:space="preserve"> частной собственности.</w:t>
      </w:r>
    </w:p>
    <w:p w14:paraId="5CF21F6F" w14:textId="0D181163" w:rsidR="00AB47C4" w:rsidRPr="00E748ED" w:rsidRDefault="00AB47C4" w:rsidP="00E748ED">
      <w:pPr>
        <w:ind w:firstLine="426"/>
        <w:jc w:val="both"/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</w:pPr>
      <w:r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 xml:space="preserve">В 2023 году в структуре обрабатывающего производства сохранился наибольший удельный вес швейного производства </w:t>
      </w:r>
      <w:r w:rsidR="00FA330E"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>– 5</w:t>
      </w:r>
      <w:r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 xml:space="preserve">0,0 %, производство готовых металлических </w:t>
      </w:r>
      <w:r w:rsidR="00161566"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 xml:space="preserve">изделий занимает в структуре </w:t>
      </w:r>
      <w:r w:rsidR="003C591F"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 xml:space="preserve">- </w:t>
      </w:r>
      <w:r w:rsidR="00161566"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>35</w:t>
      </w:r>
      <w:r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>,0 %, доля прочих готовых изделий – 10,0</w:t>
      </w:r>
      <w:r w:rsidR="003C591F" w:rsidRPr="00E748ED">
        <w:rPr>
          <w:rFonts w:eastAsia="Calibri"/>
          <w:color w:val="000000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E748ED" w:rsidRPr="00E748ED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%, </w:t>
      </w:r>
      <w:r w:rsidR="00E748ED" w:rsidRPr="00E748ED">
        <w:rPr>
          <w:rFonts w:eastAsia="Calibri"/>
          <w:sz w:val="24"/>
          <w:szCs w:val="24"/>
          <w:shd w:val="clear" w:color="auto" w:fill="F9F9F9"/>
          <w:lang w:eastAsia="en-US"/>
        </w:rPr>
        <w:t>наименьший</w:t>
      </w:r>
      <w:r w:rsidRPr="00E748ED">
        <w:rPr>
          <w:rFonts w:eastAsia="Calibri"/>
          <w:sz w:val="24"/>
          <w:szCs w:val="24"/>
          <w:shd w:val="clear" w:color="auto" w:fill="F9F9F9"/>
          <w:lang w:eastAsia="en-US"/>
        </w:rPr>
        <w:t xml:space="preserve"> удельный вес в общей структуре обрабатывающих производств занимает деревообрабаты</w:t>
      </w:r>
      <w:r w:rsidR="003C591F" w:rsidRPr="00E748ED">
        <w:rPr>
          <w:rFonts w:eastAsia="Calibri"/>
          <w:sz w:val="24"/>
          <w:szCs w:val="24"/>
          <w:shd w:val="clear" w:color="auto" w:fill="F9F9F9"/>
          <w:lang w:eastAsia="en-US"/>
        </w:rPr>
        <w:t>вающая промышленность -</w:t>
      </w:r>
      <w:r w:rsidRPr="00E748ED">
        <w:rPr>
          <w:rFonts w:eastAsia="Calibri"/>
          <w:sz w:val="24"/>
          <w:szCs w:val="24"/>
          <w:shd w:val="clear" w:color="auto" w:fill="F9F9F9"/>
          <w:lang w:eastAsia="en-US"/>
        </w:rPr>
        <w:t xml:space="preserve"> 5,0</w:t>
      </w:r>
      <w:r w:rsidR="003C591F" w:rsidRPr="00E748ED">
        <w:rPr>
          <w:rFonts w:eastAsia="Calibri"/>
          <w:sz w:val="24"/>
          <w:szCs w:val="24"/>
          <w:shd w:val="clear" w:color="auto" w:fill="F9F9F9"/>
          <w:lang w:eastAsia="en-US"/>
        </w:rPr>
        <w:t>%.</w:t>
      </w:r>
    </w:p>
    <w:p w14:paraId="4FACC3F5" w14:textId="7EA1BE51" w:rsidR="009D20CB" w:rsidRPr="00E748ED" w:rsidRDefault="009D20CB" w:rsidP="00E748ED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48ED">
        <w:rPr>
          <w:sz w:val="24"/>
          <w:szCs w:val="24"/>
        </w:rPr>
        <w:t>Производство готовых металлических конструкций – спортивного оборудования (тренажеров) в районе</w:t>
      </w:r>
      <w:r w:rsidR="00B2761E" w:rsidRPr="00E748ED">
        <w:rPr>
          <w:sz w:val="24"/>
          <w:szCs w:val="24"/>
        </w:rPr>
        <w:t>,</w:t>
      </w:r>
      <w:r w:rsidRPr="00E748ED">
        <w:rPr>
          <w:sz w:val="24"/>
          <w:szCs w:val="24"/>
        </w:rPr>
        <w:t xml:space="preserve"> осуществляет предприятие ООО «Завод тренажерного оборудования </w:t>
      </w:r>
      <w:proofErr w:type="spellStart"/>
      <w:r w:rsidRPr="00E748ED">
        <w:rPr>
          <w:sz w:val="24"/>
          <w:szCs w:val="24"/>
        </w:rPr>
        <w:t>Кинезис</w:t>
      </w:r>
      <w:proofErr w:type="spellEnd"/>
      <w:r w:rsidRPr="00E748ED">
        <w:rPr>
          <w:sz w:val="24"/>
          <w:szCs w:val="24"/>
        </w:rPr>
        <w:t xml:space="preserve">». В </w:t>
      </w:r>
      <w:r w:rsidRPr="00E748ED">
        <w:rPr>
          <w:rFonts w:eastAsia="Calibri"/>
          <w:sz w:val="24"/>
          <w:szCs w:val="24"/>
          <w:lang w:eastAsia="en-US"/>
        </w:rPr>
        <w:t xml:space="preserve">ассортименте предприятия представлены различные спортивные тренажеры, в том числе многофункциональный тренажер </w:t>
      </w:r>
      <w:proofErr w:type="spellStart"/>
      <w:r w:rsidRPr="00E748ED">
        <w:rPr>
          <w:rFonts w:eastAsia="Calibri"/>
          <w:sz w:val="24"/>
          <w:szCs w:val="24"/>
          <w:lang w:eastAsia="en-US"/>
        </w:rPr>
        <w:t>Бубновского</w:t>
      </w:r>
      <w:proofErr w:type="spellEnd"/>
      <w:r w:rsidRPr="00E748ED">
        <w:rPr>
          <w:rFonts w:eastAsia="Calibri"/>
          <w:sz w:val="24"/>
          <w:szCs w:val="24"/>
          <w:lang w:eastAsia="en-US"/>
        </w:rPr>
        <w:t xml:space="preserve">. 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>По итогам 202</w:t>
      </w:r>
      <w:r w:rsidR="00001B3F" w:rsidRPr="00E748ED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года предприятием изготовлено </w:t>
      </w:r>
      <w:r w:rsidR="00E748ED" w:rsidRPr="00E748ED">
        <w:rPr>
          <w:rFonts w:eastAsia="Calibri"/>
          <w:color w:val="000000" w:themeColor="text1"/>
          <w:sz w:val="24"/>
          <w:szCs w:val="24"/>
          <w:lang w:eastAsia="en-US"/>
        </w:rPr>
        <w:t>более 300</w:t>
      </w:r>
      <w:r w:rsidR="000550F3"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тренажеров. 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E748ED">
        <w:rPr>
          <w:color w:val="000000" w:themeColor="text1"/>
          <w:sz w:val="24"/>
          <w:szCs w:val="24"/>
        </w:rPr>
        <w:t xml:space="preserve">Продукция предприятия пользуется спросом на </w:t>
      </w:r>
      <w:r w:rsidR="00E748ED" w:rsidRPr="00E748ED">
        <w:rPr>
          <w:color w:val="000000" w:themeColor="text1"/>
          <w:sz w:val="24"/>
          <w:szCs w:val="24"/>
        </w:rPr>
        <w:t>всей территории</w:t>
      </w:r>
      <w:r w:rsidRPr="00E748ED">
        <w:rPr>
          <w:color w:val="000000" w:themeColor="text1"/>
          <w:sz w:val="24"/>
          <w:szCs w:val="24"/>
        </w:rPr>
        <w:t xml:space="preserve"> РФ. </w:t>
      </w:r>
    </w:p>
    <w:p w14:paraId="31E677A7" w14:textId="31CD97C1" w:rsidR="009D20CB" w:rsidRPr="00E748ED" w:rsidRDefault="009D20CB" w:rsidP="00E748ED">
      <w:pPr>
        <w:ind w:firstLine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>Производством</w:t>
      </w:r>
      <w:r w:rsidR="00D5619B"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холстов 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занимается индивидуальный предприниматель Круглов А.Г. В ассортименте предприятия представлены грунтованные в </w:t>
      </w:r>
      <w:r w:rsidR="00E748ED" w:rsidRPr="00E748ED">
        <w:rPr>
          <w:rFonts w:eastAsia="Calibri"/>
          <w:color w:val="000000" w:themeColor="text1"/>
          <w:sz w:val="24"/>
          <w:szCs w:val="24"/>
          <w:lang w:eastAsia="en-US"/>
        </w:rPr>
        <w:t>рулонах холсты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и деревянные </w:t>
      </w:r>
      <w:r w:rsidR="00D5619B" w:rsidRPr="00E748ED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под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>рам</w:t>
      </w:r>
      <w:r w:rsidR="00D5619B" w:rsidRPr="00E748ED">
        <w:rPr>
          <w:rFonts w:eastAsia="Calibri"/>
          <w:color w:val="000000" w:themeColor="text1"/>
          <w:sz w:val="24"/>
          <w:szCs w:val="24"/>
          <w:lang w:eastAsia="en-US"/>
        </w:rPr>
        <w:t>ни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ки. </w:t>
      </w:r>
      <w:r w:rsidRPr="00E748ED">
        <w:rPr>
          <w:color w:val="000000" w:themeColor="text1"/>
          <w:sz w:val="24"/>
          <w:szCs w:val="24"/>
        </w:rPr>
        <w:t xml:space="preserve">Продукция предприятия </w:t>
      </w:r>
      <w:r w:rsidRPr="00E748ED">
        <w:rPr>
          <w:rFonts w:eastAsia="Calibri"/>
          <w:color w:val="000000" w:themeColor="text1"/>
          <w:sz w:val="24"/>
          <w:szCs w:val="24"/>
          <w:lang w:eastAsia="en-US"/>
        </w:rPr>
        <w:t>поставляется для художественных училищ, мастерских.</w:t>
      </w:r>
      <w:r w:rsidR="00D5619B" w:rsidRPr="00E748E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E748ED">
        <w:rPr>
          <w:color w:val="000000" w:themeColor="text1"/>
          <w:sz w:val="24"/>
          <w:szCs w:val="24"/>
        </w:rPr>
        <w:t xml:space="preserve"> По итогам 202</w:t>
      </w:r>
      <w:r w:rsidR="00001B3F" w:rsidRPr="00E748ED">
        <w:rPr>
          <w:color w:val="000000" w:themeColor="text1"/>
          <w:sz w:val="24"/>
          <w:szCs w:val="24"/>
        </w:rPr>
        <w:t>3</w:t>
      </w:r>
      <w:r w:rsidRPr="00E748ED">
        <w:rPr>
          <w:color w:val="000000" w:themeColor="text1"/>
          <w:sz w:val="24"/>
          <w:szCs w:val="24"/>
        </w:rPr>
        <w:t xml:space="preserve"> года предприятием изготовлено более 3</w:t>
      </w:r>
      <w:r w:rsidR="00001B3F" w:rsidRPr="00E748ED">
        <w:rPr>
          <w:color w:val="000000" w:themeColor="text1"/>
          <w:sz w:val="24"/>
          <w:szCs w:val="24"/>
        </w:rPr>
        <w:t>0</w:t>
      </w:r>
      <w:r w:rsidRPr="00E748ED">
        <w:rPr>
          <w:color w:val="000000" w:themeColor="text1"/>
          <w:sz w:val="24"/>
          <w:szCs w:val="24"/>
        </w:rPr>
        <w:t>0 холстов.</w:t>
      </w:r>
      <w:r w:rsidRPr="00E748E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Предприятие работает по заказам и поставляет свою продук</w:t>
      </w:r>
      <w:r w:rsidR="00D5619B" w:rsidRPr="00E748ED">
        <w:rPr>
          <w:rFonts w:eastAsiaTheme="minorHAnsi"/>
          <w:color w:val="000000" w:themeColor="text1"/>
          <w:sz w:val="24"/>
          <w:szCs w:val="24"/>
          <w:lang w:eastAsia="en-US"/>
        </w:rPr>
        <w:t xml:space="preserve">цию в г. </w:t>
      </w:r>
      <w:r w:rsidR="00E748ED" w:rsidRPr="00E748ED">
        <w:rPr>
          <w:rFonts w:eastAsiaTheme="minorHAnsi"/>
          <w:color w:val="000000" w:themeColor="text1"/>
          <w:sz w:val="24"/>
          <w:szCs w:val="24"/>
          <w:lang w:eastAsia="en-US"/>
        </w:rPr>
        <w:t>Москва, Екатеринбург</w:t>
      </w:r>
      <w:r w:rsidR="00001B3F" w:rsidRPr="00E748ED">
        <w:rPr>
          <w:rFonts w:eastAsiaTheme="minorHAnsi"/>
          <w:color w:val="000000" w:themeColor="text1"/>
          <w:sz w:val="24"/>
          <w:szCs w:val="24"/>
          <w:lang w:eastAsia="en-US"/>
        </w:rPr>
        <w:t>, Владимирскую</w:t>
      </w:r>
      <w:r w:rsidR="00D5619B" w:rsidRPr="00E748E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область и другие</w:t>
      </w:r>
      <w:r w:rsidR="00001B3F" w:rsidRPr="00E748E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регионы.</w:t>
      </w:r>
    </w:p>
    <w:p w14:paraId="71891FDA" w14:textId="3DDEC0DA" w:rsidR="000406E0" w:rsidRPr="00E748ED" w:rsidRDefault="009D20CB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 xml:space="preserve">Производство </w:t>
      </w:r>
      <w:r w:rsidR="0083212C" w:rsidRPr="00E748ED">
        <w:rPr>
          <w:color w:val="000000" w:themeColor="text1"/>
          <w:sz w:val="24"/>
          <w:szCs w:val="24"/>
        </w:rPr>
        <w:t xml:space="preserve">специальной и форменной одежды </w:t>
      </w:r>
      <w:r w:rsidR="00FF0B6D" w:rsidRPr="00E748ED">
        <w:rPr>
          <w:color w:val="000000" w:themeColor="text1"/>
          <w:sz w:val="24"/>
          <w:szCs w:val="24"/>
        </w:rPr>
        <w:t xml:space="preserve">в районе </w:t>
      </w:r>
      <w:r w:rsidRPr="00E748ED">
        <w:rPr>
          <w:color w:val="000000" w:themeColor="text1"/>
          <w:sz w:val="24"/>
          <w:szCs w:val="24"/>
        </w:rPr>
        <w:t>осуществляют фабрики ООО «Исток-</w:t>
      </w:r>
      <w:proofErr w:type="spellStart"/>
      <w:r w:rsidRPr="00E748ED">
        <w:rPr>
          <w:color w:val="000000" w:themeColor="text1"/>
          <w:sz w:val="24"/>
          <w:szCs w:val="24"/>
        </w:rPr>
        <w:t>Пром</w:t>
      </w:r>
      <w:proofErr w:type="spellEnd"/>
      <w:r w:rsidRPr="00E748ED">
        <w:rPr>
          <w:color w:val="000000" w:themeColor="text1"/>
          <w:sz w:val="24"/>
          <w:szCs w:val="24"/>
        </w:rPr>
        <w:t xml:space="preserve">» и ООО «ПКФ </w:t>
      </w:r>
      <w:proofErr w:type="spellStart"/>
      <w:r w:rsidRPr="00E748ED">
        <w:rPr>
          <w:color w:val="000000" w:themeColor="text1"/>
          <w:sz w:val="24"/>
          <w:szCs w:val="24"/>
        </w:rPr>
        <w:t>Промдизайн</w:t>
      </w:r>
      <w:proofErr w:type="spellEnd"/>
      <w:r w:rsidRPr="00E748ED">
        <w:rPr>
          <w:color w:val="000000" w:themeColor="text1"/>
          <w:sz w:val="24"/>
          <w:szCs w:val="24"/>
        </w:rPr>
        <w:t>»</w:t>
      </w:r>
      <w:r w:rsidR="0083212C" w:rsidRPr="00E748ED">
        <w:rPr>
          <w:color w:val="000000" w:themeColor="text1"/>
          <w:sz w:val="24"/>
          <w:szCs w:val="24"/>
        </w:rPr>
        <w:t>,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E54DE5" w:rsidRPr="00E748ED">
        <w:rPr>
          <w:sz w:val="24"/>
          <w:szCs w:val="24"/>
        </w:rPr>
        <w:t xml:space="preserve">предприятия производят </w:t>
      </w:r>
      <w:r w:rsidR="00E54DE5" w:rsidRPr="00E748ED">
        <w:rPr>
          <w:rFonts w:eastAsia="Calibri"/>
          <w:sz w:val="24"/>
          <w:szCs w:val="24"/>
        </w:rPr>
        <w:t xml:space="preserve">форменную одежду </w:t>
      </w:r>
      <w:r w:rsidR="00E54DE5" w:rsidRPr="00E748ED">
        <w:rPr>
          <w:sz w:val="24"/>
          <w:szCs w:val="24"/>
        </w:rPr>
        <w:t>по заказу</w:t>
      </w:r>
      <w:r w:rsidR="00E54DE5" w:rsidRPr="00E748ED">
        <w:rPr>
          <w:rFonts w:eastAsia="Calibri"/>
          <w:sz w:val="24"/>
          <w:szCs w:val="24"/>
        </w:rPr>
        <w:t xml:space="preserve"> МЧС, Газпром, Роснефти и других корпораций. Индивидуальный предприниматель </w:t>
      </w:r>
      <w:proofErr w:type="spellStart"/>
      <w:r w:rsidR="00E54DE5" w:rsidRPr="00E748ED">
        <w:rPr>
          <w:color w:val="000000" w:themeColor="text1"/>
          <w:sz w:val="24"/>
          <w:szCs w:val="24"/>
        </w:rPr>
        <w:t>Савитская</w:t>
      </w:r>
      <w:proofErr w:type="spellEnd"/>
      <w:r w:rsidR="00E54DE5" w:rsidRPr="00E748ED">
        <w:rPr>
          <w:color w:val="000000" w:themeColor="text1"/>
          <w:sz w:val="24"/>
          <w:szCs w:val="24"/>
        </w:rPr>
        <w:t xml:space="preserve"> И.В.</w:t>
      </w:r>
      <w:r w:rsidR="00032F16" w:rsidRPr="00E748ED">
        <w:rPr>
          <w:color w:val="000000" w:themeColor="text1"/>
          <w:sz w:val="24"/>
          <w:szCs w:val="24"/>
        </w:rPr>
        <w:t>, Романова Е.В. специализирую</w:t>
      </w:r>
      <w:r w:rsidR="00E54DE5" w:rsidRPr="00E748ED">
        <w:rPr>
          <w:color w:val="000000" w:themeColor="text1"/>
          <w:sz w:val="24"/>
          <w:szCs w:val="24"/>
        </w:rPr>
        <w:t xml:space="preserve">тся </w:t>
      </w:r>
      <w:r w:rsidR="00E748ED" w:rsidRPr="00E748ED">
        <w:rPr>
          <w:color w:val="000000" w:themeColor="text1"/>
          <w:sz w:val="24"/>
          <w:szCs w:val="24"/>
        </w:rPr>
        <w:t>на пошиве</w:t>
      </w:r>
      <w:r w:rsidR="00E54DE5" w:rsidRPr="00E748ED">
        <w:rPr>
          <w:color w:val="000000" w:themeColor="text1"/>
          <w:sz w:val="24"/>
          <w:szCs w:val="24"/>
        </w:rPr>
        <w:t xml:space="preserve"> трикотажных изделий</w:t>
      </w:r>
      <w:r w:rsidR="00C07403" w:rsidRPr="00E748ED">
        <w:rPr>
          <w:color w:val="000000" w:themeColor="text1"/>
          <w:sz w:val="24"/>
          <w:szCs w:val="24"/>
        </w:rPr>
        <w:t xml:space="preserve">, </w:t>
      </w:r>
      <w:r w:rsidR="00430CD6" w:rsidRPr="00E748ED">
        <w:rPr>
          <w:color w:val="000000" w:themeColor="text1"/>
          <w:sz w:val="24"/>
          <w:szCs w:val="24"/>
        </w:rPr>
        <w:t xml:space="preserve">готовая </w:t>
      </w:r>
      <w:r w:rsidR="00C07403" w:rsidRPr="00E748ED">
        <w:rPr>
          <w:color w:val="000000" w:themeColor="text1"/>
          <w:sz w:val="24"/>
          <w:szCs w:val="24"/>
        </w:rPr>
        <w:t xml:space="preserve">продукция </w:t>
      </w:r>
      <w:r w:rsidR="00E748ED" w:rsidRPr="00E748ED">
        <w:rPr>
          <w:color w:val="000000" w:themeColor="text1"/>
          <w:sz w:val="24"/>
          <w:szCs w:val="24"/>
        </w:rPr>
        <w:t>реализуется в</w:t>
      </w:r>
      <w:r w:rsidR="00E54DE5" w:rsidRPr="00E748ED">
        <w:rPr>
          <w:color w:val="000000" w:themeColor="text1"/>
          <w:sz w:val="24"/>
          <w:szCs w:val="24"/>
        </w:rPr>
        <w:t xml:space="preserve"> торговые точки Ивановской, Нижегородской и Владимирской областей. </w:t>
      </w:r>
    </w:p>
    <w:p w14:paraId="3497D466" w14:textId="59599480" w:rsidR="00E54DE5" w:rsidRPr="00E748ED" w:rsidRDefault="00E748ED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>И</w:t>
      </w:r>
      <w:r w:rsidRPr="00E748ED">
        <w:rPr>
          <w:sz w:val="24"/>
          <w:szCs w:val="24"/>
        </w:rPr>
        <w:t>зготовлением платье</w:t>
      </w:r>
      <w:r w:rsidR="00717EBF" w:rsidRPr="00E748ED">
        <w:rPr>
          <w:sz w:val="24"/>
          <w:szCs w:val="24"/>
        </w:rPr>
        <w:t>-блузочного ассортимента, скатерти, салфеток, штор, пододеяльников</w:t>
      </w:r>
      <w:r w:rsidR="00717EBF" w:rsidRPr="00E748ED">
        <w:rPr>
          <w:color w:val="000000" w:themeColor="text1"/>
          <w:sz w:val="24"/>
          <w:szCs w:val="24"/>
        </w:rPr>
        <w:t xml:space="preserve"> изо </w:t>
      </w:r>
      <w:r w:rsidR="00717EBF" w:rsidRPr="00E748ED">
        <w:rPr>
          <w:sz w:val="24"/>
          <w:szCs w:val="24"/>
        </w:rPr>
        <w:t>льна разных расцветок</w:t>
      </w:r>
      <w:r w:rsidR="00717EBF" w:rsidRPr="00E748ED">
        <w:rPr>
          <w:color w:val="000000" w:themeColor="text1"/>
          <w:sz w:val="24"/>
          <w:szCs w:val="24"/>
        </w:rPr>
        <w:t xml:space="preserve"> в районе </w:t>
      </w:r>
      <w:r w:rsidRPr="00E748ED">
        <w:rPr>
          <w:color w:val="000000" w:themeColor="text1"/>
          <w:sz w:val="24"/>
          <w:szCs w:val="24"/>
        </w:rPr>
        <w:t>занимается ООО</w:t>
      </w:r>
      <w:r w:rsidR="00E54DE5" w:rsidRPr="00E748ED">
        <w:rPr>
          <w:color w:val="000000" w:themeColor="text1"/>
          <w:sz w:val="24"/>
          <w:szCs w:val="24"/>
        </w:rPr>
        <w:t xml:space="preserve"> «Вышивка».</w:t>
      </w:r>
      <w:r w:rsidR="00437B98" w:rsidRPr="00E748ED">
        <w:rPr>
          <w:color w:val="000000" w:themeColor="text1"/>
          <w:sz w:val="24"/>
          <w:szCs w:val="24"/>
        </w:rPr>
        <w:t xml:space="preserve"> </w:t>
      </w:r>
      <w:r w:rsidR="00717EBF" w:rsidRPr="00E748ED">
        <w:rPr>
          <w:color w:val="000000" w:themeColor="text1"/>
          <w:sz w:val="24"/>
          <w:szCs w:val="24"/>
        </w:rPr>
        <w:t>Предприятие в</w:t>
      </w:r>
      <w:r w:rsidR="00437B98" w:rsidRPr="00E748ED">
        <w:rPr>
          <w:color w:val="000000" w:themeColor="text1"/>
          <w:sz w:val="24"/>
          <w:szCs w:val="24"/>
        </w:rPr>
        <w:t xml:space="preserve">ходит в </w:t>
      </w:r>
      <w:r w:rsidR="00717EBF" w:rsidRPr="00E748ED">
        <w:rPr>
          <w:color w:val="000000" w:themeColor="text1"/>
          <w:sz w:val="24"/>
          <w:szCs w:val="24"/>
        </w:rPr>
        <w:t>перечень</w:t>
      </w:r>
      <w:r w:rsidR="00437B98" w:rsidRPr="00E748ED">
        <w:rPr>
          <w:color w:val="000000" w:themeColor="text1"/>
          <w:sz w:val="24"/>
          <w:szCs w:val="24"/>
        </w:rPr>
        <w:t xml:space="preserve"> организаций </w:t>
      </w:r>
      <w:r w:rsidR="00717EBF" w:rsidRPr="00E748ED">
        <w:rPr>
          <w:color w:val="000000" w:themeColor="text1"/>
          <w:sz w:val="24"/>
          <w:szCs w:val="24"/>
        </w:rPr>
        <w:t>народно-художественных промыслов Ивановской области.</w:t>
      </w:r>
      <w:r w:rsidR="00717EBF" w:rsidRPr="00E748ED">
        <w:rPr>
          <w:sz w:val="24"/>
          <w:szCs w:val="24"/>
        </w:rPr>
        <w:t xml:space="preserve"> Предприятие является активным участником выставок-ярмарок</w:t>
      </w:r>
      <w:r w:rsidR="00E105D4" w:rsidRPr="00E748ED">
        <w:rPr>
          <w:sz w:val="24"/>
          <w:szCs w:val="24"/>
        </w:rPr>
        <w:t>,</w:t>
      </w:r>
      <w:r w:rsidR="00717EBF" w:rsidRPr="00E748ED">
        <w:rPr>
          <w:sz w:val="24"/>
          <w:szCs w:val="24"/>
        </w:rPr>
        <w:t xml:space="preserve"> проводимых в Московской, Нижегородской и Ивановской областях. Строчевышитые изделия из экологически чистого материала пользуются спросом у покупателей, которые заботятся о своем здоровье и ценят красоту русских народных промыслов.</w:t>
      </w:r>
    </w:p>
    <w:p w14:paraId="3FBC1D9A" w14:textId="1682AD08" w:rsidR="00C615BB" w:rsidRPr="00E748ED" w:rsidRDefault="00C615BB" w:rsidP="00E748ED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 xml:space="preserve">Следует отметить, что промышленность района </w:t>
      </w:r>
      <w:r w:rsidR="000774E6" w:rsidRPr="00E748ED">
        <w:rPr>
          <w:color w:val="000000" w:themeColor="text1"/>
          <w:sz w:val="24"/>
          <w:szCs w:val="24"/>
        </w:rPr>
        <w:t>испытывает потребность в трудовых ресурсах</w:t>
      </w:r>
      <w:r w:rsidR="000550F3" w:rsidRPr="00E748ED">
        <w:rPr>
          <w:color w:val="000000" w:themeColor="text1"/>
          <w:sz w:val="24"/>
          <w:szCs w:val="24"/>
        </w:rPr>
        <w:t xml:space="preserve">, </w:t>
      </w:r>
      <w:r w:rsidRPr="00E748ED">
        <w:rPr>
          <w:color w:val="000000" w:themeColor="text1"/>
          <w:sz w:val="24"/>
          <w:szCs w:val="24"/>
        </w:rPr>
        <w:t>развивается в условиях слабого роста инвестиционной активности, медленного восстановления кредитной активности.</w:t>
      </w:r>
    </w:p>
    <w:p w14:paraId="2EC880E7" w14:textId="4F23095D" w:rsidR="00C17F51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Общий объем отгруженных товаров собственного производства, выполненных работ и услуг собственными силами </w:t>
      </w:r>
      <w:r w:rsidR="000550F3" w:rsidRPr="00E748ED">
        <w:rPr>
          <w:rFonts w:ascii="Times New Roman" w:hAnsi="Times New Roman"/>
          <w:sz w:val="24"/>
          <w:szCs w:val="24"/>
        </w:rPr>
        <w:t xml:space="preserve">по разделу прогноза </w:t>
      </w:r>
      <w:r w:rsidR="000550F3" w:rsidRPr="00E748ED">
        <w:rPr>
          <w:rFonts w:ascii="Times New Roman" w:hAnsi="Times New Roman"/>
          <w:b/>
          <w:sz w:val="24"/>
          <w:szCs w:val="24"/>
        </w:rPr>
        <w:t>«</w:t>
      </w:r>
      <w:r w:rsidR="00AF0196" w:rsidRPr="00E748ED">
        <w:rPr>
          <w:rFonts w:ascii="Times New Roman" w:hAnsi="Times New Roman"/>
          <w:b/>
          <w:sz w:val="24"/>
          <w:szCs w:val="24"/>
        </w:rPr>
        <w:t>С</w:t>
      </w:r>
      <w:r w:rsidR="000550F3" w:rsidRPr="00E748ED">
        <w:rPr>
          <w:rFonts w:ascii="Times New Roman" w:hAnsi="Times New Roman"/>
          <w:b/>
          <w:sz w:val="24"/>
          <w:szCs w:val="24"/>
        </w:rPr>
        <w:t xml:space="preserve">-Обрабатывающие </w:t>
      </w:r>
      <w:r w:rsidR="00E748ED" w:rsidRPr="00E748ED">
        <w:rPr>
          <w:rFonts w:ascii="Times New Roman" w:hAnsi="Times New Roman"/>
          <w:b/>
          <w:sz w:val="24"/>
          <w:szCs w:val="24"/>
        </w:rPr>
        <w:t>производство»</w:t>
      </w:r>
      <w:r w:rsidR="00E748ED" w:rsidRPr="00E748ED">
        <w:rPr>
          <w:rFonts w:ascii="Times New Roman" w:hAnsi="Times New Roman"/>
          <w:sz w:val="24"/>
          <w:szCs w:val="24"/>
        </w:rPr>
        <w:t xml:space="preserve"> за</w:t>
      </w:r>
      <w:r w:rsidRPr="00E748ED">
        <w:rPr>
          <w:rFonts w:ascii="Times New Roman" w:hAnsi="Times New Roman"/>
          <w:sz w:val="24"/>
          <w:szCs w:val="24"/>
        </w:rPr>
        <w:t xml:space="preserve"> 202</w:t>
      </w:r>
      <w:r w:rsidR="00454A1C" w:rsidRPr="00E748ED">
        <w:rPr>
          <w:rFonts w:ascii="Times New Roman" w:hAnsi="Times New Roman"/>
          <w:sz w:val="24"/>
          <w:szCs w:val="24"/>
        </w:rPr>
        <w:t>3</w:t>
      </w:r>
      <w:r w:rsidRPr="00E748ED">
        <w:rPr>
          <w:rFonts w:ascii="Times New Roman" w:hAnsi="Times New Roman"/>
          <w:sz w:val="24"/>
          <w:szCs w:val="24"/>
        </w:rPr>
        <w:t xml:space="preserve"> год</w:t>
      </w:r>
      <w:r w:rsidR="000774E6" w:rsidRPr="00E748ED">
        <w:rPr>
          <w:rFonts w:ascii="Times New Roman" w:hAnsi="Times New Roman"/>
          <w:sz w:val="24"/>
          <w:szCs w:val="24"/>
        </w:rPr>
        <w:t xml:space="preserve"> </w:t>
      </w:r>
      <w:r w:rsidR="00C17F51" w:rsidRPr="00E748ED">
        <w:rPr>
          <w:rFonts w:ascii="Times New Roman" w:hAnsi="Times New Roman"/>
          <w:sz w:val="24"/>
          <w:szCs w:val="24"/>
        </w:rPr>
        <w:t xml:space="preserve">составил </w:t>
      </w:r>
      <w:r w:rsidR="00FF0B6D" w:rsidRPr="00E748ED">
        <w:rPr>
          <w:rFonts w:ascii="Times New Roman" w:hAnsi="Times New Roman"/>
          <w:sz w:val="24"/>
          <w:szCs w:val="24"/>
        </w:rPr>
        <w:t>7</w:t>
      </w:r>
      <w:r w:rsidR="007C3B6B" w:rsidRPr="00E748ED">
        <w:rPr>
          <w:rFonts w:ascii="Times New Roman" w:hAnsi="Times New Roman"/>
          <w:sz w:val="24"/>
          <w:szCs w:val="24"/>
        </w:rPr>
        <w:t>8</w:t>
      </w:r>
      <w:r w:rsidR="00FF0B6D" w:rsidRPr="00E748ED">
        <w:rPr>
          <w:rFonts w:ascii="Times New Roman" w:hAnsi="Times New Roman"/>
          <w:sz w:val="24"/>
          <w:szCs w:val="24"/>
        </w:rPr>
        <w:t>,6</w:t>
      </w:r>
      <w:r w:rsidR="00C17F51" w:rsidRPr="00E748ED">
        <w:rPr>
          <w:rFonts w:ascii="Times New Roman" w:hAnsi="Times New Roman"/>
          <w:sz w:val="24"/>
          <w:szCs w:val="24"/>
        </w:rPr>
        <w:t xml:space="preserve"> </w:t>
      </w:r>
      <w:r w:rsidR="00AF0196" w:rsidRPr="00E748ED">
        <w:rPr>
          <w:rFonts w:ascii="Times New Roman" w:hAnsi="Times New Roman"/>
          <w:sz w:val="24"/>
          <w:szCs w:val="24"/>
        </w:rPr>
        <w:t>млн. рублей, индекс производств</w:t>
      </w:r>
      <w:r w:rsidR="00485A72" w:rsidRPr="00E748ED">
        <w:rPr>
          <w:rFonts w:ascii="Times New Roman" w:hAnsi="Times New Roman"/>
          <w:sz w:val="24"/>
          <w:szCs w:val="24"/>
        </w:rPr>
        <w:t>а к предыдущему году составил 10</w:t>
      </w:r>
      <w:r w:rsidR="007C3B6B" w:rsidRPr="00E748ED">
        <w:rPr>
          <w:rFonts w:ascii="Times New Roman" w:hAnsi="Times New Roman"/>
          <w:sz w:val="24"/>
          <w:szCs w:val="24"/>
        </w:rPr>
        <w:t>6,53</w:t>
      </w:r>
      <w:r w:rsidR="00AF0196" w:rsidRPr="00E748ED">
        <w:rPr>
          <w:rFonts w:ascii="Times New Roman" w:hAnsi="Times New Roman"/>
          <w:sz w:val="24"/>
          <w:szCs w:val="24"/>
        </w:rPr>
        <w:t>%</w:t>
      </w:r>
      <w:r w:rsidR="00926B6B" w:rsidRPr="00E748ED">
        <w:rPr>
          <w:rFonts w:ascii="Times New Roman" w:hAnsi="Times New Roman"/>
          <w:sz w:val="24"/>
          <w:szCs w:val="24"/>
        </w:rPr>
        <w:t>.</w:t>
      </w:r>
    </w:p>
    <w:p w14:paraId="5D05DD3B" w14:textId="2526E127" w:rsidR="00943C50" w:rsidRPr="00E748ED" w:rsidRDefault="00943C50" w:rsidP="00E748ED">
      <w:pPr>
        <w:pStyle w:val="aa"/>
        <w:spacing w:before="0" w:beforeAutospacing="0" w:after="0" w:afterAutospacing="0"/>
        <w:ind w:firstLine="426"/>
        <w:jc w:val="both"/>
      </w:pPr>
      <w:r w:rsidRPr="00E748ED">
        <w:rPr>
          <w:b/>
        </w:rPr>
        <w:t xml:space="preserve">По оценке за </w:t>
      </w:r>
      <w:r w:rsidR="00422F18" w:rsidRPr="00E748ED">
        <w:rPr>
          <w:b/>
        </w:rPr>
        <w:t>202</w:t>
      </w:r>
      <w:r w:rsidR="007C3B6B" w:rsidRPr="00E748ED">
        <w:rPr>
          <w:b/>
        </w:rPr>
        <w:t>4</w:t>
      </w:r>
      <w:r w:rsidRPr="00E748ED">
        <w:rPr>
          <w:b/>
        </w:rPr>
        <w:t xml:space="preserve"> года</w:t>
      </w:r>
      <w:r w:rsidRPr="00E748ED">
        <w:t xml:space="preserve"> данный </w:t>
      </w:r>
      <w:r w:rsidR="00E748ED" w:rsidRPr="00E748ED">
        <w:t>индекс предварительно</w:t>
      </w:r>
      <w:r w:rsidRPr="00E748ED">
        <w:t xml:space="preserve"> составит в размере </w:t>
      </w:r>
      <w:r w:rsidR="005909B5" w:rsidRPr="00E748ED">
        <w:t>9</w:t>
      </w:r>
      <w:r w:rsidR="007C3B6B" w:rsidRPr="00E748ED">
        <w:t>9</w:t>
      </w:r>
      <w:r w:rsidR="005909B5" w:rsidRPr="00E748ED">
        <w:t>,</w:t>
      </w:r>
      <w:r w:rsidR="007C3B6B" w:rsidRPr="00E748ED">
        <w:t>07</w:t>
      </w:r>
      <w:r w:rsidRPr="00E748ED">
        <w:t xml:space="preserve">%. </w:t>
      </w:r>
      <w:r w:rsidR="00E748ED" w:rsidRPr="00E748ED">
        <w:t>Индекс характеризует</w:t>
      </w:r>
      <w:r w:rsidRPr="00E748ED">
        <w:t xml:space="preserve"> снижение объемов отгруженной продукции, обусловленное повышением уровня цен и снижением покупательской способности.</w:t>
      </w:r>
    </w:p>
    <w:p w14:paraId="45050CEE" w14:textId="77777777" w:rsidR="00943C50" w:rsidRPr="00E748ED" w:rsidRDefault="00943C50" w:rsidP="00E748ED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На 202</w:t>
      </w:r>
      <w:r w:rsidR="007C3B6B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>– 2026</w:t>
      </w:r>
      <w:r w:rsidR="007C3B6B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>г.</w:t>
      </w:r>
      <w:r w:rsidRPr="00E748ED">
        <w:rPr>
          <w:sz w:val="24"/>
          <w:szCs w:val="24"/>
        </w:rPr>
        <w:t xml:space="preserve"> индексы оборота производств</w:t>
      </w:r>
      <w:r w:rsidR="005909B5" w:rsidRPr="00E748ED">
        <w:rPr>
          <w:sz w:val="24"/>
          <w:szCs w:val="24"/>
        </w:rPr>
        <w:t>а</w:t>
      </w:r>
      <w:r w:rsidR="00FF0B6D" w:rsidRPr="00E748ED">
        <w:rPr>
          <w:sz w:val="24"/>
          <w:szCs w:val="24"/>
        </w:rPr>
        <w:t xml:space="preserve"> соответственно составят – 9</w:t>
      </w:r>
      <w:r w:rsidR="007C3B6B" w:rsidRPr="00E748ED">
        <w:rPr>
          <w:sz w:val="24"/>
          <w:szCs w:val="24"/>
        </w:rPr>
        <w:t>6,62</w:t>
      </w:r>
      <w:r w:rsidRPr="00E748ED">
        <w:rPr>
          <w:sz w:val="24"/>
          <w:szCs w:val="24"/>
        </w:rPr>
        <w:t>%, 96,</w:t>
      </w:r>
      <w:r w:rsidR="007C3B6B" w:rsidRPr="00E748ED">
        <w:rPr>
          <w:sz w:val="24"/>
          <w:szCs w:val="24"/>
        </w:rPr>
        <w:t>34</w:t>
      </w:r>
      <w:r w:rsidRPr="00E748ED">
        <w:rPr>
          <w:sz w:val="24"/>
          <w:szCs w:val="24"/>
        </w:rPr>
        <w:t xml:space="preserve">% </w:t>
      </w:r>
      <w:r w:rsidR="00FF0B6D" w:rsidRPr="00E748ED">
        <w:rPr>
          <w:sz w:val="24"/>
          <w:szCs w:val="24"/>
        </w:rPr>
        <w:t>96,</w:t>
      </w:r>
      <w:r w:rsidR="007C3B6B" w:rsidRPr="00E748ED">
        <w:rPr>
          <w:sz w:val="24"/>
          <w:szCs w:val="24"/>
        </w:rPr>
        <w:t>53</w:t>
      </w:r>
      <w:r w:rsidRPr="00E748ED">
        <w:rPr>
          <w:sz w:val="24"/>
          <w:szCs w:val="24"/>
        </w:rPr>
        <w:t>% (</w:t>
      </w:r>
      <w:r w:rsidR="00422F18" w:rsidRPr="00E748ED">
        <w:rPr>
          <w:sz w:val="24"/>
          <w:szCs w:val="24"/>
        </w:rPr>
        <w:t>соответственно</w:t>
      </w:r>
      <w:r w:rsidRPr="00E748ED">
        <w:rPr>
          <w:sz w:val="24"/>
          <w:szCs w:val="24"/>
        </w:rPr>
        <w:t xml:space="preserve"> по годам). </w:t>
      </w:r>
    </w:p>
    <w:p w14:paraId="6DCDE0E6" w14:textId="18AEB044" w:rsidR="003D46EA" w:rsidRPr="00E748ED" w:rsidRDefault="00572B1A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Общий объем отгруженных товаров собственного </w:t>
      </w:r>
      <w:r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производства, выполненных работ и услуг собственными силами по разделу прогноза 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748ED" w:rsidRPr="00E748ED">
        <w:rPr>
          <w:rFonts w:ascii="Times New Roman" w:hAnsi="Times New Roman"/>
          <w:b/>
          <w:color w:val="000000" w:themeColor="text1"/>
          <w:sz w:val="24"/>
          <w:szCs w:val="24"/>
        </w:rPr>
        <w:t>- Обеспечение</w:t>
      </w:r>
      <w:r w:rsidR="009D20CB" w:rsidRPr="00E74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электроэнергией, газом, паром, кондиционировании </w:t>
      </w:r>
      <w:r w:rsidR="00E748ED" w:rsidRPr="00E748ED">
        <w:rPr>
          <w:rFonts w:ascii="Times New Roman" w:hAnsi="Times New Roman"/>
          <w:b/>
          <w:color w:val="000000" w:themeColor="text1"/>
          <w:sz w:val="24"/>
          <w:szCs w:val="24"/>
        </w:rPr>
        <w:t>воздуха»</w:t>
      </w:r>
      <w:r w:rsidR="00E748ED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7C3B6B" w:rsidRPr="00E748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9D20CB" w:rsidRPr="00E748ED">
        <w:rPr>
          <w:rFonts w:ascii="Times New Roman" w:hAnsi="Times New Roman"/>
          <w:sz w:val="24"/>
          <w:szCs w:val="24"/>
        </w:rPr>
        <w:t xml:space="preserve">составил 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84029" w:rsidRPr="00E748E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84029" w:rsidRPr="00E748E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3D46EA" w:rsidRPr="00E748ED">
        <w:rPr>
          <w:rFonts w:ascii="Times New Roman" w:hAnsi="Times New Roman"/>
          <w:sz w:val="24"/>
          <w:szCs w:val="24"/>
        </w:rPr>
        <w:t xml:space="preserve">млн. рублей, индекс промышленного производства составил </w:t>
      </w:r>
      <w:r w:rsidR="00384029" w:rsidRPr="00E748ED">
        <w:rPr>
          <w:rFonts w:ascii="Times New Roman" w:hAnsi="Times New Roman"/>
          <w:sz w:val="24"/>
          <w:szCs w:val="24"/>
        </w:rPr>
        <w:t>93,96</w:t>
      </w:r>
      <w:r w:rsidR="003D46EA" w:rsidRPr="00E748ED">
        <w:rPr>
          <w:rFonts w:ascii="Times New Roman" w:hAnsi="Times New Roman"/>
          <w:sz w:val="24"/>
          <w:szCs w:val="24"/>
        </w:rPr>
        <w:t>%.</w:t>
      </w:r>
    </w:p>
    <w:p w14:paraId="0E39BA9D" w14:textId="0AA19B69" w:rsidR="009D20CB" w:rsidRPr="00E748ED" w:rsidRDefault="00E748ED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>Оценка 2024</w:t>
      </w:r>
      <w:r w:rsidR="009D20CB" w:rsidRPr="00E74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  <w:r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48ED">
        <w:rPr>
          <w:rFonts w:ascii="Times New Roman" w:hAnsi="Times New Roman"/>
          <w:sz w:val="24"/>
          <w:szCs w:val="24"/>
        </w:rPr>
        <w:t>оценивается</w:t>
      </w:r>
      <w:r w:rsidR="003D46EA" w:rsidRPr="00E748ED">
        <w:rPr>
          <w:rFonts w:ascii="Times New Roman" w:hAnsi="Times New Roman"/>
          <w:sz w:val="24"/>
          <w:szCs w:val="24"/>
        </w:rPr>
        <w:t xml:space="preserve"> в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384029" w:rsidRPr="00E748ED">
        <w:rPr>
          <w:rFonts w:ascii="Times New Roman" w:hAnsi="Times New Roman"/>
          <w:sz w:val="24"/>
          <w:szCs w:val="24"/>
        </w:rPr>
        <w:t>61,5</w:t>
      </w:r>
      <w:r w:rsidR="009D20CB" w:rsidRPr="00E748ED">
        <w:rPr>
          <w:rFonts w:ascii="Times New Roman" w:hAnsi="Times New Roman"/>
          <w:sz w:val="24"/>
          <w:szCs w:val="24"/>
        </w:rPr>
        <w:t xml:space="preserve"> млн. руб., индекс промышленного производства при такой </w:t>
      </w:r>
      <w:r w:rsidRPr="00E748ED">
        <w:rPr>
          <w:rFonts w:ascii="Times New Roman" w:hAnsi="Times New Roman"/>
          <w:sz w:val="24"/>
          <w:szCs w:val="24"/>
        </w:rPr>
        <w:t>оценке составит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3D46EA" w:rsidRPr="00E748ED">
        <w:rPr>
          <w:rFonts w:ascii="Times New Roman" w:hAnsi="Times New Roman"/>
          <w:sz w:val="24"/>
          <w:szCs w:val="24"/>
        </w:rPr>
        <w:t>9</w:t>
      </w:r>
      <w:r w:rsidR="00384029" w:rsidRPr="00E748ED">
        <w:rPr>
          <w:rFonts w:ascii="Times New Roman" w:hAnsi="Times New Roman"/>
          <w:sz w:val="24"/>
          <w:szCs w:val="24"/>
        </w:rPr>
        <w:t>7</w:t>
      </w:r>
      <w:r w:rsidR="003D46EA" w:rsidRPr="00E748ED">
        <w:rPr>
          <w:rFonts w:ascii="Times New Roman" w:hAnsi="Times New Roman"/>
          <w:sz w:val="24"/>
          <w:szCs w:val="24"/>
        </w:rPr>
        <w:t>,</w:t>
      </w:r>
      <w:r w:rsidR="00384029" w:rsidRPr="00E748ED">
        <w:rPr>
          <w:rFonts w:ascii="Times New Roman" w:hAnsi="Times New Roman"/>
          <w:sz w:val="24"/>
          <w:szCs w:val="24"/>
        </w:rPr>
        <w:t>84</w:t>
      </w:r>
      <w:r w:rsidR="009D20CB" w:rsidRPr="00E748ED">
        <w:rPr>
          <w:rFonts w:ascii="Times New Roman" w:hAnsi="Times New Roman"/>
          <w:sz w:val="24"/>
          <w:szCs w:val="24"/>
        </w:rPr>
        <w:t>%.</w:t>
      </w:r>
    </w:p>
    <w:p w14:paraId="57B8D19B" w14:textId="46666A02" w:rsidR="009D20CB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На 202</w:t>
      </w:r>
      <w:r w:rsidR="00384029" w:rsidRPr="00E748ED">
        <w:rPr>
          <w:rFonts w:ascii="Times New Roman" w:hAnsi="Times New Roman"/>
          <w:b/>
          <w:sz w:val="24"/>
          <w:szCs w:val="24"/>
        </w:rPr>
        <w:t>5</w:t>
      </w:r>
      <w:r w:rsidRPr="00E748ED">
        <w:rPr>
          <w:rFonts w:ascii="Times New Roman" w:hAnsi="Times New Roman"/>
          <w:b/>
          <w:sz w:val="24"/>
          <w:szCs w:val="24"/>
        </w:rPr>
        <w:t>– 202</w:t>
      </w:r>
      <w:r w:rsidR="00384029" w:rsidRPr="00E748ED">
        <w:rPr>
          <w:rFonts w:ascii="Times New Roman" w:hAnsi="Times New Roman"/>
          <w:b/>
          <w:sz w:val="24"/>
          <w:szCs w:val="24"/>
        </w:rPr>
        <w:t>7</w:t>
      </w:r>
      <w:r w:rsidRPr="00E748ED">
        <w:rPr>
          <w:rFonts w:ascii="Times New Roman" w:hAnsi="Times New Roman"/>
          <w:b/>
          <w:sz w:val="24"/>
          <w:szCs w:val="24"/>
        </w:rPr>
        <w:t xml:space="preserve">гг. </w:t>
      </w:r>
      <w:r w:rsidR="003D46EA" w:rsidRPr="00E748ED">
        <w:rPr>
          <w:rFonts w:ascii="Times New Roman" w:hAnsi="Times New Roman"/>
          <w:color w:val="000000" w:themeColor="text1"/>
          <w:sz w:val="24"/>
          <w:szCs w:val="24"/>
        </w:rPr>
        <w:t>объем отгруженных товаров собственного производства</w:t>
      </w:r>
      <w:r w:rsidR="003D46EA" w:rsidRPr="00E748ED">
        <w:rPr>
          <w:rFonts w:ascii="Times New Roman" w:hAnsi="Times New Roman"/>
          <w:b/>
          <w:sz w:val="24"/>
          <w:szCs w:val="24"/>
        </w:rPr>
        <w:t xml:space="preserve"> </w:t>
      </w:r>
      <w:r w:rsidRPr="00E748ED">
        <w:rPr>
          <w:rFonts w:ascii="Times New Roman" w:hAnsi="Times New Roman"/>
          <w:b/>
          <w:sz w:val="24"/>
          <w:szCs w:val="24"/>
        </w:rPr>
        <w:t>прогнозируется</w:t>
      </w:r>
      <w:r w:rsidR="003D46EA" w:rsidRPr="00E748ED">
        <w:rPr>
          <w:rFonts w:ascii="Times New Roman" w:hAnsi="Times New Roman"/>
          <w:sz w:val="24"/>
          <w:szCs w:val="24"/>
        </w:rPr>
        <w:t xml:space="preserve">    в размере </w:t>
      </w:r>
      <w:r w:rsidR="00384029" w:rsidRPr="00E748ED">
        <w:rPr>
          <w:rFonts w:ascii="Times New Roman" w:hAnsi="Times New Roman"/>
          <w:sz w:val="24"/>
          <w:szCs w:val="24"/>
        </w:rPr>
        <w:t>62,</w:t>
      </w:r>
      <w:proofErr w:type="gramStart"/>
      <w:r w:rsidR="00384029" w:rsidRPr="00E748ED">
        <w:rPr>
          <w:rFonts w:ascii="Times New Roman" w:hAnsi="Times New Roman"/>
          <w:sz w:val="24"/>
          <w:szCs w:val="24"/>
        </w:rPr>
        <w:t>0</w:t>
      </w:r>
      <w:r w:rsidRPr="00E748ED">
        <w:rPr>
          <w:rFonts w:ascii="Times New Roman" w:hAnsi="Times New Roman"/>
          <w:sz w:val="24"/>
          <w:szCs w:val="24"/>
        </w:rPr>
        <w:t xml:space="preserve">; </w:t>
      </w:r>
      <w:r w:rsidR="003D46EA" w:rsidRPr="00E748ED">
        <w:rPr>
          <w:rFonts w:ascii="Times New Roman" w:hAnsi="Times New Roman"/>
          <w:sz w:val="24"/>
          <w:szCs w:val="24"/>
        </w:rPr>
        <w:t xml:space="preserve"> </w:t>
      </w:r>
      <w:r w:rsidRPr="00E748ED">
        <w:rPr>
          <w:rFonts w:ascii="Times New Roman" w:hAnsi="Times New Roman"/>
          <w:sz w:val="24"/>
          <w:szCs w:val="24"/>
        </w:rPr>
        <w:t>6</w:t>
      </w:r>
      <w:r w:rsidR="00384029" w:rsidRPr="00E748ED">
        <w:rPr>
          <w:rFonts w:ascii="Times New Roman" w:hAnsi="Times New Roman"/>
          <w:sz w:val="24"/>
          <w:szCs w:val="24"/>
        </w:rPr>
        <w:t>2</w:t>
      </w:r>
      <w:proofErr w:type="gramEnd"/>
      <w:r w:rsidRPr="00E748ED">
        <w:rPr>
          <w:rFonts w:ascii="Times New Roman" w:hAnsi="Times New Roman"/>
          <w:sz w:val="24"/>
          <w:szCs w:val="24"/>
        </w:rPr>
        <w:t>,5;  6</w:t>
      </w:r>
      <w:r w:rsidR="00384029" w:rsidRPr="00E748ED">
        <w:rPr>
          <w:rFonts w:ascii="Times New Roman" w:hAnsi="Times New Roman"/>
          <w:sz w:val="24"/>
          <w:szCs w:val="24"/>
        </w:rPr>
        <w:t>3</w:t>
      </w:r>
      <w:r w:rsidRPr="00E748ED">
        <w:rPr>
          <w:rFonts w:ascii="Times New Roman" w:hAnsi="Times New Roman"/>
          <w:sz w:val="24"/>
          <w:szCs w:val="24"/>
        </w:rPr>
        <w:t>,</w:t>
      </w:r>
      <w:r w:rsidR="00384029" w:rsidRPr="00E748ED">
        <w:rPr>
          <w:rFonts w:ascii="Times New Roman" w:hAnsi="Times New Roman"/>
          <w:sz w:val="24"/>
          <w:szCs w:val="24"/>
        </w:rPr>
        <w:t>0</w:t>
      </w:r>
      <w:r w:rsidRPr="00E748ED">
        <w:rPr>
          <w:rFonts w:ascii="Times New Roman" w:hAnsi="Times New Roman"/>
          <w:sz w:val="24"/>
          <w:szCs w:val="24"/>
        </w:rPr>
        <w:t xml:space="preserve">  млн. р</w:t>
      </w:r>
      <w:r w:rsidR="003D46EA" w:rsidRPr="00E748ED">
        <w:rPr>
          <w:rFonts w:ascii="Times New Roman" w:hAnsi="Times New Roman"/>
          <w:sz w:val="24"/>
          <w:szCs w:val="24"/>
        </w:rPr>
        <w:t>ублей (соответственно по  годам)</w:t>
      </w:r>
      <w:r w:rsidR="00032839" w:rsidRPr="00E748ED">
        <w:rPr>
          <w:rFonts w:ascii="Times New Roman" w:hAnsi="Times New Roman"/>
          <w:sz w:val="24"/>
          <w:szCs w:val="24"/>
        </w:rPr>
        <w:t xml:space="preserve"> с </w:t>
      </w:r>
      <w:r w:rsidRPr="00E748ED">
        <w:rPr>
          <w:rFonts w:ascii="Times New Roman" w:hAnsi="Times New Roman"/>
          <w:sz w:val="24"/>
          <w:szCs w:val="24"/>
        </w:rPr>
        <w:t>индекс</w:t>
      </w:r>
      <w:r w:rsidR="00032839" w:rsidRPr="00E748ED">
        <w:rPr>
          <w:rFonts w:ascii="Times New Roman" w:hAnsi="Times New Roman"/>
          <w:sz w:val="24"/>
          <w:szCs w:val="24"/>
        </w:rPr>
        <w:t>ом</w:t>
      </w:r>
      <w:r w:rsidRPr="00E748ED">
        <w:rPr>
          <w:rFonts w:ascii="Times New Roman" w:hAnsi="Times New Roman"/>
          <w:sz w:val="24"/>
          <w:szCs w:val="24"/>
        </w:rPr>
        <w:t xml:space="preserve"> про</w:t>
      </w:r>
      <w:r w:rsidR="00032839" w:rsidRPr="00E748ED">
        <w:rPr>
          <w:rFonts w:ascii="Times New Roman" w:hAnsi="Times New Roman"/>
          <w:sz w:val="24"/>
          <w:szCs w:val="24"/>
        </w:rPr>
        <w:t xml:space="preserve">мышленного производства </w:t>
      </w:r>
      <w:r w:rsidRPr="00E748ED">
        <w:rPr>
          <w:rFonts w:ascii="Times New Roman" w:hAnsi="Times New Roman"/>
          <w:sz w:val="24"/>
          <w:szCs w:val="24"/>
        </w:rPr>
        <w:t xml:space="preserve"> 9</w:t>
      </w:r>
      <w:r w:rsidR="00384029" w:rsidRPr="00E748ED">
        <w:rPr>
          <w:rFonts w:ascii="Times New Roman" w:hAnsi="Times New Roman"/>
          <w:sz w:val="24"/>
          <w:szCs w:val="24"/>
        </w:rPr>
        <w:t>5</w:t>
      </w:r>
      <w:r w:rsidRPr="00E748ED">
        <w:rPr>
          <w:rFonts w:ascii="Times New Roman" w:hAnsi="Times New Roman"/>
          <w:sz w:val="24"/>
          <w:szCs w:val="24"/>
        </w:rPr>
        <w:t>,</w:t>
      </w:r>
      <w:r w:rsidR="00384029" w:rsidRPr="00E748ED">
        <w:rPr>
          <w:rFonts w:ascii="Times New Roman" w:hAnsi="Times New Roman"/>
          <w:sz w:val="24"/>
          <w:szCs w:val="24"/>
        </w:rPr>
        <w:t>38</w:t>
      </w:r>
      <w:r w:rsidRPr="00E748ED">
        <w:rPr>
          <w:rFonts w:ascii="Times New Roman" w:hAnsi="Times New Roman"/>
          <w:sz w:val="24"/>
          <w:szCs w:val="24"/>
        </w:rPr>
        <w:t>%, 9</w:t>
      </w:r>
      <w:r w:rsidR="00384029" w:rsidRPr="00E748ED">
        <w:rPr>
          <w:rFonts w:ascii="Times New Roman" w:hAnsi="Times New Roman"/>
          <w:sz w:val="24"/>
          <w:szCs w:val="24"/>
        </w:rPr>
        <w:t>7</w:t>
      </w:r>
      <w:r w:rsidRPr="00E748ED">
        <w:rPr>
          <w:rFonts w:ascii="Times New Roman" w:hAnsi="Times New Roman"/>
          <w:sz w:val="24"/>
          <w:szCs w:val="24"/>
        </w:rPr>
        <w:t>,</w:t>
      </w:r>
      <w:r w:rsidR="00384029" w:rsidRPr="00E748ED">
        <w:rPr>
          <w:rFonts w:ascii="Times New Roman" w:hAnsi="Times New Roman"/>
          <w:sz w:val="24"/>
          <w:szCs w:val="24"/>
        </w:rPr>
        <w:t>21</w:t>
      </w:r>
      <w:r w:rsidRPr="00E748ED">
        <w:rPr>
          <w:rFonts w:ascii="Times New Roman" w:hAnsi="Times New Roman"/>
          <w:sz w:val="24"/>
          <w:szCs w:val="24"/>
        </w:rPr>
        <w:t xml:space="preserve">% и </w:t>
      </w:r>
      <w:r w:rsidR="00032839" w:rsidRPr="00E748ED">
        <w:rPr>
          <w:rFonts w:ascii="Times New Roman" w:hAnsi="Times New Roman"/>
          <w:sz w:val="24"/>
          <w:szCs w:val="24"/>
        </w:rPr>
        <w:t>9</w:t>
      </w:r>
      <w:r w:rsidR="00384029" w:rsidRPr="00E748ED">
        <w:rPr>
          <w:rFonts w:ascii="Times New Roman" w:hAnsi="Times New Roman"/>
          <w:sz w:val="24"/>
          <w:szCs w:val="24"/>
        </w:rPr>
        <w:t>7</w:t>
      </w:r>
      <w:r w:rsidR="00032839" w:rsidRPr="00E748ED">
        <w:rPr>
          <w:rFonts w:ascii="Times New Roman" w:hAnsi="Times New Roman"/>
          <w:sz w:val="24"/>
          <w:szCs w:val="24"/>
        </w:rPr>
        <w:t>,</w:t>
      </w:r>
      <w:r w:rsidR="00384029" w:rsidRPr="00E748ED">
        <w:rPr>
          <w:rFonts w:ascii="Times New Roman" w:hAnsi="Times New Roman"/>
          <w:sz w:val="24"/>
          <w:szCs w:val="24"/>
        </w:rPr>
        <w:t>11</w:t>
      </w:r>
      <w:r w:rsidRPr="00E748ED">
        <w:rPr>
          <w:rFonts w:ascii="Times New Roman" w:hAnsi="Times New Roman"/>
          <w:sz w:val="24"/>
          <w:szCs w:val="24"/>
        </w:rPr>
        <w:t xml:space="preserve">% (соответственно по годам). </w:t>
      </w:r>
    </w:p>
    <w:p w14:paraId="684E0677" w14:textId="5801F5E2" w:rsidR="009D20CB" w:rsidRPr="00E748ED" w:rsidRDefault="00A108AF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отгруженных товаров собственного производства, выполненных работ и услуг собственными силами по разделу прогноза 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>«Е-</w:t>
      </w:r>
      <w:r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9D20CB" w:rsidRPr="00E74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одоснабжение, водоотведение организации сбора и утилизации отходов, деятельность по организации </w:t>
      </w:r>
      <w:proofErr w:type="gramStart"/>
      <w:r w:rsidR="009D20CB" w:rsidRPr="00E748ED">
        <w:rPr>
          <w:rFonts w:ascii="Times New Roman" w:hAnsi="Times New Roman"/>
          <w:b/>
          <w:color w:val="000000" w:themeColor="text1"/>
          <w:sz w:val="24"/>
          <w:szCs w:val="24"/>
        </w:rPr>
        <w:t>загрязнений</w:t>
      </w:r>
      <w:r w:rsidR="00A81B1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29B" w:rsidRPr="00E748E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A81B1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384029" w:rsidRPr="00E748E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D20CB" w:rsidRPr="00E748ED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9D20CB" w:rsidRPr="00E748ED">
        <w:rPr>
          <w:rFonts w:ascii="Times New Roman" w:hAnsi="Times New Roman"/>
          <w:sz w:val="24"/>
          <w:szCs w:val="24"/>
        </w:rPr>
        <w:t>составил 8,</w:t>
      </w:r>
      <w:r w:rsidR="00384029" w:rsidRPr="00E748ED">
        <w:rPr>
          <w:rFonts w:ascii="Times New Roman" w:hAnsi="Times New Roman"/>
          <w:sz w:val="24"/>
          <w:szCs w:val="24"/>
        </w:rPr>
        <w:t>96</w:t>
      </w:r>
      <w:r w:rsidR="009D20CB" w:rsidRPr="00E748ED">
        <w:rPr>
          <w:rFonts w:ascii="Times New Roman" w:hAnsi="Times New Roman"/>
          <w:sz w:val="24"/>
          <w:szCs w:val="24"/>
        </w:rPr>
        <w:t xml:space="preserve"> млн. рублей.     </w:t>
      </w:r>
    </w:p>
    <w:p w14:paraId="145AF74C" w14:textId="77915EAD" w:rsidR="009D20CB" w:rsidRPr="00E748ED" w:rsidRDefault="00E748ED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Оценка 2024</w:t>
      </w:r>
      <w:r w:rsidR="009D20CB" w:rsidRPr="00E748ED">
        <w:rPr>
          <w:rFonts w:ascii="Times New Roman" w:hAnsi="Times New Roman"/>
          <w:b/>
          <w:sz w:val="24"/>
          <w:szCs w:val="24"/>
        </w:rPr>
        <w:t xml:space="preserve"> </w:t>
      </w:r>
      <w:r w:rsidRPr="00E748ED">
        <w:rPr>
          <w:rFonts w:ascii="Times New Roman" w:hAnsi="Times New Roman"/>
          <w:b/>
          <w:sz w:val="24"/>
          <w:szCs w:val="24"/>
        </w:rPr>
        <w:t>года оценивается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79329B" w:rsidRPr="00E748ED">
        <w:rPr>
          <w:rFonts w:ascii="Times New Roman" w:hAnsi="Times New Roman"/>
          <w:sz w:val="24"/>
          <w:szCs w:val="24"/>
        </w:rPr>
        <w:t>в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384029" w:rsidRPr="00E748ED">
        <w:rPr>
          <w:rFonts w:ascii="Times New Roman" w:hAnsi="Times New Roman"/>
          <w:sz w:val="24"/>
          <w:szCs w:val="24"/>
        </w:rPr>
        <w:t>9,4</w:t>
      </w:r>
      <w:r w:rsidR="009D20CB" w:rsidRPr="00E748ED">
        <w:rPr>
          <w:rFonts w:ascii="Times New Roman" w:hAnsi="Times New Roman"/>
          <w:sz w:val="24"/>
          <w:szCs w:val="24"/>
        </w:rPr>
        <w:t xml:space="preserve"> млн. руб., индекс промышленного производства при такой </w:t>
      </w:r>
      <w:r w:rsidRPr="00E748ED">
        <w:rPr>
          <w:rFonts w:ascii="Times New Roman" w:hAnsi="Times New Roman"/>
          <w:sz w:val="24"/>
          <w:szCs w:val="24"/>
        </w:rPr>
        <w:t>оценке составит</w:t>
      </w:r>
      <w:r w:rsidR="009D20CB" w:rsidRPr="00E748ED">
        <w:rPr>
          <w:rFonts w:ascii="Times New Roman" w:hAnsi="Times New Roman"/>
          <w:sz w:val="24"/>
          <w:szCs w:val="24"/>
        </w:rPr>
        <w:t xml:space="preserve"> </w:t>
      </w:r>
      <w:r w:rsidR="00384029" w:rsidRPr="00E748ED">
        <w:rPr>
          <w:rFonts w:ascii="Times New Roman" w:hAnsi="Times New Roman"/>
          <w:sz w:val="24"/>
          <w:szCs w:val="24"/>
        </w:rPr>
        <w:t>98,3</w:t>
      </w:r>
      <w:r w:rsidR="009D20CB" w:rsidRPr="00E748ED">
        <w:rPr>
          <w:rFonts w:ascii="Times New Roman" w:hAnsi="Times New Roman"/>
          <w:sz w:val="24"/>
          <w:szCs w:val="24"/>
        </w:rPr>
        <w:t xml:space="preserve">%.  </w:t>
      </w:r>
    </w:p>
    <w:p w14:paraId="00CDDFF3" w14:textId="70AF9560" w:rsidR="00D525A1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На 202</w:t>
      </w:r>
      <w:r w:rsidR="00384029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 xml:space="preserve"> – 202</w:t>
      </w:r>
      <w:r w:rsidR="00384029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 xml:space="preserve"> гг. прогнозируется</w:t>
      </w:r>
      <w:r w:rsidR="0079329B" w:rsidRPr="00E748ED">
        <w:rPr>
          <w:b/>
          <w:sz w:val="24"/>
          <w:szCs w:val="24"/>
        </w:rPr>
        <w:t xml:space="preserve"> </w:t>
      </w:r>
      <w:r w:rsidR="0002467C" w:rsidRPr="00E748ED">
        <w:rPr>
          <w:sz w:val="24"/>
          <w:szCs w:val="24"/>
        </w:rPr>
        <w:t>стабильная ситуация с ростом</w:t>
      </w:r>
      <w:r w:rsidRPr="00E748ED">
        <w:rPr>
          <w:sz w:val="24"/>
          <w:szCs w:val="24"/>
        </w:rPr>
        <w:t xml:space="preserve"> </w:t>
      </w:r>
      <w:r w:rsidR="0079329B" w:rsidRPr="00E748ED">
        <w:rPr>
          <w:sz w:val="24"/>
          <w:szCs w:val="24"/>
        </w:rPr>
        <w:t xml:space="preserve">оборота производства в размерах </w:t>
      </w:r>
      <w:r w:rsidRPr="00E748ED">
        <w:rPr>
          <w:sz w:val="24"/>
          <w:szCs w:val="24"/>
        </w:rPr>
        <w:t>9,</w:t>
      </w:r>
      <w:r w:rsidR="00384029" w:rsidRPr="00E748ED">
        <w:rPr>
          <w:sz w:val="24"/>
          <w:szCs w:val="24"/>
        </w:rPr>
        <w:t>6</w:t>
      </w:r>
      <w:r w:rsidRPr="00E748ED">
        <w:rPr>
          <w:sz w:val="24"/>
          <w:szCs w:val="24"/>
        </w:rPr>
        <w:t>; 9,</w:t>
      </w:r>
      <w:proofErr w:type="gramStart"/>
      <w:r w:rsidR="00384029" w:rsidRPr="00E748ED">
        <w:rPr>
          <w:sz w:val="24"/>
          <w:szCs w:val="24"/>
        </w:rPr>
        <w:t>8</w:t>
      </w:r>
      <w:r w:rsidRPr="00E748ED">
        <w:rPr>
          <w:sz w:val="24"/>
          <w:szCs w:val="24"/>
        </w:rPr>
        <w:t>;  9</w:t>
      </w:r>
      <w:proofErr w:type="gramEnd"/>
      <w:r w:rsidRPr="00E748ED">
        <w:rPr>
          <w:sz w:val="24"/>
          <w:szCs w:val="24"/>
        </w:rPr>
        <w:t>,</w:t>
      </w:r>
      <w:r w:rsidR="00384029" w:rsidRPr="00E748ED">
        <w:rPr>
          <w:sz w:val="24"/>
          <w:szCs w:val="24"/>
        </w:rPr>
        <w:t>8</w:t>
      </w:r>
      <w:r w:rsidR="0079329B" w:rsidRPr="00E748ED">
        <w:rPr>
          <w:sz w:val="24"/>
          <w:szCs w:val="24"/>
        </w:rPr>
        <w:t xml:space="preserve">  млн. рублей</w:t>
      </w:r>
      <w:r w:rsidRPr="00E748ED">
        <w:rPr>
          <w:sz w:val="24"/>
          <w:szCs w:val="24"/>
        </w:rPr>
        <w:t xml:space="preserve"> </w:t>
      </w:r>
      <w:r w:rsidR="0079329B" w:rsidRPr="00E748ED">
        <w:rPr>
          <w:sz w:val="24"/>
          <w:szCs w:val="24"/>
        </w:rPr>
        <w:t>(</w:t>
      </w:r>
      <w:r w:rsidRPr="00E748ED">
        <w:rPr>
          <w:sz w:val="24"/>
          <w:szCs w:val="24"/>
        </w:rPr>
        <w:t xml:space="preserve">соответственно по  годам), </w:t>
      </w:r>
      <w:r w:rsidR="0079329B" w:rsidRPr="00E748ED">
        <w:rPr>
          <w:sz w:val="24"/>
          <w:szCs w:val="24"/>
        </w:rPr>
        <w:t xml:space="preserve">с </w:t>
      </w:r>
      <w:r w:rsidRPr="00E748ED">
        <w:rPr>
          <w:sz w:val="24"/>
          <w:szCs w:val="24"/>
        </w:rPr>
        <w:t>индекс</w:t>
      </w:r>
      <w:r w:rsidR="0079329B" w:rsidRPr="00E748ED">
        <w:rPr>
          <w:sz w:val="24"/>
          <w:szCs w:val="24"/>
        </w:rPr>
        <w:t>ом</w:t>
      </w:r>
      <w:r w:rsidRPr="00E748ED">
        <w:rPr>
          <w:sz w:val="24"/>
          <w:szCs w:val="24"/>
        </w:rPr>
        <w:t xml:space="preserve"> промышленного производства </w:t>
      </w:r>
      <w:r w:rsidR="00384029" w:rsidRPr="00E748ED">
        <w:rPr>
          <w:sz w:val="24"/>
          <w:szCs w:val="24"/>
        </w:rPr>
        <w:t>95</w:t>
      </w:r>
      <w:r w:rsidR="00032839" w:rsidRPr="00E748ED">
        <w:rPr>
          <w:sz w:val="24"/>
          <w:szCs w:val="24"/>
        </w:rPr>
        <w:t>,</w:t>
      </w:r>
      <w:r w:rsidR="00384029" w:rsidRPr="00E748ED">
        <w:rPr>
          <w:sz w:val="24"/>
          <w:szCs w:val="24"/>
        </w:rPr>
        <w:t>18</w:t>
      </w:r>
      <w:r w:rsidRPr="00E748ED">
        <w:rPr>
          <w:sz w:val="24"/>
          <w:szCs w:val="24"/>
        </w:rPr>
        <w:t>%, 98,2</w:t>
      </w:r>
      <w:r w:rsidR="00384029" w:rsidRPr="00E748ED">
        <w:rPr>
          <w:sz w:val="24"/>
          <w:szCs w:val="24"/>
        </w:rPr>
        <w:t>5</w:t>
      </w:r>
      <w:r w:rsidRPr="00E748ED">
        <w:rPr>
          <w:sz w:val="24"/>
          <w:szCs w:val="24"/>
        </w:rPr>
        <w:t>% и 96,2</w:t>
      </w:r>
      <w:r w:rsidR="00384029" w:rsidRPr="00E748ED">
        <w:rPr>
          <w:sz w:val="24"/>
          <w:szCs w:val="24"/>
        </w:rPr>
        <w:t>5</w:t>
      </w:r>
      <w:r w:rsidRPr="00E748ED">
        <w:rPr>
          <w:sz w:val="24"/>
          <w:szCs w:val="24"/>
        </w:rPr>
        <w:t>% (соответственно по годам).</w:t>
      </w:r>
      <w:r w:rsidR="00422F18" w:rsidRPr="00E748ED">
        <w:rPr>
          <w:sz w:val="24"/>
          <w:szCs w:val="24"/>
        </w:rPr>
        <w:t xml:space="preserve"> Рост</w:t>
      </w:r>
      <w:r w:rsidR="00D525A1" w:rsidRPr="00E748ED">
        <w:rPr>
          <w:sz w:val="24"/>
          <w:szCs w:val="24"/>
        </w:rPr>
        <w:t xml:space="preserve"> </w:t>
      </w:r>
      <w:proofErr w:type="gramStart"/>
      <w:r w:rsidR="00D525A1" w:rsidRPr="00E748ED">
        <w:rPr>
          <w:sz w:val="24"/>
          <w:szCs w:val="24"/>
        </w:rPr>
        <w:t>оборота  по</w:t>
      </w:r>
      <w:proofErr w:type="gramEnd"/>
      <w:r w:rsidR="00D525A1" w:rsidRPr="00E748ED">
        <w:rPr>
          <w:sz w:val="24"/>
          <w:szCs w:val="24"/>
        </w:rPr>
        <w:t xml:space="preserve">  </w:t>
      </w:r>
      <w:r w:rsidR="00D525A1" w:rsidRPr="00E748ED">
        <w:rPr>
          <w:color w:val="000000"/>
          <w:sz w:val="24"/>
          <w:szCs w:val="24"/>
        </w:rPr>
        <w:t>водоснабжению</w:t>
      </w:r>
      <w:r w:rsidR="00422F18" w:rsidRPr="00E748ED">
        <w:rPr>
          <w:color w:val="000000"/>
          <w:sz w:val="24"/>
          <w:szCs w:val="24"/>
        </w:rPr>
        <w:t>,</w:t>
      </w:r>
      <w:r w:rsidR="00D525A1" w:rsidRPr="00E748ED">
        <w:rPr>
          <w:color w:val="000000"/>
          <w:sz w:val="24"/>
          <w:szCs w:val="24"/>
        </w:rPr>
        <w:t xml:space="preserve"> водоотведению, организации сбора и утилизации отходов, деятельности по ликвидации отходов</w:t>
      </w:r>
      <w:r w:rsidR="00032839" w:rsidRPr="00E748ED">
        <w:rPr>
          <w:sz w:val="24"/>
          <w:szCs w:val="24"/>
        </w:rPr>
        <w:t xml:space="preserve"> до 202</w:t>
      </w:r>
      <w:r w:rsidR="00384029" w:rsidRPr="00E748ED">
        <w:rPr>
          <w:sz w:val="24"/>
          <w:szCs w:val="24"/>
        </w:rPr>
        <w:t>7</w:t>
      </w:r>
      <w:r w:rsidR="00D525A1" w:rsidRPr="00E748ED">
        <w:rPr>
          <w:sz w:val="24"/>
          <w:szCs w:val="24"/>
        </w:rPr>
        <w:t xml:space="preserve"> года  обусловлено  практически  только  увеличением роста цен (тарифов) на продукцию (услуги)  естественных монополий  на 7-10% (определены  в соответствии  со сценарными условиями функционирования экономики РФ и основными параметрами  прогноза социально-эк</w:t>
      </w:r>
      <w:r w:rsidR="00384029" w:rsidRPr="00E748ED">
        <w:rPr>
          <w:sz w:val="24"/>
          <w:szCs w:val="24"/>
        </w:rPr>
        <w:t>ономического развития РФ на 2025</w:t>
      </w:r>
      <w:r w:rsidR="00D525A1" w:rsidRPr="00E748ED">
        <w:rPr>
          <w:sz w:val="24"/>
          <w:szCs w:val="24"/>
        </w:rPr>
        <w:t xml:space="preserve"> год и на период до 202</w:t>
      </w:r>
      <w:r w:rsidR="00384029" w:rsidRPr="00E748ED">
        <w:rPr>
          <w:sz w:val="24"/>
          <w:szCs w:val="24"/>
        </w:rPr>
        <w:t>7</w:t>
      </w:r>
      <w:r w:rsidR="00D525A1" w:rsidRPr="00E748ED">
        <w:rPr>
          <w:sz w:val="24"/>
          <w:szCs w:val="24"/>
        </w:rPr>
        <w:t xml:space="preserve"> года).</w:t>
      </w:r>
    </w:p>
    <w:p w14:paraId="75152FBC" w14:textId="77777777" w:rsidR="009D20CB" w:rsidRPr="00E748ED" w:rsidRDefault="009D20CB" w:rsidP="009D20CB">
      <w:pPr>
        <w:pStyle w:val="a3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8D543EC" w14:textId="77777777" w:rsidR="009D20CB" w:rsidRPr="00E748ED" w:rsidRDefault="009D20CB" w:rsidP="009D20CB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48E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1.2. Сельское хозяйство</w:t>
      </w:r>
    </w:p>
    <w:p w14:paraId="389B8715" w14:textId="77777777" w:rsidR="00404797" w:rsidRPr="00E748ED" w:rsidRDefault="00404797" w:rsidP="009D20CB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99FC02" w14:textId="5BFAD544" w:rsidR="00C702FB" w:rsidRPr="00E748ED" w:rsidRDefault="00422F18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Всего в районной структуре </w:t>
      </w:r>
      <w:r w:rsidR="00E748ED" w:rsidRPr="00E748ED">
        <w:rPr>
          <w:sz w:val="24"/>
          <w:szCs w:val="24"/>
        </w:rPr>
        <w:t>функционируют 3</w:t>
      </w:r>
      <w:r w:rsidRPr="00E748ED">
        <w:rPr>
          <w:sz w:val="24"/>
          <w:szCs w:val="24"/>
        </w:rPr>
        <w:t xml:space="preserve"> крестьянско-фермерских хозяйств (КФХ Омаров И.Я., КФХ Быстров Г.Н, КФХ Белов И.В). </w:t>
      </w:r>
      <w:r w:rsidR="00C702FB" w:rsidRPr="00E748ED">
        <w:rPr>
          <w:sz w:val="24"/>
          <w:szCs w:val="24"/>
        </w:rPr>
        <w:t>Кроме</w:t>
      </w:r>
      <w:r w:rsidR="008B4CE0" w:rsidRPr="00E748ED">
        <w:rPr>
          <w:sz w:val="24"/>
          <w:szCs w:val="24"/>
        </w:rPr>
        <w:t xml:space="preserve"> </w:t>
      </w:r>
      <w:r w:rsidR="008B4CE0" w:rsidRPr="00E748ED">
        <w:rPr>
          <w:color w:val="000000" w:themeColor="text1"/>
          <w:sz w:val="24"/>
          <w:szCs w:val="24"/>
        </w:rPr>
        <w:t xml:space="preserve">крестьянско-фермерских </w:t>
      </w:r>
      <w:r w:rsidR="00E748ED" w:rsidRPr="00E748ED">
        <w:rPr>
          <w:color w:val="000000" w:themeColor="text1"/>
          <w:sz w:val="24"/>
          <w:szCs w:val="24"/>
        </w:rPr>
        <w:t>хозяйств</w:t>
      </w:r>
      <w:r w:rsidR="00E748ED" w:rsidRPr="00E748ED">
        <w:rPr>
          <w:sz w:val="24"/>
          <w:szCs w:val="24"/>
        </w:rPr>
        <w:t xml:space="preserve"> в</w:t>
      </w:r>
      <w:r w:rsidR="00C702FB" w:rsidRPr="00E748ED">
        <w:rPr>
          <w:sz w:val="24"/>
          <w:szCs w:val="24"/>
        </w:rPr>
        <w:t xml:space="preserve"> прогнозируемые показатели социально-экономического развития района на 202</w:t>
      </w:r>
      <w:r w:rsidR="005C6798" w:rsidRPr="00E748ED">
        <w:rPr>
          <w:sz w:val="24"/>
          <w:szCs w:val="24"/>
        </w:rPr>
        <w:t>5</w:t>
      </w:r>
      <w:r w:rsidR="00C702FB" w:rsidRPr="00E748ED">
        <w:rPr>
          <w:sz w:val="24"/>
          <w:szCs w:val="24"/>
        </w:rPr>
        <w:t>-202</w:t>
      </w:r>
      <w:r w:rsidR="005C6798" w:rsidRPr="00E748ED">
        <w:rPr>
          <w:sz w:val="24"/>
          <w:szCs w:val="24"/>
        </w:rPr>
        <w:t>7</w:t>
      </w:r>
      <w:r w:rsidR="00C702FB" w:rsidRPr="00E748ED">
        <w:rPr>
          <w:sz w:val="24"/>
          <w:szCs w:val="24"/>
        </w:rPr>
        <w:t xml:space="preserve"> гг. включены личные подсобные хозяйства населения, </w:t>
      </w:r>
      <w:r w:rsidRPr="00E748ED">
        <w:rPr>
          <w:sz w:val="24"/>
          <w:szCs w:val="24"/>
        </w:rPr>
        <w:t xml:space="preserve">которых насчитывается более 3 тысяч по району, </w:t>
      </w:r>
      <w:r w:rsidR="00C702FB" w:rsidRPr="00E748ED">
        <w:rPr>
          <w:sz w:val="24"/>
          <w:szCs w:val="24"/>
        </w:rPr>
        <w:t>доля производства продукции, которых в общем объёме производства продукции района составляет более 70%.</w:t>
      </w:r>
    </w:p>
    <w:p w14:paraId="4B65A83A" w14:textId="2F990BE5" w:rsidR="008B4CE0" w:rsidRPr="00E748ED" w:rsidRDefault="009D20CB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sz w:val="24"/>
          <w:szCs w:val="24"/>
        </w:rPr>
        <w:t>Посевные площади на территории района составили в 202</w:t>
      </w:r>
      <w:r w:rsidR="002B05B6" w:rsidRPr="00E748ED">
        <w:rPr>
          <w:sz w:val="24"/>
          <w:szCs w:val="24"/>
        </w:rPr>
        <w:t>3</w:t>
      </w:r>
      <w:r w:rsidRPr="00E748ED">
        <w:rPr>
          <w:sz w:val="24"/>
          <w:szCs w:val="24"/>
        </w:rPr>
        <w:t xml:space="preserve"> году 4</w:t>
      </w:r>
      <w:r w:rsidR="002B05B6" w:rsidRPr="00E748ED">
        <w:rPr>
          <w:sz w:val="24"/>
          <w:szCs w:val="24"/>
        </w:rPr>
        <w:t>40</w:t>
      </w:r>
      <w:r w:rsidRPr="00E748ED">
        <w:rPr>
          <w:sz w:val="24"/>
          <w:szCs w:val="24"/>
        </w:rPr>
        <w:t xml:space="preserve"> га, по сравнению с 202</w:t>
      </w:r>
      <w:r w:rsidR="002B05B6" w:rsidRPr="00E748ED">
        <w:rPr>
          <w:sz w:val="24"/>
          <w:szCs w:val="24"/>
        </w:rPr>
        <w:t>2</w:t>
      </w:r>
      <w:r w:rsidRPr="00E748ED">
        <w:rPr>
          <w:sz w:val="24"/>
          <w:szCs w:val="24"/>
        </w:rPr>
        <w:t xml:space="preserve"> годом показатель уменьшился на </w:t>
      </w:r>
      <w:r w:rsidR="002B05B6" w:rsidRPr="00E748ED">
        <w:rPr>
          <w:sz w:val="24"/>
          <w:szCs w:val="24"/>
        </w:rPr>
        <w:t>23</w:t>
      </w:r>
      <w:r w:rsidRPr="00E748ED">
        <w:rPr>
          <w:sz w:val="24"/>
          <w:szCs w:val="24"/>
        </w:rPr>
        <w:t xml:space="preserve"> гектар</w:t>
      </w:r>
      <w:r w:rsidR="002B05B6" w:rsidRPr="00E748ED">
        <w:rPr>
          <w:sz w:val="24"/>
          <w:szCs w:val="24"/>
        </w:rPr>
        <w:t>а</w:t>
      </w:r>
      <w:r w:rsidR="00C702FB" w:rsidRPr="00E748ED">
        <w:rPr>
          <w:sz w:val="24"/>
          <w:szCs w:val="24"/>
        </w:rPr>
        <w:t xml:space="preserve">, снижение показателя </w:t>
      </w:r>
      <w:r w:rsidR="008B4CE0" w:rsidRPr="00E748ED">
        <w:rPr>
          <w:sz w:val="24"/>
          <w:szCs w:val="24"/>
        </w:rPr>
        <w:t xml:space="preserve">характеризуется отказом КФХ и частичным </w:t>
      </w:r>
      <w:r w:rsidR="00E748ED" w:rsidRPr="00E748ED">
        <w:rPr>
          <w:sz w:val="24"/>
          <w:szCs w:val="24"/>
        </w:rPr>
        <w:t>отказом ЛПХ</w:t>
      </w:r>
      <w:r w:rsidR="008B4CE0" w:rsidRPr="00E748ED">
        <w:rPr>
          <w:sz w:val="24"/>
          <w:szCs w:val="24"/>
        </w:rPr>
        <w:t xml:space="preserve"> </w:t>
      </w:r>
      <w:r w:rsidRPr="00E748ED">
        <w:rPr>
          <w:color w:val="000000" w:themeColor="text1"/>
          <w:sz w:val="24"/>
          <w:szCs w:val="24"/>
        </w:rPr>
        <w:t>от выращивания зерновых культур</w:t>
      </w:r>
      <w:r w:rsidR="008B4CE0" w:rsidRPr="00E748ED">
        <w:rPr>
          <w:color w:val="000000" w:themeColor="text1"/>
          <w:sz w:val="24"/>
          <w:szCs w:val="24"/>
        </w:rPr>
        <w:t xml:space="preserve">, картофеля и овощей. </w:t>
      </w:r>
    </w:p>
    <w:p w14:paraId="391F5528" w14:textId="01E3848D" w:rsidR="009D20CB" w:rsidRPr="00E748ED" w:rsidRDefault="00B902ED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>У к</w:t>
      </w:r>
      <w:r w:rsidR="008B4CE0" w:rsidRPr="00E748ED">
        <w:rPr>
          <w:color w:val="000000" w:themeColor="text1"/>
          <w:sz w:val="24"/>
          <w:szCs w:val="24"/>
        </w:rPr>
        <w:t>рестьянско-фермерс</w:t>
      </w:r>
      <w:r w:rsidRPr="00E748ED">
        <w:rPr>
          <w:color w:val="000000" w:themeColor="text1"/>
          <w:sz w:val="24"/>
          <w:szCs w:val="24"/>
        </w:rPr>
        <w:t xml:space="preserve">ких </w:t>
      </w:r>
      <w:r w:rsidR="00E748ED" w:rsidRPr="00E748ED">
        <w:rPr>
          <w:color w:val="000000" w:themeColor="text1"/>
          <w:sz w:val="24"/>
          <w:szCs w:val="24"/>
        </w:rPr>
        <w:t>хозяйств</w:t>
      </w:r>
      <w:r w:rsidR="00E748ED" w:rsidRPr="00E748ED">
        <w:rPr>
          <w:sz w:val="24"/>
          <w:szCs w:val="24"/>
        </w:rPr>
        <w:t xml:space="preserve"> в</w:t>
      </w:r>
      <w:r w:rsidR="008B4CE0" w:rsidRPr="00E748ED">
        <w:rPr>
          <w:color w:val="000000" w:themeColor="text1"/>
          <w:sz w:val="24"/>
          <w:szCs w:val="24"/>
        </w:rPr>
        <w:t xml:space="preserve"> отчетном </w:t>
      </w:r>
      <w:r w:rsidR="00E748ED" w:rsidRPr="00E748ED">
        <w:rPr>
          <w:color w:val="000000" w:themeColor="text1"/>
          <w:sz w:val="24"/>
          <w:szCs w:val="24"/>
        </w:rPr>
        <w:t>году посевные</w:t>
      </w:r>
      <w:r w:rsidRPr="00E748ED">
        <w:rPr>
          <w:color w:val="000000" w:themeColor="text1"/>
          <w:sz w:val="24"/>
          <w:szCs w:val="24"/>
        </w:rPr>
        <w:t xml:space="preserve"> площади были заняты многолетними</w:t>
      </w:r>
      <w:r w:rsidR="009D20CB" w:rsidRPr="00E748ED">
        <w:rPr>
          <w:color w:val="000000" w:themeColor="text1"/>
          <w:sz w:val="24"/>
          <w:szCs w:val="24"/>
        </w:rPr>
        <w:t xml:space="preserve"> трав</w:t>
      </w:r>
      <w:r w:rsidRPr="00E748ED">
        <w:rPr>
          <w:color w:val="000000" w:themeColor="text1"/>
          <w:sz w:val="24"/>
          <w:szCs w:val="24"/>
        </w:rPr>
        <w:t>ами</w:t>
      </w:r>
      <w:r w:rsidR="009D20CB" w:rsidRPr="00E748ED">
        <w:rPr>
          <w:color w:val="000000" w:themeColor="text1"/>
          <w:sz w:val="24"/>
          <w:szCs w:val="24"/>
        </w:rPr>
        <w:t xml:space="preserve"> посевов прошлых лет. Многолетние травы используются в основном для заготовки сена на корм скоту. В 202</w:t>
      </w:r>
      <w:r w:rsidR="002B05B6" w:rsidRPr="00E748ED">
        <w:rPr>
          <w:color w:val="000000" w:themeColor="text1"/>
          <w:sz w:val="24"/>
          <w:szCs w:val="24"/>
        </w:rPr>
        <w:t>3</w:t>
      </w:r>
      <w:r w:rsidR="009D20CB" w:rsidRPr="00E748ED">
        <w:rPr>
          <w:color w:val="000000" w:themeColor="text1"/>
          <w:sz w:val="24"/>
          <w:szCs w:val="24"/>
        </w:rPr>
        <w:t xml:space="preserve"> году крестьянскими (фермерскими) хозяйствами заготовлено 2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2B05B6" w:rsidRPr="00E748ED">
        <w:rPr>
          <w:color w:val="000000" w:themeColor="text1"/>
          <w:sz w:val="24"/>
          <w:szCs w:val="24"/>
        </w:rPr>
        <w:t>2</w:t>
      </w:r>
      <w:r w:rsidR="009D20CB" w:rsidRPr="00E748ED">
        <w:rPr>
          <w:color w:val="000000" w:themeColor="text1"/>
          <w:sz w:val="24"/>
          <w:szCs w:val="24"/>
        </w:rPr>
        <w:t xml:space="preserve">00 ц. сена или </w:t>
      </w:r>
      <w:r w:rsidR="002B05B6" w:rsidRPr="00E748ED">
        <w:rPr>
          <w:color w:val="000000" w:themeColor="text1"/>
          <w:sz w:val="24"/>
          <w:szCs w:val="24"/>
        </w:rPr>
        <w:t>84,6</w:t>
      </w:r>
      <w:r w:rsidR="009D20CB" w:rsidRPr="00E748ED">
        <w:rPr>
          <w:color w:val="000000" w:themeColor="text1"/>
          <w:sz w:val="24"/>
          <w:szCs w:val="24"/>
        </w:rPr>
        <w:t>% к уровню прошлого года.</w:t>
      </w:r>
    </w:p>
    <w:p w14:paraId="0212B03C" w14:textId="3B547934" w:rsidR="009D20CB" w:rsidRPr="00E748ED" w:rsidRDefault="009D20CB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 xml:space="preserve">Площади посадки картофеля у хозяйств </w:t>
      </w:r>
      <w:r w:rsidR="00E748ED" w:rsidRPr="00E748ED">
        <w:rPr>
          <w:color w:val="000000" w:themeColor="text1"/>
          <w:sz w:val="24"/>
          <w:szCs w:val="24"/>
        </w:rPr>
        <w:t>населения (</w:t>
      </w:r>
      <w:r w:rsidR="006F27F5" w:rsidRPr="00E748ED">
        <w:rPr>
          <w:color w:val="000000" w:themeColor="text1"/>
          <w:sz w:val="24"/>
          <w:szCs w:val="24"/>
        </w:rPr>
        <w:t xml:space="preserve">ЛПХ) </w:t>
      </w:r>
      <w:r w:rsidR="001D6E65" w:rsidRPr="00E748ED">
        <w:rPr>
          <w:color w:val="000000" w:themeColor="text1"/>
          <w:sz w:val="24"/>
          <w:szCs w:val="24"/>
        </w:rPr>
        <w:t xml:space="preserve">снизилась на </w:t>
      </w:r>
      <w:r w:rsidRPr="00E748ED">
        <w:rPr>
          <w:color w:val="000000" w:themeColor="text1"/>
          <w:sz w:val="24"/>
          <w:szCs w:val="24"/>
        </w:rPr>
        <w:t>3 гектар</w:t>
      </w:r>
      <w:r w:rsidR="001D6E65" w:rsidRPr="00E748ED">
        <w:rPr>
          <w:color w:val="000000" w:themeColor="text1"/>
          <w:sz w:val="24"/>
          <w:szCs w:val="24"/>
        </w:rPr>
        <w:t>а</w:t>
      </w:r>
      <w:r w:rsidRPr="00E748ED">
        <w:rPr>
          <w:color w:val="000000" w:themeColor="text1"/>
          <w:sz w:val="24"/>
          <w:szCs w:val="24"/>
        </w:rPr>
        <w:t xml:space="preserve"> (на </w:t>
      </w:r>
      <w:r w:rsidR="001D6E65" w:rsidRPr="00E748ED">
        <w:rPr>
          <w:color w:val="000000" w:themeColor="text1"/>
          <w:sz w:val="24"/>
          <w:szCs w:val="24"/>
        </w:rPr>
        <w:t>7,3%) и на 1гектар (на 7,1%), площадь посадки овощей осталась на уровне 2022 года.</w:t>
      </w:r>
    </w:p>
    <w:p w14:paraId="21FF92F7" w14:textId="77777777" w:rsidR="009D20CB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Поголовье КРС на 1 января 202</w:t>
      </w:r>
      <w:r w:rsidR="00384029" w:rsidRPr="00E748ED">
        <w:rPr>
          <w:sz w:val="24"/>
          <w:szCs w:val="24"/>
        </w:rPr>
        <w:t>4</w:t>
      </w:r>
      <w:r w:rsidRPr="00E748ED">
        <w:rPr>
          <w:sz w:val="24"/>
          <w:szCs w:val="24"/>
        </w:rPr>
        <w:t xml:space="preserve"> года в хозяйствах всех категорий по расчетны</w:t>
      </w:r>
      <w:r w:rsidR="00384029" w:rsidRPr="00E748ED">
        <w:rPr>
          <w:sz w:val="24"/>
          <w:szCs w:val="24"/>
        </w:rPr>
        <w:t xml:space="preserve">м данным насчитывал </w:t>
      </w:r>
      <w:r w:rsidR="00170343" w:rsidRPr="00E748ED">
        <w:rPr>
          <w:sz w:val="24"/>
          <w:szCs w:val="24"/>
        </w:rPr>
        <w:t>50</w:t>
      </w:r>
      <w:r w:rsidRPr="00E748ED">
        <w:rPr>
          <w:sz w:val="24"/>
          <w:szCs w:val="24"/>
        </w:rPr>
        <w:t xml:space="preserve"> голов (</w:t>
      </w:r>
      <w:r w:rsidR="00170343" w:rsidRPr="00E748ED">
        <w:rPr>
          <w:sz w:val="24"/>
          <w:szCs w:val="24"/>
        </w:rPr>
        <w:t>48</w:t>
      </w:r>
      <w:r w:rsidRPr="00E748ED">
        <w:rPr>
          <w:sz w:val="24"/>
          <w:szCs w:val="24"/>
        </w:rPr>
        <w:t xml:space="preserve">% меньше по сравнению с аналогичной датой предыдущего года), овец и коз – </w:t>
      </w:r>
      <w:r w:rsidR="00170343" w:rsidRPr="00E748ED">
        <w:rPr>
          <w:sz w:val="24"/>
          <w:szCs w:val="24"/>
        </w:rPr>
        <w:t>208</w:t>
      </w:r>
      <w:r w:rsidRPr="00E748ED">
        <w:rPr>
          <w:sz w:val="24"/>
          <w:szCs w:val="24"/>
        </w:rPr>
        <w:t xml:space="preserve"> голов (на </w:t>
      </w:r>
      <w:r w:rsidR="00170343" w:rsidRPr="00E748ED">
        <w:rPr>
          <w:sz w:val="24"/>
          <w:szCs w:val="24"/>
        </w:rPr>
        <w:t>60,2</w:t>
      </w:r>
      <w:r w:rsidRPr="00E748ED">
        <w:rPr>
          <w:sz w:val="24"/>
          <w:szCs w:val="24"/>
        </w:rPr>
        <w:t xml:space="preserve">% </w:t>
      </w:r>
      <w:r w:rsidR="00170343" w:rsidRPr="00E748ED">
        <w:rPr>
          <w:sz w:val="24"/>
          <w:szCs w:val="24"/>
        </w:rPr>
        <w:t>меньше</w:t>
      </w:r>
      <w:r w:rsidRPr="00E748ED">
        <w:rPr>
          <w:sz w:val="24"/>
          <w:szCs w:val="24"/>
        </w:rPr>
        <w:t>).</w:t>
      </w:r>
    </w:p>
    <w:p w14:paraId="64B5C4CE" w14:textId="4E66FCAB" w:rsidR="009D20CB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На крестьянские (фермерские) хозяйства приходится 36,</w:t>
      </w:r>
      <w:r w:rsidR="00170343" w:rsidRPr="00E748ED">
        <w:rPr>
          <w:sz w:val="24"/>
          <w:szCs w:val="24"/>
        </w:rPr>
        <w:t>5</w:t>
      </w:r>
      <w:r w:rsidRPr="00E748ED">
        <w:rPr>
          <w:sz w:val="24"/>
          <w:szCs w:val="24"/>
        </w:rPr>
        <w:t>% поголовья крупного рогатого скота, в том числе коров – 2</w:t>
      </w:r>
      <w:r w:rsidR="00170343" w:rsidRPr="00E748ED">
        <w:rPr>
          <w:sz w:val="24"/>
          <w:szCs w:val="24"/>
        </w:rPr>
        <w:t>2</w:t>
      </w:r>
      <w:r w:rsidR="00E748ED" w:rsidRPr="00E748ED">
        <w:rPr>
          <w:sz w:val="24"/>
          <w:szCs w:val="24"/>
        </w:rPr>
        <w:t>%, 40</w:t>
      </w:r>
      <w:r w:rsidR="00170343" w:rsidRPr="00E748ED">
        <w:rPr>
          <w:sz w:val="24"/>
          <w:szCs w:val="24"/>
        </w:rPr>
        <w:t>,4</w:t>
      </w:r>
      <w:r w:rsidRPr="00E748ED">
        <w:rPr>
          <w:sz w:val="24"/>
          <w:szCs w:val="24"/>
        </w:rPr>
        <w:t xml:space="preserve">% овец и коз. </w:t>
      </w:r>
    </w:p>
    <w:p w14:paraId="2C4BF0B9" w14:textId="0C146074" w:rsidR="001537E4" w:rsidRPr="00E748ED" w:rsidRDefault="001537E4" w:rsidP="00E748ED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748ED">
        <w:rPr>
          <w:rFonts w:eastAsiaTheme="minorHAnsi"/>
          <w:sz w:val="24"/>
          <w:szCs w:val="24"/>
          <w:lang w:eastAsia="en-US"/>
        </w:rPr>
        <w:t xml:space="preserve">В 2022 </w:t>
      </w:r>
      <w:r w:rsidR="00E748ED" w:rsidRPr="00E748ED">
        <w:rPr>
          <w:rFonts w:eastAsiaTheme="minorHAnsi"/>
          <w:sz w:val="24"/>
          <w:szCs w:val="24"/>
          <w:lang w:eastAsia="en-US"/>
        </w:rPr>
        <w:t>году на</w:t>
      </w:r>
      <w:r w:rsidRPr="00E748ED">
        <w:rPr>
          <w:rFonts w:eastAsiaTheme="minorHAnsi"/>
          <w:sz w:val="24"/>
          <w:szCs w:val="24"/>
          <w:lang w:eastAsia="en-US"/>
        </w:rPr>
        <w:t xml:space="preserve"> развитие КФХ направлена господдержка в сумме 4,9 млн. руб., одним </w:t>
      </w:r>
      <w:r w:rsidR="00E748ED" w:rsidRPr="00E748ED">
        <w:rPr>
          <w:rFonts w:eastAsiaTheme="minorHAnsi"/>
          <w:sz w:val="24"/>
          <w:szCs w:val="24"/>
          <w:lang w:eastAsia="en-US"/>
        </w:rPr>
        <w:t>КФХ получен грант</w:t>
      </w:r>
      <w:r w:rsidRPr="00E748ED">
        <w:rPr>
          <w:rFonts w:eastAsiaTheme="minorHAnsi"/>
          <w:sz w:val="24"/>
          <w:szCs w:val="24"/>
          <w:lang w:eastAsia="en-US"/>
        </w:rPr>
        <w:t xml:space="preserve"> на развитие семейной фермы. Освоение гранта фермер</w:t>
      </w:r>
      <w:r w:rsidR="002B05B6" w:rsidRPr="00E748ED">
        <w:rPr>
          <w:rFonts w:eastAsiaTheme="minorHAnsi"/>
          <w:sz w:val="24"/>
          <w:szCs w:val="24"/>
          <w:lang w:eastAsia="en-US"/>
        </w:rPr>
        <w:t>ом на данный момент составляет 7</w:t>
      </w:r>
      <w:r w:rsidRPr="00E748ED">
        <w:rPr>
          <w:rFonts w:eastAsiaTheme="minorHAnsi"/>
          <w:sz w:val="24"/>
          <w:szCs w:val="24"/>
          <w:lang w:eastAsia="en-US"/>
        </w:rPr>
        <w:t xml:space="preserve">0%.  Сроки освоения гранта - </w:t>
      </w:r>
      <w:r w:rsidR="002B05B6" w:rsidRPr="00E748ED">
        <w:rPr>
          <w:rFonts w:eastAsiaTheme="minorHAnsi"/>
          <w:sz w:val="24"/>
          <w:szCs w:val="24"/>
          <w:lang w:eastAsia="en-US"/>
        </w:rPr>
        <w:t>октябрь</w:t>
      </w:r>
      <w:r w:rsidRPr="00E748ED">
        <w:rPr>
          <w:rFonts w:eastAsiaTheme="minorHAnsi"/>
          <w:sz w:val="24"/>
          <w:szCs w:val="24"/>
          <w:lang w:eastAsia="en-US"/>
        </w:rPr>
        <w:t xml:space="preserve"> 2024 года.</w:t>
      </w:r>
    </w:p>
    <w:p w14:paraId="785EB388" w14:textId="12C7A34E" w:rsidR="009D20CB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Приоритетными задачами </w:t>
      </w:r>
      <w:r w:rsidR="002D2980" w:rsidRPr="00E748ED">
        <w:rPr>
          <w:sz w:val="24"/>
          <w:szCs w:val="24"/>
        </w:rPr>
        <w:t xml:space="preserve">для развития КФХ </w:t>
      </w:r>
      <w:r w:rsidRPr="00E748ED">
        <w:rPr>
          <w:sz w:val="24"/>
          <w:szCs w:val="24"/>
        </w:rPr>
        <w:t>на период до 202</w:t>
      </w:r>
      <w:r w:rsidR="002B05B6" w:rsidRPr="00E748ED">
        <w:rPr>
          <w:sz w:val="24"/>
          <w:szCs w:val="24"/>
        </w:rPr>
        <w:t>7</w:t>
      </w:r>
      <w:r w:rsidRPr="00E748ED">
        <w:rPr>
          <w:sz w:val="24"/>
          <w:szCs w:val="24"/>
        </w:rPr>
        <w:t xml:space="preserve"> года остаются участие </w:t>
      </w:r>
      <w:r w:rsidR="00E748ED" w:rsidRPr="00E748ED">
        <w:rPr>
          <w:sz w:val="24"/>
          <w:szCs w:val="24"/>
        </w:rPr>
        <w:t>в государственных</w:t>
      </w:r>
      <w:r w:rsidRPr="00E748ED">
        <w:rPr>
          <w:sz w:val="24"/>
          <w:szCs w:val="24"/>
        </w:rPr>
        <w:t xml:space="preserve"> программах, эффективное использование средств государственной </w:t>
      </w:r>
      <w:r w:rsidR="00386429" w:rsidRPr="00E748ED">
        <w:rPr>
          <w:sz w:val="24"/>
          <w:szCs w:val="24"/>
        </w:rPr>
        <w:t xml:space="preserve">поддержки и </w:t>
      </w:r>
      <w:r w:rsidRPr="00E748ED">
        <w:rPr>
          <w:sz w:val="24"/>
          <w:szCs w:val="24"/>
        </w:rPr>
        <w:t>привлечение на село кадров.</w:t>
      </w:r>
    </w:p>
    <w:p w14:paraId="641A6FCD" w14:textId="524175BC" w:rsidR="009D20CB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Оценка 202</w:t>
      </w:r>
      <w:r w:rsidR="001D6E65" w:rsidRPr="00E748ED">
        <w:rPr>
          <w:rFonts w:ascii="Times New Roman" w:hAnsi="Times New Roman"/>
          <w:b/>
          <w:sz w:val="24"/>
          <w:szCs w:val="24"/>
        </w:rPr>
        <w:t>4</w:t>
      </w:r>
      <w:r w:rsidRPr="00E748ED">
        <w:rPr>
          <w:rFonts w:ascii="Times New Roman" w:hAnsi="Times New Roman"/>
          <w:b/>
          <w:sz w:val="24"/>
          <w:szCs w:val="24"/>
        </w:rPr>
        <w:t xml:space="preserve"> года объема продукции</w:t>
      </w:r>
      <w:r w:rsidRPr="00E748ED">
        <w:rPr>
          <w:rFonts w:ascii="Times New Roman" w:hAnsi="Times New Roman"/>
          <w:sz w:val="24"/>
          <w:szCs w:val="24"/>
        </w:rPr>
        <w:t xml:space="preserve"> сельского хозяйства в хозяйствах всех категорий </w:t>
      </w:r>
      <w:r w:rsidR="00B902ED" w:rsidRPr="00E748ED">
        <w:rPr>
          <w:rFonts w:ascii="Times New Roman" w:hAnsi="Times New Roman"/>
          <w:sz w:val="24"/>
          <w:szCs w:val="24"/>
        </w:rPr>
        <w:t>(КФХ и</w:t>
      </w:r>
      <w:r w:rsidR="006F27F5" w:rsidRPr="00E748ED">
        <w:rPr>
          <w:rFonts w:ascii="Times New Roman" w:hAnsi="Times New Roman"/>
          <w:sz w:val="24"/>
          <w:szCs w:val="24"/>
        </w:rPr>
        <w:t xml:space="preserve"> ЛПХ) </w:t>
      </w:r>
      <w:r w:rsidRPr="00E748ED">
        <w:rPr>
          <w:rFonts w:ascii="Times New Roman" w:hAnsi="Times New Roman"/>
          <w:sz w:val="24"/>
          <w:szCs w:val="24"/>
        </w:rPr>
        <w:t>составит 1</w:t>
      </w:r>
      <w:r w:rsidR="001D6E65" w:rsidRPr="00E748ED">
        <w:rPr>
          <w:rFonts w:ascii="Times New Roman" w:hAnsi="Times New Roman"/>
          <w:sz w:val="24"/>
          <w:szCs w:val="24"/>
        </w:rPr>
        <w:t>35</w:t>
      </w:r>
      <w:r w:rsidRPr="00E748ED">
        <w:rPr>
          <w:rFonts w:ascii="Times New Roman" w:hAnsi="Times New Roman"/>
          <w:sz w:val="24"/>
          <w:szCs w:val="24"/>
        </w:rPr>
        <w:t>,0 млн. рублей, темп роста к уровню прошлого года составит 9</w:t>
      </w:r>
      <w:r w:rsidR="001D6E65" w:rsidRPr="00E748ED">
        <w:rPr>
          <w:rFonts w:ascii="Times New Roman" w:hAnsi="Times New Roman"/>
          <w:sz w:val="24"/>
          <w:szCs w:val="24"/>
        </w:rPr>
        <w:t>9</w:t>
      </w:r>
      <w:r w:rsidRPr="00E748ED">
        <w:rPr>
          <w:rFonts w:ascii="Times New Roman" w:hAnsi="Times New Roman"/>
          <w:sz w:val="24"/>
          <w:szCs w:val="24"/>
        </w:rPr>
        <w:t>,</w:t>
      </w:r>
      <w:r w:rsidR="001D6E65" w:rsidRPr="00E748ED">
        <w:rPr>
          <w:rFonts w:ascii="Times New Roman" w:hAnsi="Times New Roman"/>
          <w:sz w:val="24"/>
          <w:szCs w:val="24"/>
        </w:rPr>
        <w:t>7</w:t>
      </w:r>
      <w:r w:rsidRPr="00E748ED">
        <w:rPr>
          <w:rFonts w:ascii="Times New Roman" w:hAnsi="Times New Roman"/>
          <w:sz w:val="24"/>
          <w:szCs w:val="24"/>
        </w:rPr>
        <w:t>2 % в сопоставимых ценах.</w:t>
      </w:r>
    </w:p>
    <w:p w14:paraId="653FEE00" w14:textId="40FE28DB" w:rsidR="009D20CB" w:rsidRPr="00E748ED" w:rsidRDefault="009D20CB" w:rsidP="00E748ED">
      <w:pPr>
        <w:tabs>
          <w:tab w:val="left" w:pos="3795"/>
        </w:tabs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Прогнозируемый объем в 202</w:t>
      </w:r>
      <w:r w:rsidR="001D6E65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>-202</w:t>
      </w:r>
      <w:r w:rsidR="001D6E65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 xml:space="preserve"> годах</w:t>
      </w:r>
      <w:r w:rsidRPr="00E748ED">
        <w:rPr>
          <w:sz w:val="24"/>
          <w:szCs w:val="24"/>
        </w:rPr>
        <w:t xml:space="preserve"> по производству продукции сельского хозяйства составит 1</w:t>
      </w:r>
      <w:r w:rsidR="00B902ED" w:rsidRPr="00E748ED">
        <w:rPr>
          <w:sz w:val="24"/>
          <w:szCs w:val="24"/>
        </w:rPr>
        <w:t>3</w:t>
      </w:r>
      <w:r w:rsidR="001D6E65" w:rsidRPr="00E748ED">
        <w:rPr>
          <w:sz w:val="24"/>
          <w:szCs w:val="24"/>
        </w:rPr>
        <w:t>6</w:t>
      </w:r>
      <w:r w:rsidR="00B902ED" w:rsidRPr="00E748ED">
        <w:rPr>
          <w:sz w:val="24"/>
          <w:szCs w:val="24"/>
        </w:rPr>
        <w:t>,0</w:t>
      </w:r>
      <w:r w:rsidRPr="00E748ED">
        <w:rPr>
          <w:sz w:val="24"/>
          <w:szCs w:val="24"/>
        </w:rPr>
        <w:t xml:space="preserve"> млн. руб. или </w:t>
      </w:r>
      <w:r w:rsidR="001D6E65" w:rsidRPr="00E748ED">
        <w:rPr>
          <w:sz w:val="24"/>
          <w:szCs w:val="24"/>
        </w:rPr>
        <w:t>96,59</w:t>
      </w:r>
      <w:r w:rsidRPr="00E748ED">
        <w:rPr>
          <w:sz w:val="24"/>
          <w:szCs w:val="24"/>
        </w:rPr>
        <w:t>%, 96,</w:t>
      </w:r>
      <w:r w:rsidR="001D6E65" w:rsidRPr="00E748ED">
        <w:rPr>
          <w:sz w:val="24"/>
          <w:szCs w:val="24"/>
        </w:rPr>
        <w:t>34</w:t>
      </w:r>
      <w:r w:rsidRPr="00E748ED">
        <w:rPr>
          <w:sz w:val="24"/>
          <w:szCs w:val="24"/>
        </w:rPr>
        <w:t>%, 96,2</w:t>
      </w:r>
      <w:r w:rsidR="001D6E65" w:rsidRPr="00E748ED">
        <w:rPr>
          <w:sz w:val="24"/>
          <w:szCs w:val="24"/>
        </w:rPr>
        <w:t>5</w:t>
      </w:r>
      <w:r w:rsidR="00E748ED" w:rsidRPr="00E748ED">
        <w:rPr>
          <w:sz w:val="24"/>
          <w:szCs w:val="24"/>
        </w:rPr>
        <w:t>% (</w:t>
      </w:r>
      <w:r w:rsidRPr="00E748ED">
        <w:rPr>
          <w:sz w:val="24"/>
          <w:szCs w:val="24"/>
        </w:rPr>
        <w:t>соответственно по годам</w:t>
      </w:r>
      <w:r w:rsidR="006F27F5" w:rsidRPr="00E748ED">
        <w:rPr>
          <w:sz w:val="24"/>
          <w:szCs w:val="24"/>
        </w:rPr>
        <w:t>)</w:t>
      </w:r>
      <w:r w:rsidRPr="00E748ED">
        <w:rPr>
          <w:sz w:val="24"/>
          <w:szCs w:val="24"/>
        </w:rPr>
        <w:t xml:space="preserve">. </w:t>
      </w:r>
    </w:p>
    <w:p w14:paraId="609A70BB" w14:textId="77777777" w:rsidR="00347E56" w:rsidRPr="00E748ED" w:rsidRDefault="00347E56" w:rsidP="00E748ED">
      <w:pPr>
        <w:tabs>
          <w:tab w:val="left" w:pos="3795"/>
        </w:tabs>
        <w:ind w:firstLine="426"/>
        <w:jc w:val="center"/>
        <w:rPr>
          <w:b/>
          <w:sz w:val="24"/>
          <w:szCs w:val="24"/>
        </w:rPr>
      </w:pPr>
    </w:p>
    <w:p w14:paraId="1FE3A401" w14:textId="77777777" w:rsidR="009D20CB" w:rsidRPr="00E748ED" w:rsidRDefault="009D20CB" w:rsidP="009D20CB">
      <w:pPr>
        <w:tabs>
          <w:tab w:val="left" w:pos="3795"/>
        </w:tabs>
        <w:jc w:val="center"/>
        <w:rPr>
          <w:b/>
          <w:sz w:val="24"/>
          <w:szCs w:val="24"/>
        </w:rPr>
      </w:pPr>
      <w:r w:rsidRPr="00E748ED">
        <w:rPr>
          <w:b/>
          <w:sz w:val="24"/>
          <w:szCs w:val="24"/>
          <w:lang w:val="en-US"/>
        </w:rPr>
        <w:t>I</w:t>
      </w:r>
      <w:r w:rsidRPr="00E748ED">
        <w:rPr>
          <w:b/>
          <w:sz w:val="24"/>
          <w:szCs w:val="24"/>
        </w:rPr>
        <w:t>.3. Рынок товаров и услуг</w:t>
      </w:r>
    </w:p>
    <w:p w14:paraId="7B178DAE" w14:textId="77777777" w:rsidR="009031A0" w:rsidRPr="00E748ED" w:rsidRDefault="009031A0" w:rsidP="009D20CB">
      <w:pPr>
        <w:tabs>
          <w:tab w:val="left" w:pos="3795"/>
        </w:tabs>
        <w:jc w:val="center"/>
        <w:rPr>
          <w:b/>
          <w:sz w:val="24"/>
          <w:szCs w:val="24"/>
        </w:rPr>
      </w:pPr>
    </w:p>
    <w:p w14:paraId="51A34BD0" w14:textId="304885BD" w:rsidR="00CB3D8E" w:rsidRPr="00E748ED" w:rsidRDefault="009031A0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Потребительский рынок представляет собой важнейшую часть современной экономики, оказывает активное воздействие на социально-экономическое развитие муниципального района, является один из ключевых сегментов жизнеобеспечения района, потребительский рынок участвует в формировании основ экономической стабильности и является одним </w:t>
      </w:r>
      <w:r w:rsidR="00E748ED" w:rsidRPr="00E748ED">
        <w:rPr>
          <w:rFonts w:ascii="Times New Roman" w:hAnsi="Times New Roman"/>
          <w:sz w:val="24"/>
          <w:szCs w:val="24"/>
        </w:rPr>
        <w:t>из источником</w:t>
      </w:r>
      <w:r w:rsidRPr="00E748ED">
        <w:rPr>
          <w:rFonts w:ascii="Times New Roman" w:hAnsi="Times New Roman"/>
          <w:sz w:val="24"/>
          <w:szCs w:val="24"/>
        </w:rPr>
        <w:t xml:space="preserve"> пополнения бюджета.  </w:t>
      </w:r>
      <w:r w:rsidR="00347E56" w:rsidRPr="00E748ED">
        <w:rPr>
          <w:rFonts w:ascii="Times New Roman" w:hAnsi="Times New Roman"/>
          <w:sz w:val="24"/>
          <w:szCs w:val="24"/>
        </w:rPr>
        <w:t xml:space="preserve"> Потребительский рынок </w:t>
      </w:r>
      <w:r w:rsidR="00E748ED" w:rsidRPr="00E748ED">
        <w:rPr>
          <w:rFonts w:ascii="Times New Roman" w:hAnsi="Times New Roman"/>
          <w:sz w:val="24"/>
          <w:szCs w:val="24"/>
        </w:rPr>
        <w:t>является сферой</w:t>
      </w:r>
      <w:r w:rsidR="00347E56" w:rsidRPr="00E748ED">
        <w:rPr>
          <w:rFonts w:ascii="Times New Roman" w:hAnsi="Times New Roman"/>
          <w:sz w:val="24"/>
          <w:szCs w:val="24"/>
        </w:rPr>
        <w:t xml:space="preserve"> деятельности</w:t>
      </w:r>
      <w:r w:rsidRPr="00E748ED">
        <w:rPr>
          <w:rFonts w:ascii="Times New Roman" w:hAnsi="Times New Roman"/>
          <w:sz w:val="24"/>
          <w:szCs w:val="24"/>
        </w:rPr>
        <w:t>,</w:t>
      </w:r>
      <w:r w:rsidR="00347E56" w:rsidRPr="00E748ED">
        <w:rPr>
          <w:rFonts w:ascii="Times New Roman" w:hAnsi="Times New Roman"/>
          <w:sz w:val="24"/>
          <w:szCs w:val="24"/>
        </w:rPr>
        <w:t xml:space="preserve"> </w:t>
      </w:r>
      <w:r w:rsidRPr="00E748ED">
        <w:rPr>
          <w:rFonts w:ascii="Times New Roman" w:hAnsi="Times New Roman"/>
          <w:sz w:val="24"/>
          <w:szCs w:val="24"/>
        </w:rPr>
        <w:t xml:space="preserve">как малого </w:t>
      </w:r>
      <w:r w:rsidR="00347E56" w:rsidRPr="00E748ED">
        <w:rPr>
          <w:rFonts w:ascii="Times New Roman" w:hAnsi="Times New Roman"/>
          <w:sz w:val="24"/>
          <w:szCs w:val="24"/>
        </w:rPr>
        <w:t>предпринимательства</w:t>
      </w:r>
      <w:r w:rsidRPr="00E748ED">
        <w:rPr>
          <w:rFonts w:ascii="Times New Roman" w:hAnsi="Times New Roman"/>
          <w:sz w:val="24"/>
          <w:szCs w:val="24"/>
        </w:rPr>
        <w:t>, так и организаций, предприятий района</w:t>
      </w:r>
      <w:r w:rsidR="00347E56" w:rsidRPr="00E748ED">
        <w:rPr>
          <w:rFonts w:ascii="Times New Roman" w:hAnsi="Times New Roman"/>
          <w:sz w:val="24"/>
          <w:szCs w:val="24"/>
        </w:rPr>
        <w:t>.</w:t>
      </w:r>
    </w:p>
    <w:p w14:paraId="7AE9F7FC" w14:textId="656A8B7F" w:rsidR="00347E56" w:rsidRPr="00E748ED" w:rsidRDefault="00347E56" w:rsidP="00E748ED">
      <w:pPr>
        <w:tabs>
          <w:tab w:val="left" w:pos="7320"/>
        </w:tabs>
        <w:ind w:firstLine="426"/>
        <w:jc w:val="both"/>
        <w:rPr>
          <w:bCs/>
          <w:sz w:val="24"/>
          <w:szCs w:val="24"/>
        </w:rPr>
      </w:pPr>
      <w:r w:rsidRPr="00E748ED">
        <w:rPr>
          <w:sz w:val="24"/>
          <w:szCs w:val="24"/>
        </w:rPr>
        <w:t>Ситуация на потребительском рынке характеризуется положительной динамикой</w:t>
      </w:r>
      <w:r w:rsidR="00B902ED" w:rsidRPr="00E748ED">
        <w:rPr>
          <w:sz w:val="24"/>
          <w:szCs w:val="24"/>
        </w:rPr>
        <w:t>,</w:t>
      </w:r>
      <w:r w:rsidR="0039649C" w:rsidRPr="00E748ED">
        <w:rPr>
          <w:sz w:val="24"/>
          <w:szCs w:val="24"/>
        </w:rPr>
        <w:t xml:space="preserve"> наблюдается </w:t>
      </w:r>
      <w:r w:rsidR="00E748ED" w:rsidRPr="00E748ED">
        <w:rPr>
          <w:sz w:val="24"/>
          <w:szCs w:val="24"/>
        </w:rPr>
        <w:t>рост оборота</w:t>
      </w:r>
      <w:r w:rsidRPr="00E748ED">
        <w:rPr>
          <w:sz w:val="24"/>
          <w:szCs w:val="24"/>
        </w:rPr>
        <w:t xml:space="preserve"> розничной торговли.  В целом по району </w:t>
      </w:r>
      <w:r w:rsidRPr="00E748ED">
        <w:rPr>
          <w:b/>
          <w:sz w:val="24"/>
          <w:szCs w:val="24"/>
        </w:rPr>
        <w:t>оборот розничной торговли за 202</w:t>
      </w:r>
      <w:r w:rsidR="001D6E65" w:rsidRPr="00E748ED">
        <w:rPr>
          <w:b/>
          <w:sz w:val="24"/>
          <w:szCs w:val="24"/>
        </w:rPr>
        <w:t>3</w:t>
      </w:r>
      <w:r w:rsidRPr="00E748ED">
        <w:rPr>
          <w:b/>
          <w:sz w:val="24"/>
          <w:szCs w:val="24"/>
        </w:rPr>
        <w:t xml:space="preserve"> год составил </w:t>
      </w:r>
      <w:r w:rsidR="001D6E65" w:rsidRPr="00E748ED">
        <w:rPr>
          <w:b/>
          <w:sz w:val="24"/>
          <w:szCs w:val="24"/>
        </w:rPr>
        <w:t>492,4</w:t>
      </w:r>
      <w:r w:rsidRPr="00E748ED">
        <w:rPr>
          <w:b/>
          <w:sz w:val="24"/>
          <w:szCs w:val="24"/>
        </w:rPr>
        <w:t xml:space="preserve"> млн. руб., </w:t>
      </w:r>
      <w:r w:rsidRPr="00E748ED">
        <w:rPr>
          <w:sz w:val="24"/>
          <w:szCs w:val="24"/>
        </w:rPr>
        <w:t>что больше уровня 202</w:t>
      </w:r>
      <w:r w:rsidR="001D6E65" w:rsidRPr="00E748ED">
        <w:rPr>
          <w:sz w:val="24"/>
          <w:szCs w:val="24"/>
        </w:rPr>
        <w:t>2</w:t>
      </w:r>
      <w:r w:rsidRPr="00E748ED">
        <w:rPr>
          <w:sz w:val="24"/>
          <w:szCs w:val="24"/>
        </w:rPr>
        <w:t xml:space="preserve"> </w:t>
      </w:r>
      <w:r w:rsidR="00E748ED" w:rsidRPr="00E748ED">
        <w:rPr>
          <w:sz w:val="24"/>
          <w:szCs w:val="24"/>
        </w:rPr>
        <w:t>года на</w:t>
      </w:r>
      <w:r w:rsidRPr="00E748ED">
        <w:rPr>
          <w:sz w:val="24"/>
          <w:szCs w:val="24"/>
        </w:rPr>
        <w:t xml:space="preserve"> </w:t>
      </w:r>
      <w:r w:rsidR="001D6E65" w:rsidRPr="00E748ED">
        <w:rPr>
          <w:sz w:val="24"/>
          <w:szCs w:val="24"/>
        </w:rPr>
        <w:t>44,4</w:t>
      </w:r>
      <w:r w:rsidRPr="00E748ED">
        <w:rPr>
          <w:sz w:val="24"/>
          <w:szCs w:val="24"/>
        </w:rPr>
        <w:t>%. Торг</w:t>
      </w:r>
      <w:r w:rsidR="003366C7" w:rsidRPr="00E748ED">
        <w:rPr>
          <w:sz w:val="24"/>
          <w:szCs w:val="24"/>
        </w:rPr>
        <w:t>овую</w:t>
      </w:r>
      <w:r w:rsidRPr="00E748ED">
        <w:rPr>
          <w:sz w:val="24"/>
          <w:szCs w:val="24"/>
        </w:rPr>
        <w:t xml:space="preserve"> сеть района </w:t>
      </w:r>
      <w:r w:rsidR="003366C7" w:rsidRPr="00E748ED">
        <w:rPr>
          <w:sz w:val="24"/>
          <w:szCs w:val="24"/>
        </w:rPr>
        <w:t>представляют</w:t>
      </w:r>
      <w:r w:rsidRPr="00E748ED">
        <w:rPr>
          <w:sz w:val="24"/>
          <w:szCs w:val="24"/>
        </w:rPr>
        <w:t xml:space="preserve"> 53 </w:t>
      </w:r>
      <w:r w:rsidR="003366C7" w:rsidRPr="00E748ED">
        <w:rPr>
          <w:sz w:val="24"/>
          <w:szCs w:val="24"/>
        </w:rPr>
        <w:t xml:space="preserve">торговые точки, в </w:t>
      </w:r>
      <w:r w:rsidR="0039649C" w:rsidRPr="00E748ED">
        <w:rPr>
          <w:sz w:val="24"/>
          <w:szCs w:val="24"/>
        </w:rPr>
        <w:t xml:space="preserve">том числе в </w:t>
      </w:r>
      <w:r w:rsidR="003366C7" w:rsidRPr="00E748ED">
        <w:rPr>
          <w:sz w:val="24"/>
          <w:szCs w:val="24"/>
        </w:rPr>
        <w:t xml:space="preserve">сельской местности 14 объектов торговли </w:t>
      </w:r>
      <w:r w:rsidR="00C85F09" w:rsidRPr="00E748ED">
        <w:rPr>
          <w:sz w:val="24"/>
          <w:szCs w:val="24"/>
        </w:rPr>
        <w:t>и 39 в городской</w:t>
      </w:r>
      <w:r w:rsidR="003366C7" w:rsidRPr="00E748ED">
        <w:rPr>
          <w:sz w:val="24"/>
          <w:szCs w:val="24"/>
        </w:rPr>
        <w:t xml:space="preserve">, из </w:t>
      </w:r>
      <w:proofErr w:type="gramStart"/>
      <w:r w:rsidR="003366C7" w:rsidRPr="00E748ED">
        <w:rPr>
          <w:sz w:val="24"/>
          <w:szCs w:val="24"/>
        </w:rPr>
        <w:t>них  24</w:t>
      </w:r>
      <w:proofErr w:type="gramEnd"/>
      <w:r w:rsidR="003366C7" w:rsidRPr="00E748ED">
        <w:rPr>
          <w:sz w:val="24"/>
          <w:szCs w:val="24"/>
        </w:rPr>
        <w:t xml:space="preserve"> непродовольственных магазина, 2 продовольственных 27 </w:t>
      </w:r>
      <w:proofErr w:type="spellStart"/>
      <w:r w:rsidR="003366C7" w:rsidRPr="00E748ED">
        <w:rPr>
          <w:sz w:val="24"/>
          <w:szCs w:val="24"/>
        </w:rPr>
        <w:t>мин</w:t>
      </w:r>
      <w:r w:rsidR="00032F16" w:rsidRPr="00E748ED">
        <w:rPr>
          <w:sz w:val="24"/>
          <w:szCs w:val="24"/>
        </w:rPr>
        <w:t>имаркеты</w:t>
      </w:r>
      <w:proofErr w:type="spellEnd"/>
      <w:r w:rsidR="00032F16" w:rsidRPr="00E748ED">
        <w:rPr>
          <w:sz w:val="24"/>
          <w:szCs w:val="24"/>
        </w:rPr>
        <w:t xml:space="preserve"> (торговые объекты смеша</w:t>
      </w:r>
      <w:r w:rsidR="003366C7" w:rsidRPr="00E748ED">
        <w:rPr>
          <w:sz w:val="24"/>
          <w:szCs w:val="24"/>
        </w:rPr>
        <w:t xml:space="preserve">нного ассортимента). </w:t>
      </w:r>
      <w:r w:rsidRPr="00E748ED">
        <w:rPr>
          <w:sz w:val="24"/>
          <w:szCs w:val="24"/>
        </w:rPr>
        <w:t xml:space="preserve"> </w:t>
      </w:r>
      <w:r w:rsidRPr="00E748ED">
        <w:rPr>
          <w:bCs/>
          <w:sz w:val="24"/>
          <w:szCs w:val="24"/>
        </w:rPr>
        <w:t xml:space="preserve">Доля магазинов </w:t>
      </w:r>
      <w:r w:rsidR="00E748ED" w:rsidRPr="00E748ED">
        <w:rPr>
          <w:bCs/>
          <w:sz w:val="24"/>
          <w:szCs w:val="24"/>
        </w:rPr>
        <w:t>в</w:t>
      </w:r>
      <w:r w:rsidR="00E748ED" w:rsidRPr="00361BDE">
        <w:rPr>
          <w:bCs/>
          <w:sz w:val="24"/>
          <w:szCs w:val="24"/>
        </w:rPr>
        <w:t xml:space="preserve"> </w:t>
      </w:r>
      <w:r w:rsidR="00E748ED" w:rsidRPr="00E748ED">
        <w:rPr>
          <w:bCs/>
          <w:sz w:val="24"/>
          <w:szCs w:val="24"/>
        </w:rPr>
        <w:t>общем</w:t>
      </w:r>
      <w:r w:rsidRPr="00E748ED">
        <w:rPr>
          <w:bCs/>
          <w:sz w:val="24"/>
          <w:szCs w:val="24"/>
        </w:rPr>
        <w:t xml:space="preserve"> количес</w:t>
      </w:r>
      <w:r w:rsidR="0039649C" w:rsidRPr="00E748ED">
        <w:rPr>
          <w:bCs/>
          <w:sz w:val="24"/>
          <w:szCs w:val="24"/>
        </w:rPr>
        <w:t>тве торговых точек составляет 9</w:t>
      </w:r>
      <w:r w:rsidR="001D6E65" w:rsidRPr="00E748ED">
        <w:rPr>
          <w:bCs/>
          <w:sz w:val="24"/>
          <w:szCs w:val="24"/>
        </w:rPr>
        <w:t>3</w:t>
      </w:r>
      <w:r w:rsidRPr="00E748ED">
        <w:rPr>
          <w:bCs/>
          <w:sz w:val="24"/>
          <w:szCs w:val="24"/>
        </w:rPr>
        <w:t>%.</w:t>
      </w:r>
      <w:r w:rsidR="00C85F09" w:rsidRPr="00E748ED">
        <w:rPr>
          <w:bCs/>
          <w:sz w:val="24"/>
          <w:szCs w:val="24"/>
        </w:rPr>
        <w:t xml:space="preserve"> </w:t>
      </w:r>
      <w:r w:rsidRPr="00E748ED">
        <w:rPr>
          <w:bCs/>
          <w:sz w:val="24"/>
          <w:szCs w:val="24"/>
        </w:rPr>
        <w:t xml:space="preserve"> </w:t>
      </w:r>
      <w:r w:rsidRPr="00E748ED">
        <w:rPr>
          <w:sz w:val="24"/>
          <w:szCs w:val="24"/>
        </w:rPr>
        <w:t xml:space="preserve">В сельских </w:t>
      </w:r>
      <w:r w:rsidR="00E748ED" w:rsidRPr="00E748ED">
        <w:rPr>
          <w:sz w:val="24"/>
          <w:szCs w:val="24"/>
        </w:rPr>
        <w:t>поселениях функционируют</w:t>
      </w:r>
      <w:r w:rsidRPr="00E748ED">
        <w:rPr>
          <w:color w:val="C00000"/>
          <w:sz w:val="24"/>
          <w:szCs w:val="24"/>
        </w:rPr>
        <w:t xml:space="preserve"> </w:t>
      </w:r>
      <w:r w:rsidRPr="00E748ED">
        <w:rPr>
          <w:sz w:val="24"/>
          <w:szCs w:val="24"/>
        </w:rPr>
        <w:t>3 мобильных торговых объекта.</w:t>
      </w:r>
      <w:r w:rsidRPr="00E748ED">
        <w:rPr>
          <w:bCs/>
          <w:sz w:val="24"/>
          <w:szCs w:val="24"/>
        </w:rPr>
        <w:t xml:space="preserve"> На территории Пестяковского городского поселения </w:t>
      </w:r>
      <w:r w:rsidRPr="00E748ED">
        <w:rPr>
          <w:sz w:val="24"/>
          <w:szCs w:val="24"/>
        </w:rPr>
        <w:t xml:space="preserve">осуществляет свою </w:t>
      </w:r>
      <w:r w:rsidR="00E748ED" w:rsidRPr="00E748ED">
        <w:rPr>
          <w:sz w:val="24"/>
          <w:szCs w:val="24"/>
        </w:rPr>
        <w:t>деятельность три</w:t>
      </w:r>
      <w:r w:rsidRPr="00E748ED">
        <w:rPr>
          <w:sz w:val="24"/>
          <w:szCs w:val="24"/>
        </w:rPr>
        <w:t xml:space="preserve"> аптечных пункта</w:t>
      </w:r>
      <w:r w:rsidR="003366C7" w:rsidRPr="00E748ED">
        <w:rPr>
          <w:sz w:val="24"/>
          <w:szCs w:val="24"/>
        </w:rPr>
        <w:t xml:space="preserve">, </w:t>
      </w:r>
      <w:r w:rsidR="00C85F09" w:rsidRPr="00E748ED">
        <w:rPr>
          <w:sz w:val="24"/>
          <w:szCs w:val="24"/>
        </w:rPr>
        <w:t xml:space="preserve">универсальная ярмарка выходного дня и </w:t>
      </w:r>
      <w:r w:rsidR="00C23827" w:rsidRPr="00E748ED">
        <w:rPr>
          <w:sz w:val="24"/>
          <w:szCs w:val="24"/>
        </w:rPr>
        <w:t xml:space="preserve">три точки выдачи </w:t>
      </w:r>
      <w:r w:rsidR="00E748ED" w:rsidRPr="00E748ED">
        <w:rPr>
          <w:sz w:val="24"/>
          <w:szCs w:val="24"/>
        </w:rPr>
        <w:t>товаров крупных</w:t>
      </w:r>
      <w:r w:rsidR="00FB022C" w:rsidRPr="00E748ED">
        <w:rPr>
          <w:sz w:val="24"/>
          <w:szCs w:val="24"/>
        </w:rPr>
        <w:t xml:space="preserve"> </w:t>
      </w:r>
      <w:proofErr w:type="spellStart"/>
      <w:r w:rsidR="00E748ED" w:rsidRPr="00E748ED">
        <w:rPr>
          <w:sz w:val="24"/>
          <w:szCs w:val="24"/>
        </w:rPr>
        <w:t>маркетплейсов</w:t>
      </w:r>
      <w:proofErr w:type="spellEnd"/>
      <w:r w:rsidR="00E748ED" w:rsidRPr="00E748ED">
        <w:rPr>
          <w:sz w:val="24"/>
          <w:szCs w:val="24"/>
        </w:rPr>
        <w:t xml:space="preserve"> </w:t>
      </w:r>
      <w:proofErr w:type="spellStart"/>
      <w:r w:rsidR="00E748ED" w:rsidRPr="00E748ED">
        <w:rPr>
          <w:sz w:val="24"/>
          <w:szCs w:val="24"/>
        </w:rPr>
        <w:t>ozon</w:t>
      </w:r>
      <w:proofErr w:type="spellEnd"/>
      <w:r w:rsidR="00C23827" w:rsidRPr="00E748ED">
        <w:rPr>
          <w:sz w:val="24"/>
          <w:szCs w:val="24"/>
        </w:rPr>
        <w:t xml:space="preserve"> и </w:t>
      </w:r>
      <w:proofErr w:type="spellStart"/>
      <w:r w:rsidR="00C23827" w:rsidRPr="00E748ED">
        <w:rPr>
          <w:sz w:val="24"/>
          <w:szCs w:val="24"/>
          <w:lang w:val="en-US"/>
        </w:rPr>
        <w:t>wildBerries</w:t>
      </w:r>
      <w:proofErr w:type="spellEnd"/>
      <w:r w:rsidR="004224AC" w:rsidRPr="00E748ED">
        <w:rPr>
          <w:sz w:val="24"/>
          <w:szCs w:val="24"/>
        </w:rPr>
        <w:t>.</w:t>
      </w:r>
    </w:p>
    <w:p w14:paraId="7CDB875D" w14:textId="37D8B3EB" w:rsidR="003F6755" w:rsidRPr="00E748ED" w:rsidRDefault="003F6755" w:rsidP="00E748ED">
      <w:pPr>
        <w:ind w:firstLine="426"/>
        <w:jc w:val="both"/>
        <w:rPr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lastRenderedPageBreak/>
        <w:t xml:space="preserve">Обеспеченность </w:t>
      </w:r>
      <w:r w:rsidR="00E748ED" w:rsidRPr="00E748ED">
        <w:rPr>
          <w:color w:val="000000" w:themeColor="text1"/>
          <w:sz w:val="24"/>
          <w:szCs w:val="24"/>
        </w:rPr>
        <w:t>населения торговыми</w:t>
      </w:r>
      <w:r w:rsidRPr="00E748ED">
        <w:rPr>
          <w:color w:val="000000" w:themeColor="text1"/>
          <w:sz w:val="24"/>
          <w:szCs w:val="24"/>
        </w:rPr>
        <w:t xml:space="preserve"> площадями достаточна</w:t>
      </w:r>
      <w:r w:rsidRPr="00E748ED">
        <w:rPr>
          <w:color w:val="FF0000"/>
          <w:sz w:val="24"/>
          <w:szCs w:val="24"/>
        </w:rPr>
        <w:t xml:space="preserve">.  </w:t>
      </w:r>
      <w:r w:rsidR="00E748ED" w:rsidRPr="00E748ED">
        <w:rPr>
          <w:sz w:val="24"/>
          <w:szCs w:val="24"/>
        </w:rPr>
        <w:t>В 2023</w:t>
      </w:r>
      <w:r w:rsidRPr="00E748ED">
        <w:rPr>
          <w:sz w:val="24"/>
          <w:szCs w:val="24"/>
        </w:rPr>
        <w:t xml:space="preserve"> году </w:t>
      </w:r>
      <w:r w:rsidR="00FB022C" w:rsidRPr="00E748ED">
        <w:rPr>
          <w:sz w:val="24"/>
          <w:szCs w:val="24"/>
        </w:rPr>
        <w:t xml:space="preserve">она </w:t>
      </w:r>
      <w:r w:rsidRPr="00E748ED">
        <w:rPr>
          <w:sz w:val="24"/>
          <w:szCs w:val="24"/>
        </w:rPr>
        <w:t>составила 2</w:t>
      </w:r>
      <w:r w:rsidR="00FB022C" w:rsidRPr="00E748ED">
        <w:rPr>
          <w:sz w:val="24"/>
          <w:szCs w:val="24"/>
        </w:rPr>
        <w:t xml:space="preserve"> </w:t>
      </w:r>
      <w:r w:rsidRPr="00E748ED">
        <w:rPr>
          <w:sz w:val="24"/>
          <w:szCs w:val="24"/>
        </w:rPr>
        <w:t>425,0 кв. м</w:t>
      </w:r>
      <w:r w:rsidR="00FB022C" w:rsidRPr="00E748ED">
        <w:rPr>
          <w:sz w:val="24"/>
          <w:szCs w:val="24"/>
        </w:rPr>
        <w:t xml:space="preserve">., в </w:t>
      </w:r>
      <w:proofErr w:type="spellStart"/>
      <w:r w:rsidR="00FB022C" w:rsidRPr="00E748ED">
        <w:rPr>
          <w:sz w:val="24"/>
          <w:szCs w:val="24"/>
        </w:rPr>
        <w:t>т.ч</w:t>
      </w:r>
      <w:proofErr w:type="spellEnd"/>
      <w:r w:rsidR="00FB022C" w:rsidRPr="00E748ED">
        <w:rPr>
          <w:sz w:val="24"/>
          <w:szCs w:val="24"/>
        </w:rPr>
        <w:t xml:space="preserve">.: продовольственными - </w:t>
      </w:r>
      <w:r w:rsidRPr="00E748ED">
        <w:rPr>
          <w:sz w:val="24"/>
          <w:szCs w:val="24"/>
        </w:rPr>
        <w:t xml:space="preserve">68,0 </w:t>
      </w:r>
      <w:proofErr w:type="spellStart"/>
      <w:r w:rsidRPr="00E748ED">
        <w:rPr>
          <w:sz w:val="24"/>
          <w:szCs w:val="24"/>
        </w:rPr>
        <w:t>кв.м</w:t>
      </w:r>
      <w:proofErr w:type="spellEnd"/>
      <w:r w:rsidR="00FB022C" w:rsidRPr="00E748ED">
        <w:rPr>
          <w:sz w:val="24"/>
          <w:szCs w:val="24"/>
        </w:rPr>
        <w:t>. (норматив -</w:t>
      </w:r>
      <w:r w:rsidRPr="00E748ED">
        <w:rPr>
          <w:sz w:val="24"/>
          <w:szCs w:val="24"/>
        </w:rPr>
        <w:t xml:space="preserve"> 18</w:t>
      </w:r>
      <w:r w:rsidR="00FB022C" w:rsidRPr="00E748ED">
        <w:rPr>
          <w:sz w:val="24"/>
          <w:szCs w:val="24"/>
        </w:rPr>
        <w:t xml:space="preserve">1 </w:t>
      </w:r>
      <w:proofErr w:type="spellStart"/>
      <w:r w:rsidR="00FB022C" w:rsidRPr="00E748ED">
        <w:rPr>
          <w:sz w:val="24"/>
          <w:szCs w:val="24"/>
        </w:rPr>
        <w:t>кв.м</w:t>
      </w:r>
      <w:proofErr w:type="spellEnd"/>
      <w:r w:rsidR="00FB022C" w:rsidRPr="00E748ED">
        <w:rPr>
          <w:sz w:val="24"/>
          <w:szCs w:val="24"/>
        </w:rPr>
        <w:t xml:space="preserve">.), непродовольственными </w:t>
      </w:r>
      <w:r w:rsidR="00BC269A" w:rsidRPr="00E748ED">
        <w:rPr>
          <w:sz w:val="24"/>
          <w:szCs w:val="24"/>
        </w:rPr>
        <w:t>–</w:t>
      </w:r>
      <w:r w:rsidR="00FB022C" w:rsidRPr="00E748ED">
        <w:rPr>
          <w:sz w:val="24"/>
          <w:szCs w:val="24"/>
        </w:rPr>
        <w:t xml:space="preserve"> </w:t>
      </w:r>
      <w:r w:rsidR="00BC269A" w:rsidRPr="00E748ED">
        <w:rPr>
          <w:sz w:val="24"/>
          <w:szCs w:val="24"/>
        </w:rPr>
        <w:t>1131,4</w:t>
      </w:r>
      <w:r w:rsidR="00FB022C" w:rsidRPr="00E748ED">
        <w:rPr>
          <w:sz w:val="24"/>
          <w:szCs w:val="24"/>
        </w:rPr>
        <w:t xml:space="preserve"> </w:t>
      </w:r>
      <w:proofErr w:type="spellStart"/>
      <w:r w:rsidR="00FB022C" w:rsidRPr="00E748ED">
        <w:rPr>
          <w:sz w:val="24"/>
          <w:szCs w:val="24"/>
        </w:rPr>
        <w:t>кв.м</w:t>
      </w:r>
      <w:proofErr w:type="spellEnd"/>
      <w:r w:rsidR="00FB022C" w:rsidRPr="00E748ED">
        <w:rPr>
          <w:sz w:val="24"/>
          <w:szCs w:val="24"/>
        </w:rPr>
        <w:t>. (норматив -</w:t>
      </w:r>
      <w:r w:rsidRPr="00E748ED">
        <w:rPr>
          <w:sz w:val="24"/>
          <w:szCs w:val="24"/>
        </w:rPr>
        <w:t xml:space="preserve"> 336</w:t>
      </w:r>
      <w:r w:rsidR="00FB022C" w:rsidRPr="00E748ED">
        <w:rPr>
          <w:sz w:val="24"/>
          <w:szCs w:val="24"/>
        </w:rPr>
        <w:t xml:space="preserve"> </w:t>
      </w:r>
      <w:proofErr w:type="spellStart"/>
      <w:r w:rsidR="00FB022C" w:rsidRPr="00E748ED">
        <w:rPr>
          <w:sz w:val="24"/>
          <w:szCs w:val="24"/>
        </w:rPr>
        <w:t>кв.м</w:t>
      </w:r>
      <w:proofErr w:type="spellEnd"/>
      <w:r w:rsidR="00FB022C" w:rsidRPr="00E748ED">
        <w:rPr>
          <w:sz w:val="24"/>
          <w:szCs w:val="24"/>
        </w:rPr>
        <w:t>.</w:t>
      </w:r>
      <w:proofErr w:type="gramStart"/>
      <w:r w:rsidR="00FB022C" w:rsidRPr="00E748ED">
        <w:rPr>
          <w:sz w:val="24"/>
          <w:szCs w:val="24"/>
        </w:rPr>
        <w:t>).,</w:t>
      </w:r>
      <w:proofErr w:type="gramEnd"/>
      <w:r w:rsidR="00FB022C" w:rsidRPr="00E748ED">
        <w:rPr>
          <w:sz w:val="24"/>
          <w:szCs w:val="24"/>
        </w:rPr>
        <w:t xml:space="preserve"> </w:t>
      </w:r>
      <w:proofErr w:type="spellStart"/>
      <w:r w:rsidR="00FB022C" w:rsidRPr="00E748ED">
        <w:rPr>
          <w:sz w:val="24"/>
          <w:szCs w:val="24"/>
        </w:rPr>
        <w:t>минимаркеты</w:t>
      </w:r>
      <w:proofErr w:type="spellEnd"/>
      <w:r w:rsidR="00FB022C" w:rsidRPr="00E748ED">
        <w:rPr>
          <w:sz w:val="24"/>
          <w:szCs w:val="24"/>
        </w:rPr>
        <w:t xml:space="preserve"> -</w:t>
      </w:r>
      <w:r w:rsidR="00BC269A" w:rsidRPr="00E748ED">
        <w:rPr>
          <w:sz w:val="24"/>
          <w:szCs w:val="24"/>
        </w:rPr>
        <w:t>1225,60</w:t>
      </w:r>
      <w:r w:rsidR="00FB022C" w:rsidRPr="00E748ED">
        <w:rPr>
          <w:sz w:val="24"/>
          <w:szCs w:val="24"/>
        </w:rPr>
        <w:t xml:space="preserve"> </w:t>
      </w:r>
      <w:proofErr w:type="spellStart"/>
      <w:r w:rsidR="00FB022C" w:rsidRPr="00E748ED">
        <w:rPr>
          <w:sz w:val="24"/>
          <w:szCs w:val="24"/>
        </w:rPr>
        <w:t>кв.м</w:t>
      </w:r>
      <w:proofErr w:type="spellEnd"/>
      <w:r w:rsidR="00FB022C" w:rsidRPr="00E748ED">
        <w:rPr>
          <w:sz w:val="24"/>
          <w:szCs w:val="24"/>
        </w:rPr>
        <w:t>.</w:t>
      </w:r>
    </w:p>
    <w:p w14:paraId="0CE4EEB4" w14:textId="2F892BF5" w:rsidR="003F6755" w:rsidRPr="00E748ED" w:rsidRDefault="003F6755" w:rsidP="00E748ED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E748ED">
        <w:rPr>
          <w:rFonts w:eastAsia="Calibri"/>
          <w:sz w:val="24"/>
          <w:szCs w:val="24"/>
          <w:lang w:eastAsia="en-US"/>
        </w:rPr>
        <w:t>Предприятия общественного питания в районе предс</w:t>
      </w:r>
      <w:r w:rsidR="00032F16" w:rsidRPr="00E748ED">
        <w:rPr>
          <w:rFonts w:eastAsia="Calibri"/>
          <w:sz w:val="24"/>
          <w:szCs w:val="24"/>
          <w:lang w:eastAsia="en-US"/>
        </w:rPr>
        <w:t>тавлены 3 столовыми (в том числе 2</w:t>
      </w:r>
      <w:r w:rsidRPr="00E748ED">
        <w:rPr>
          <w:rFonts w:eastAsia="Calibri"/>
          <w:sz w:val="24"/>
          <w:szCs w:val="24"/>
          <w:lang w:eastAsia="en-US"/>
        </w:rPr>
        <w:t xml:space="preserve"> столовые закрытого типа</w:t>
      </w:r>
      <w:r w:rsidR="00FF3149" w:rsidRPr="00E748ED">
        <w:rPr>
          <w:rFonts w:eastAsia="Calibri"/>
          <w:sz w:val="24"/>
          <w:szCs w:val="24"/>
          <w:lang w:eastAsia="en-US"/>
        </w:rPr>
        <w:t xml:space="preserve"> (школьные)</w:t>
      </w:r>
      <w:r w:rsidR="00032F16" w:rsidRPr="00E748ED">
        <w:rPr>
          <w:rFonts w:eastAsia="Calibri"/>
          <w:sz w:val="24"/>
          <w:szCs w:val="24"/>
          <w:lang w:eastAsia="en-US"/>
        </w:rPr>
        <w:t>, 2</w:t>
      </w:r>
      <w:r w:rsidR="00FF3149" w:rsidRPr="00E748ED">
        <w:rPr>
          <w:rFonts w:eastAsia="Calibri"/>
          <w:sz w:val="24"/>
          <w:szCs w:val="24"/>
          <w:lang w:eastAsia="en-US"/>
        </w:rPr>
        <w:t xml:space="preserve"> кафе и 1 закусочная</w:t>
      </w:r>
      <w:r w:rsidRPr="00E748ED">
        <w:rPr>
          <w:rFonts w:eastAsia="Calibri"/>
          <w:sz w:val="24"/>
          <w:szCs w:val="24"/>
          <w:lang w:eastAsia="en-US"/>
        </w:rPr>
        <w:t xml:space="preserve">. Общее количество посадочных мест </w:t>
      </w:r>
      <w:r w:rsidR="00E748ED" w:rsidRPr="00E748ED">
        <w:rPr>
          <w:rFonts w:eastAsia="Calibri"/>
          <w:sz w:val="24"/>
          <w:szCs w:val="24"/>
          <w:lang w:eastAsia="en-US"/>
        </w:rPr>
        <w:t>составляет -</w:t>
      </w:r>
      <w:r w:rsidRPr="00E748ED">
        <w:rPr>
          <w:rFonts w:eastAsia="Calibri"/>
          <w:sz w:val="24"/>
          <w:szCs w:val="24"/>
          <w:lang w:eastAsia="en-US"/>
        </w:rPr>
        <w:t xml:space="preserve"> 29</w:t>
      </w:r>
      <w:r w:rsidR="00BC269A" w:rsidRPr="00E748ED">
        <w:rPr>
          <w:rFonts w:eastAsia="Calibri"/>
          <w:sz w:val="24"/>
          <w:szCs w:val="24"/>
          <w:lang w:eastAsia="en-US"/>
        </w:rPr>
        <w:t>0</w:t>
      </w:r>
      <w:r w:rsidRPr="00E748ED">
        <w:rPr>
          <w:rFonts w:eastAsia="Calibri"/>
          <w:sz w:val="24"/>
          <w:szCs w:val="24"/>
          <w:lang w:eastAsia="en-US"/>
        </w:rPr>
        <w:t xml:space="preserve"> с площадью зала обслуживания – </w:t>
      </w:r>
      <w:r w:rsidR="00BC269A" w:rsidRPr="00E748ED">
        <w:rPr>
          <w:rFonts w:eastAsia="Calibri"/>
          <w:sz w:val="24"/>
          <w:szCs w:val="24"/>
          <w:lang w:eastAsia="en-US"/>
        </w:rPr>
        <w:t>525,</w:t>
      </w:r>
      <w:proofErr w:type="gramStart"/>
      <w:r w:rsidR="00BC269A" w:rsidRPr="00E748ED">
        <w:rPr>
          <w:rFonts w:eastAsia="Calibri"/>
          <w:sz w:val="24"/>
          <w:szCs w:val="24"/>
          <w:lang w:eastAsia="en-US"/>
        </w:rPr>
        <w:t>20</w:t>
      </w:r>
      <w:r w:rsidRPr="00E748ED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E748ED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E748ED">
        <w:rPr>
          <w:rFonts w:eastAsia="Calibri"/>
          <w:sz w:val="24"/>
          <w:szCs w:val="24"/>
          <w:lang w:eastAsia="en-US"/>
        </w:rPr>
        <w:t>.</w:t>
      </w:r>
      <w:proofErr w:type="gramEnd"/>
      <w:r w:rsidRPr="00E748ED">
        <w:rPr>
          <w:rFonts w:eastAsia="Calibri"/>
          <w:sz w:val="24"/>
          <w:szCs w:val="24"/>
          <w:lang w:eastAsia="en-US"/>
        </w:rPr>
        <w:t xml:space="preserve"> </w:t>
      </w:r>
    </w:p>
    <w:p w14:paraId="45A622DE" w14:textId="382BBEF5" w:rsidR="00675788" w:rsidRPr="00E748ED" w:rsidRDefault="00675788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Объем платных услуг во всех </w:t>
      </w:r>
      <w:r w:rsidR="00E748ED" w:rsidRPr="00E748ED">
        <w:rPr>
          <w:sz w:val="24"/>
          <w:szCs w:val="24"/>
        </w:rPr>
        <w:t>секторах экономики</w:t>
      </w:r>
      <w:r w:rsidRPr="00E748ED">
        <w:rPr>
          <w:sz w:val="24"/>
          <w:szCs w:val="24"/>
        </w:rPr>
        <w:t xml:space="preserve"> в 202</w:t>
      </w:r>
      <w:r w:rsidR="008169F6" w:rsidRPr="00E748ED">
        <w:rPr>
          <w:sz w:val="24"/>
          <w:szCs w:val="24"/>
        </w:rPr>
        <w:t>3</w:t>
      </w:r>
      <w:r w:rsidRPr="00E748ED">
        <w:rPr>
          <w:sz w:val="24"/>
          <w:szCs w:val="24"/>
        </w:rPr>
        <w:t xml:space="preserve"> году составил 3</w:t>
      </w:r>
      <w:r w:rsidR="008169F6" w:rsidRPr="00E748ED">
        <w:rPr>
          <w:sz w:val="24"/>
          <w:szCs w:val="24"/>
        </w:rPr>
        <w:t>3</w:t>
      </w:r>
      <w:r w:rsidRPr="00E748ED">
        <w:rPr>
          <w:sz w:val="24"/>
          <w:szCs w:val="24"/>
        </w:rPr>
        <w:t xml:space="preserve"> млн. руб.  </w:t>
      </w:r>
      <w:proofErr w:type="gramStart"/>
      <w:r w:rsidR="00E748ED" w:rsidRPr="00E748ED">
        <w:rPr>
          <w:sz w:val="24"/>
          <w:szCs w:val="24"/>
        </w:rPr>
        <w:t>или</w:t>
      </w:r>
      <w:proofErr w:type="gramEnd"/>
      <w:r w:rsidR="00E748ED" w:rsidRPr="00E748ED">
        <w:rPr>
          <w:sz w:val="24"/>
          <w:szCs w:val="24"/>
        </w:rPr>
        <w:t xml:space="preserve"> 97</w:t>
      </w:r>
      <w:r w:rsidR="00A80266" w:rsidRPr="00E748ED">
        <w:rPr>
          <w:sz w:val="24"/>
          <w:szCs w:val="24"/>
        </w:rPr>
        <w:t>,</w:t>
      </w:r>
      <w:r w:rsidR="008169F6" w:rsidRPr="00E748ED">
        <w:rPr>
          <w:sz w:val="24"/>
          <w:szCs w:val="24"/>
        </w:rPr>
        <w:t>22</w:t>
      </w:r>
      <w:r w:rsidRPr="00E748ED">
        <w:rPr>
          <w:sz w:val="24"/>
          <w:szCs w:val="24"/>
        </w:rPr>
        <w:t xml:space="preserve"> % к аналогичному периоду прошлого года </w:t>
      </w:r>
      <w:r w:rsidR="00E748ED" w:rsidRPr="00E748ED">
        <w:rPr>
          <w:sz w:val="24"/>
          <w:szCs w:val="24"/>
        </w:rPr>
        <w:t>в ценах соответствующих лет (</w:t>
      </w:r>
      <w:r w:rsidR="00A80266" w:rsidRPr="00E748ED">
        <w:rPr>
          <w:sz w:val="24"/>
          <w:szCs w:val="24"/>
        </w:rPr>
        <w:t>в 202</w:t>
      </w:r>
      <w:r w:rsidR="008169F6" w:rsidRPr="00E748ED">
        <w:rPr>
          <w:sz w:val="24"/>
          <w:szCs w:val="24"/>
        </w:rPr>
        <w:t>2</w:t>
      </w:r>
      <w:r w:rsidR="00A80266" w:rsidRPr="00E748ED">
        <w:rPr>
          <w:sz w:val="24"/>
          <w:szCs w:val="24"/>
        </w:rPr>
        <w:t xml:space="preserve"> году – </w:t>
      </w:r>
      <w:r w:rsidR="008169F6" w:rsidRPr="00E748ED">
        <w:rPr>
          <w:sz w:val="24"/>
          <w:szCs w:val="24"/>
        </w:rPr>
        <w:t>31</w:t>
      </w:r>
      <w:r w:rsidR="00A80266" w:rsidRPr="00E748ED">
        <w:rPr>
          <w:sz w:val="24"/>
          <w:szCs w:val="24"/>
        </w:rPr>
        <w:t>,0</w:t>
      </w:r>
      <w:r w:rsidRPr="00E748ED">
        <w:rPr>
          <w:sz w:val="24"/>
          <w:szCs w:val="24"/>
        </w:rPr>
        <w:t xml:space="preserve"> млн. руб.). </w:t>
      </w:r>
    </w:p>
    <w:p w14:paraId="11947053" w14:textId="27E07234" w:rsidR="00675788" w:rsidRPr="00E748ED" w:rsidRDefault="00675788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В структуре платных услуг района наибольший удельный вес</w:t>
      </w:r>
      <w:r w:rsidR="00F500F5" w:rsidRPr="00E748ED">
        <w:rPr>
          <w:sz w:val="24"/>
          <w:szCs w:val="24"/>
        </w:rPr>
        <w:t xml:space="preserve"> занимают коммунальные услуги - 6</w:t>
      </w:r>
      <w:r w:rsidR="008169F6" w:rsidRPr="00E748ED">
        <w:rPr>
          <w:sz w:val="24"/>
          <w:szCs w:val="24"/>
        </w:rPr>
        <w:t>5</w:t>
      </w:r>
      <w:r w:rsidR="00F500F5" w:rsidRPr="00E748ED">
        <w:rPr>
          <w:sz w:val="24"/>
          <w:szCs w:val="24"/>
        </w:rPr>
        <w:t xml:space="preserve">,0%, услуги системы образования - </w:t>
      </w:r>
      <w:r w:rsidR="008169F6" w:rsidRPr="00E748ED">
        <w:rPr>
          <w:sz w:val="24"/>
          <w:szCs w:val="24"/>
        </w:rPr>
        <w:t>5</w:t>
      </w:r>
      <w:r w:rsidR="00F500F5" w:rsidRPr="00E748ED">
        <w:rPr>
          <w:sz w:val="24"/>
          <w:szCs w:val="24"/>
        </w:rPr>
        <w:t>,0%, медицинские услуги - 6%</w:t>
      </w:r>
      <w:r w:rsidRPr="00E748ED">
        <w:rPr>
          <w:sz w:val="24"/>
          <w:szCs w:val="24"/>
        </w:rPr>
        <w:t>, ветеринар</w:t>
      </w:r>
      <w:r w:rsidR="00F500F5" w:rsidRPr="00E748ED">
        <w:rPr>
          <w:sz w:val="24"/>
          <w:szCs w:val="24"/>
        </w:rPr>
        <w:t>ные услуги - 1,0%, услуги учреждений культуры - 4,0</w:t>
      </w:r>
      <w:r w:rsidR="00E748ED" w:rsidRPr="00E748ED">
        <w:rPr>
          <w:sz w:val="24"/>
          <w:szCs w:val="24"/>
        </w:rPr>
        <w:t>%, бытовые</w:t>
      </w:r>
      <w:r w:rsidR="00F500F5" w:rsidRPr="00E748ED">
        <w:rPr>
          <w:sz w:val="24"/>
          <w:szCs w:val="24"/>
        </w:rPr>
        <w:t xml:space="preserve"> </w:t>
      </w:r>
      <w:r w:rsidR="00E748ED" w:rsidRPr="00E748ED">
        <w:rPr>
          <w:sz w:val="24"/>
          <w:szCs w:val="24"/>
        </w:rPr>
        <w:t>услуги -</w:t>
      </w:r>
      <w:r w:rsidR="00F500F5" w:rsidRPr="00E748ED">
        <w:rPr>
          <w:sz w:val="24"/>
          <w:szCs w:val="24"/>
        </w:rPr>
        <w:t xml:space="preserve"> </w:t>
      </w:r>
      <w:r w:rsidR="008169F6" w:rsidRPr="00E748ED">
        <w:rPr>
          <w:sz w:val="24"/>
          <w:szCs w:val="24"/>
        </w:rPr>
        <w:t>5</w:t>
      </w:r>
      <w:r w:rsidR="00F500F5" w:rsidRPr="00E748ED">
        <w:rPr>
          <w:sz w:val="24"/>
          <w:szCs w:val="24"/>
        </w:rPr>
        <w:t xml:space="preserve">,0%, </w:t>
      </w:r>
      <w:r w:rsidR="00E748ED" w:rsidRPr="00E748ED">
        <w:rPr>
          <w:sz w:val="24"/>
          <w:szCs w:val="24"/>
        </w:rPr>
        <w:t>транспортные -</w:t>
      </w:r>
      <w:r w:rsidR="008169F6" w:rsidRPr="00E748ED">
        <w:rPr>
          <w:sz w:val="24"/>
          <w:szCs w:val="24"/>
        </w:rPr>
        <w:t xml:space="preserve"> 11</w:t>
      </w:r>
      <w:r w:rsidR="00F500F5" w:rsidRPr="00E748ED">
        <w:rPr>
          <w:sz w:val="24"/>
          <w:szCs w:val="24"/>
        </w:rPr>
        <w:t>,</w:t>
      </w:r>
      <w:r w:rsidR="008169F6" w:rsidRPr="00E748ED">
        <w:rPr>
          <w:sz w:val="24"/>
          <w:szCs w:val="24"/>
        </w:rPr>
        <w:t>5</w:t>
      </w:r>
      <w:r w:rsidR="00F500F5" w:rsidRPr="00E748ED">
        <w:rPr>
          <w:sz w:val="24"/>
          <w:szCs w:val="24"/>
        </w:rPr>
        <w:t>%</w:t>
      </w:r>
      <w:r w:rsidRPr="00E748ED">
        <w:rPr>
          <w:sz w:val="24"/>
          <w:szCs w:val="24"/>
        </w:rPr>
        <w:t xml:space="preserve">, </w:t>
      </w:r>
      <w:r w:rsidR="00F500F5" w:rsidRPr="00E748ED">
        <w:rPr>
          <w:sz w:val="24"/>
          <w:szCs w:val="24"/>
        </w:rPr>
        <w:t>прочие - 2,5%</w:t>
      </w:r>
      <w:r w:rsidRPr="00E748ED">
        <w:rPr>
          <w:sz w:val="24"/>
          <w:szCs w:val="24"/>
        </w:rPr>
        <w:t xml:space="preserve">. </w:t>
      </w:r>
    </w:p>
    <w:p w14:paraId="06A5D32F" w14:textId="50D18E31" w:rsidR="00F500F5" w:rsidRPr="00E748ED" w:rsidRDefault="00675788" w:rsidP="00E748ED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Положительная динамика прогнозируется по всем видам платных услуг, включая услуги, оказываемые муниципальными учреждениями, однако наибольший удельный вес в общем объеме платных </w:t>
      </w:r>
      <w:r w:rsidR="00E748ED" w:rsidRPr="00E748ED">
        <w:rPr>
          <w:sz w:val="24"/>
          <w:szCs w:val="24"/>
        </w:rPr>
        <w:t>услуг сохранится</w:t>
      </w:r>
      <w:r w:rsidRPr="00E748ED">
        <w:rPr>
          <w:sz w:val="24"/>
          <w:szCs w:val="24"/>
        </w:rPr>
        <w:t xml:space="preserve"> за жилищно-коммунальными услугами.</w:t>
      </w:r>
    </w:p>
    <w:p w14:paraId="22A359F0" w14:textId="717AEF4F" w:rsidR="00F500F5" w:rsidRPr="00E748ED" w:rsidRDefault="00675788" w:rsidP="00E748ED">
      <w:pPr>
        <w:ind w:firstLine="426"/>
        <w:jc w:val="both"/>
        <w:rPr>
          <w:color w:val="000000"/>
          <w:sz w:val="24"/>
          <w:szCs w:val="24"/>
        </w:rPr>
      </w:pPr>
      <w:r w:rsidRPr="00E748ED">
        <w:rPr>
          <w:b/>
          <w:sz w:val="24"/>
          <w:szCs w:val="24"/>
        </w:rPr>
        <w:t>Оценка 202</w:t>
      </w:r>
      <w:r w:rsidR="008169F6" w:rsidRPr="00E748ED">
        <w:rPr>
          <w:b/>
          <w:sz w:val="24"/>
          <w:szCs w:val="24"/>
        </w:rPr>
        <w:t>4</w:t>
      </w:r>
      <w:r w:rsidRPr="00E748ED">
        <w:rPr>
          <w:b/>
          <w:sz w:val="24"/>
          <w:szCs w:val="24"/>
        </w:rPr>
        <w:t xml:space="preserve"> года </w:t>
      </w:r>
      <w:r w:rsidR="00E748ED" w:rsidRPr="00E748ED">
        <w:rPr>
          <w:b/>
          <w:sz w:val="24"/>
          <w:szCs w:val="24"/>
        </w:rPr>
        <w:t>по объему</w:t>
      </w:r>
      <w:r w:rsidRPr="00E748ED">
        <w:rPr>
          <w:b/>
          <w:sz w:val="24"/>
          <w:szCs w:val="24"/>
        </w:rPr>
        <w:t xml:space="preserve"> </w:t>
      </w:r>
      <w:r w:rsidRPr="00E748ED">
        <w:rPr>
          <w:b/>
          <w:iCs/>
          <w:color w:val="000000"/>
          <w:sz w:val="24"/>
          <w:szCs w:val="24"/>
        </w:rPr>
        <w:t>платных услуг</w:t>
      </w:r>
      <w:r w:rsidRPr="00E748ED">
        <w:rPr>
          <w:i/>
          <w:iCs/>
          <w:color w:val="000000"/>
          <w:sz w:val="24"/>
          <w:szCs w:val="24"/>
        </w:rPr>
        <w:t xml:space="preserve"> </w:t>
      </w:r>
      <w:r w:rsidR="0084783B" w:rsidRPr="00E748ED">
        <w:rPr>
          <w:sz w:val="24"/>
          <w:szCs w:val="24"/>
        </w:rPr>
        <w:t>предположительно составит</w:t>
      </w:r>
      <w:r w:rsidRPr="00E748ED">
        <w:rPr>
          <w:color w:val="000000"/>
          <w:sz w:val="24"/>
          <w:szCs w:val="24"/>
        </w:rPr>
        <w:t xml:space="preserve"> сумму </w:t>
      </w:r>
      <w:r w:rsidR="0084783B" w:rsidRPr="00E748ED">
        <w:rPr>
          <w:color w:val="000000"/>
          <w:sz w:val="24"/>
          <w:szCs w:val="24"/>
        </w:rPr>
        <w:t xml:space="preserve">в </w:t>
      </w:r>
      <w:r w:rsidRPr="00E748ED">
        <w:rPr>
          <w:color w:val="000000"/>
          <w:sz w:val="24"/>
          <w:szCs w:val="24"/>
        </w:rPr>
        <w:t>3</w:t>
      </w:r>
      <w:r w:rsidR="008169F6" w:rsidRPr="00E748ED">
        <w:rPr>
          <w:color w:val="000000"/>
          <w:sz w:val="24"/>
          <w:szCs w:val="24"/>
        </w:rPr>
        <w:t>5</w:t>
      </w:r>
      <w:r w:rsidRPr="00E748ED">
        <w:rPr>
          <w:color w:val="000000"/>
          <w:sz w:val="24"/>
          <w:szCs w:val="24"/>
        </w:rPr>
        <w:t>,</w:t>
      </w:r>
      <w:r w:rsidR="00E748ED" w:rsidRPr="00E748ED">
        <w:rPr>
          <w:color w:val="000000"/>
          <w:sz w:val="24"/>
          <w:szCs w:val="24"/>
        </w:rPr>
        <w:t>0 млн.</w:t>
      </w:r>
      <w:r w:rsidRPr="00E748ED">
        <w:rPr>
          <w:color w:val="000000"/>
          <w:sz w:val="24"/>
          <w:szCs w:val="24"/>
        </w:rPr>
        <w:t xml:space="preserve"> руб.  </w:t>
      </w:r>
    </w:p>
    <w:p w14:paraId="6FBE17F0" w14:textId="79FE43F9" w:rsidR="003F6755" w:rsidRPr="00E748ED" w:rsidRDefault="00675788" w:rsidP="00E748ED">
      <w:pPr>
        <w:ind w:firstLine="426"/>
        <w:jc w:val="both"/>
        <w:rPr>
          <w:b/>
          <w:color w:val="FF0000"/>
          <w:sz w:val="24"/>
          <w:szCs w:val="24"/>
        </w:rPr>
      </w:pPr>
      <w:r w:rsidRPr="00E748ED">
        <w:rPr>
          <w:b/>
          <w:color w:val="000000"/>
          <w:sz w:val="24"/>
          <w:szCs w:val="24"/>
        </w:rPr>
        <w:t>По прогнозу</w:t>
      </w:r>
      <w:r w:rsidRPr="00E748ED">
        <w:rPr>
          <w:b/>
          <w:sz w:val="24"/>
          <w:szCs w:val="24"/>
        </w:rPr>
        <w:t xml:space="preserve"> на 202</w:t>
      </w:r>
      <w:r w:rsidR="008169F6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 xml:space="preserve"> – 202</w:t>
      </w:r>
      <w:r w:rsidR="008169F6" w:rsidRPr="00E748ED">
        <w:rPr>
          <w:b/>
          <w:sz w:val="24"/>
          <w:szCs w:val="24"/>
        </w:rPr>
        <w:t>7</w:t>
      </w:r>
      <w:r w:rsidR="00F500F5" w:rsidRPr="00E748ED">
        <w:rPr>
          <w:b/>
          <w:sz w:val="24"/>
          <w:szCs w:val="24"/>
        </w:rPr>
        <w:t xml:space="preserve"> </w:t>
      </w:r>
      <w:r w:rsidRPr="00E748ED">
        <w:rPr>
          <w:b/>
          <w:sz w:val="24"/>
          <w:szCs w:val="24"/>
        </w:rPr>
        <w:t>гг.</w:t>
      </w:r>
      <w:r w:rsidR="00F500F5" w:rsidRPr="00E748ED">
        <w:rPr>
          <w:color w:val="000000"/>
          <w:sz w:val="24"/>
          <w:szCs w:val="24"/>
        </w:rPr>
        <w:t xml:space="preserve"> объем платных услуг составит 3</w:t>
      </w:r>
      <w:r w:rsidR="008169F6" w:rsidRPr="00E748ED">
        <w:rPr>
          <w:color w:val="000000"/>
          <w:sz w:val="24"/>
          <w:szCs w:val="24"/>
        </w:rPr>
        <w:t>5</w:t>
      </w:r>
      <w:r w:rsidRPr="00E748ED">
        <w:rPr>
          <w:color w:val="000000"/>
          <w:sz w:val="24"/>
          <w:szCs w:val="24"/>
        </w:rPr>
        <w:t>,0млн. руб., 3</w:t>
      </w:r>
      <w:r w:rsidR="008169F6" w:rsidRPr="00E748ED">
        <w:rPr>
          <w:color w:val="000000"/>
          <w:sz w:val="24"/>
          <w:szCs w:val="24"/>
        </w:rPr>
        <w:t>6</w:t>
      </w:r>
      <w:r w:rsidRPr="00E748ED">
        <w:rPr>
          <w:color w:val="000000"/>
          <w:sz w:val="24"/>
          <w:szCs w:val="24"/>
        </w:rPr>
        <w:t xml:space="preserve">,0 млн. руб., 36,0 млн. руб., рост </w:t>
      </w:r>
      <w:r w:rsidR="00E748ED" w:rsidRPr="00E748ED">
        <w:rPr>
          <w:color w:val="000000"/>
          <w:sz w:val="24"/>
          <w:szCs w:val="24"/>
        </w:rPr>
        <w:t>прогнозируется за</w:t>
      </w:r>
      <w:r w:rsidRPr="00E748ED">
        <w:rPr>
          <w:color w:val="000000"/>
          <w:sz w:val="24"/>
          <w:szCs w:val="24"/>
        </w:rPr>
        <w:t xml:space="preserve"> счет увеличения предельного индекса цен на 3-5% </w:t>
      </w:r>
      <w:r w:rsidR="00F500F5" w:rsidRPr="00E748ED">
        <w:rPr>
          <w:color w:val="000000"/>
          <w:sz w:val="24"/>
          <w:szCs w:val="24"/>
        </w:rPr>
        <w:t>на жилищно-коммунальные услуги.</w:t>
      </w:r>
    </w:p>
    <w:p w14:paraId="6AA94487" w14:textId="1F9DAC09" w:rsidR="009D20CB" w:rsidRPr="00E748ED" w:rsidRDefault="00F51F08" w:rsidP="00E748ED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 xml:space="preserve">По предварительной оценке, </w:t>
      </w:r>
      <w:r w:rsidR="00E748ED" w:rsidRPr="00E748ED">
        <w:rPr>
          <w:b/>
          <w:sz w:val="24"/>
          <w:szCs w:val="24"/>
        </w:rPr>
        <w:t>ожидается</w:t>
      </w:r>
      <w:r w:rsidR="009D20CB" w:rsidRPr="00E748ED">
        <w:rPr>
          <w:sz w:val="24"/>
          <w:szCs w:val="24"/>
        </w:rPr>
        <w:t>, что в 202</w:t>
      </w:r>
      <w:r w:rsidR="008169F6" w:rsidRPr="00E748ED">
        <w:rPr>
          <w:sz w:val="24"/>
          <w:szCs w:val="24"/>
        </w:rPr>
        <w:t>4</w:t>
      </w:r>
      <w:r w:rsidR="009D20CB" w:rsidRPr="00E748ED">
        <w:rPr>
          <w:sz w:val="24"/>
          <w:szCs w:val="24"/>
        </w:rPr>
        <w:t xml:space="preserve"> году объем оборота розничной торговли составит</w:t>
      </w:r>
      <w:r w:rsidR="00700F53" w:rsidRPr="00E748ED">
        <w:rPr>
          <w:sz w:val="24"/>
          <w:szCs w:val="24"/>
        </w:rPr>
        <w:t xml:space="preserve"> </w:t>
      </w:r>
      <w:r w:rsidR="008169F6" w:rsidRPr="00E748ED">
        <w:rPr>
          <w:sz w:val="24"/>
          <w:szCs w:val="24"/>
        </w:rPr>
        <w:t>500</w:t>
      </w:r>
      <w:r w:rsidR="009D20CB" w:rsidRPr="00E748ED">
        <w:rPr>
          <w:sz w:val="24"/>
          <w:szCs w:val="24"/>
        </w:rPr>
        <w:t xml:space="preserve">,0 млн. рублей, темп роста в сопоставимых ценах к уровню прошлого года составит </w:t>
      </w:r>
      <w:r w:rsidR="008169F6" w:rsidRPr="00E748ED">
        <w:rPr>
          <w:sz w:val="24"/>
          <w:szCs w:val="24"/>
        </w:rPr>
        <w:t>94,64</w:t>
      </w:r>
      <w:r w:rsidR="009D20CB" w:rsidRPr="00E748ED">
        <w:rPr>
          <w:sz w:val="24"/>
          <w:szCs w:val="24"/>
        </w:rPr>
        <w:t>%.</w:t>
      </w:r>
    </w:p>
    <w:p w14:paraId="7AB6D012" w14:textId="7303B57C" w:rsidR="000F6A70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В целом темп роста товарооборота за период с 202</w:t>
      </w:r>
      <w:r w:rsidR="008169F6" w:rsidRPr="00E748ED">
        <w:rPr>
          <w:rFonts w:ascii="Times New Roman" w:hAnsi="Times New Roman"/>
          <w:b/>
          <w:sz w:val="24"/>
          <w:szCs w:val="24"/>
        </w:rPr>
        <w:t>5</w:t>
      </w:r>
      <w:r w:rsidRPr="00E748ED">
        <w:rPr>
          <w:rFonts w:ascii="Times New Roman" w:hAnsi="Times New Roman"/>
          <w:b/>
          <w:sz w:val="24"/>
          <w:szCs w:val="24"/>
        </w:rPr>
        <w:t xml:space="preserve"> по 202</w:t>
      </w:r>
      <w:r w:rsidR="008169F6" w:rsidRPr="00E748ED">
        <w:rPr>
          <w:rFonts w:ascii="Times New Roman" w:hAnsi="Times New Roman"/>
          <w:b/>
          <w:sz w:val="24"/>
          <w:szCs w:val="24"/>
        </w:rPr>
        <w:t>7</w:t>
      </w:r>
      <w:r w:rsidRPr="00E748ED">
        <w:rPr>
          <w:rFonts w:ascii="Times New Roman" w:hAnsi="Times New Roman"/>
          <w:b/>
          <w:sz w:val="24"/>
          <w:szCs w:val="24"/>
        </w:rPr>
        <w:t xml:space="preserve"> гг</w:t>
      </w:r>
      <w:r w:rsidRPr="00E748ED">
        <w:rPr>
          <w:rFonts w:ascii="Times New Roman" w:hAnsi="Times New Roman"/>
          <w:sz w:val="24"/>
          <w:szCs w:val="24"/>
        </w:rPr>
        <w:t xml:space="preserve">. будет носить устойчивый характер, при условии роста покупательской способности населения </w:t>
      </w:r>
      <w:r w:rsidR="000F6A70" w:rsidRPr="00E748ED">
        <w:rPr>
          <w:rFonts w:ascii="Times New Roman" w:hAnsi="Times New Roman"/>
          <w:sz w:val="24"/>
          <w:szCs w:val="24"/>
        </w:rPr>
        <w:t xml:space="preserve">и </w:t>
      </w:r>
      <w:r w:rsidR="00F51F08" w:rsidRPr="00E748ED">
        <w:rPr>
          <w:rFonts w:ascii="Times New Roman" w:hAnsi="Times New Roman"/>
          <w:sz w:val="24"/>
          <w:szCs w:val="24"/>
        </w:rPr>
        <w:t>составят 520</w:t>
      </w:r>
      <w:r w:rsidR="000F6A70" w:rsidRPr="00E748ED">
        <w:rPr>
          <w:rFonts w:ascii="Times New Roman" w:hAnsi="Times New Roman"/>
          <w:sz w:val="24"/>
          <w:szCs w:val="24"/>
        </w:rPr>
        <w:t>,0 млн. руб., 5</w:t>
      </w:r>
      <w:r w:rsidR="008169F6" w:rsidRPr="00E748ED">
        <w:rPr>
          <w:rFonts w:ascii="Times New Roman" w:hAnsi="Times New Roman"/>
          <w:sz w:val="24"/>
          <w:szCs w:val="24"/>
        </w:rPr>
        <w:t>70</w:t>
      </w:r>
      <w:r w:rsidR="000F6A70" w:rsidRPr="00E748ED">
        <w:rPr>
          <w:rFonts w:ascii="Times New Roman" w:hAnsi="Times New Roman"/>
          <w:sz w:val="24"/>
          <w:szCs w:val="24"/>
        </w:rPr>
        <w:t>,0</w:t>
      </w:r>
      <w:r w:rsidRPr="00E748ED">
        <w:rPr>
          <w:rFonts w:ascii="Times New Roman" w:hAnsi="Times New Roman"/>
          <w:sz w:val="24"/>
          <w:szCs w:val="24"/>
        </w:rPr>
        <w:t xml:space="preserve"> </w:t>
      </w:r>
      <w:r w:rsidR="000F6A70" w:rsidRPr="00E748ED">
        <w:rPr>
          <w:rFonts w:ascii="Times New Roman" w:hAnsi="Times New Roman"/>
          <w:sz w:val="24"/>
          <w:szCs w:val="24"/>
        </w:rPr>
        <w:t>млн. руб.</w:t>
      </w:r>
      <w:r w:rsidR="00F51F08" w:rsidRPr="00E748ED">
        <w:rPr>
          <w:rFonts w:ascii="Times New Roman" w:hAnsi="Times New Roman"/>
          <w:sz w:val="24"/>
          <w:szCs w:val="24"/>
        </w:rPr>
        <w:t>, 570</w:t>
      </w:r>
      <w:r w:rsidR="000F6A70" w:rsidRPr="00E748ED">
        <w:rPr>
          <w:rFonts w:ascii="Times New Roman" w:hAnsi="Times New Roman"/>
          <w:sz w:val="24"/>
          <w:szCs w:val="24"/>
        </w:rPr>
        <w:t>,0 млн. руб.</w:t>
      </w:r>
      <w:r w:rsidR="00F51F08" w:rsidRPr="00E748ED">
        <w:rPr>
          <w:rFonts w:ascii="Times New Roman" w:hAnsi="Times New Roman"/>
          <w:sz w:val="24"/>
          <w:szCs w:val="24"/>
        </w:rPr>
        <w:t>, с</w:t>
      </w:r>
      <w:r w:rsidR="000F6A70" w:rsidRPr="00E748ED">
        <w:rPr>
          <w:rFonts w:ascii="Times New Roman" w:hAnsi="Times New Roman"/>
          <w:sz w:val="24"/>
          <w:szCs w:val="24"/>
        </w:rPr>
        <w:t xml:space="preserve"> индексом физического объема в процентах к предыдущему году </w:t>
      </w:r>
      <w:r w:rsidR="008169F6" w:rsidRPr="00E748ED">
        <w:rPr>
          <w:rFonts w:ascii="Times New Roman" w:hAnsi="Times New Roman"/>
          <w:sz w:val="24"/>
          <w:szCs w:val="24"/>
        </w:rPr>
        <w:t>99,71</w:t>
      </w:r>
      <w:r w:rsidR="000F6A70" w:rsidRPr="00E748ED">
        <w:rPr>
          <w:rFonts w:ascii="Times New Roman" w:hAnsi="Times New Roman"/>
          <w:sz w:val="24"/>
          <w:szCs w:val="24"/>
        </w:rPr>
        <w:t>%, 10</w:t>
      </w:r>
      <w:r w:rsidR="008169F6" w:rsidRPr="00E748ED">
        <w:rPr>
          <w:rFonts w:ascii="Times New Roman" w:hAnsi="Times New Roman"/>
          <w:sz w:val="24"/>
          <w:szCs w:val="24"/>
        </w:rPr>
        <w:t>5</w:t>
      </w:r>
      <w:r w:rsidR="000F6A70" w:rsidRPr="00E748ED">
        <w:rPr>
          <w:rFonts w:ascii="Times New Roman" w:hAnsi="Times New Roman"/>
          <w:sz w:val="24"/>
          <w:szCs w:val="24"/>
        </w:rPr>
        <w:t>,</w:t>
      </w:r>
      <w:r w:rsidR="008169F6" w:rsidRPr="00E748ED">
        <w:rPr>
          <w:rFonts w:ascii="Times New Roman" w:hAnsi="Times New Roman"/>
          <w:sz w:val="24"/>
          <w:szCs w:val="24"/>
        </w:rPr>
        <w:t>2</w:t>
      </w:r>
      <w:r w:rsidR="000F6A70" w:rsidRPr="00E748ED">
        <w:rPr>
          <w:rFonts w:ascii="Times New Roman" w:hAnsi="Times New Roman"/>
          <w:sz w:val="24"/>
          <w:szCs w:val="24"/>
        </w:rPr>
        <w:t>%, 9</w:t>
      </w:r>
      <w:r w:rsidR="008169F6" w:rsidRPr="00E748ED">
        <w:rPr>
          <w:rFonts w:ascii="Times New Roman" w:hAnsi="Times New Roman"/>
          <w:sz w:val="24"/>
          <w:szCs w:val="24"/>
        </w:rPr>
        <w:t>6</w:t>
      </w:r>
      <w:r w:rsidR="000F6A70" w:rsidRPr="00E748ED">
        <w:rPr>
          <w:rFonts w:ascii="Times New Roman" w:hAnsi="Times New Roman"/>
          <w:sz w:val="24"/>
          <w:szCs w:val="24"/>
        </w:rPr>
        <w:t>,</w:t>
      </w:r>
      <w:r w:rsidR="008169F6" w:rsidRPr="00E748ED">
        <w:rPr>
          <w:rFonts w:ascii="Times New Roman" w:hAnsi="Times New Roman"/>
          <w:sz w:val="24"/>
          <w:szCs w:val="24"/>
        </w:rPr>
        <w:t>06</w:t>
      </w:r>
      <w:r w:rsidR="000F6A70" w:rsidRPr="00E748ED">
        <w:rPr>
          <w:rFonts w:ascii="Times New Roman" w:hAnsi="Times New Roman"/>
          <w:sz w:val="24"/>
          <w:szCs w:val="24"/>
        </w:rPr>
        <w:t xml:space="preserve">%, </w:t>
      </w:r>
      <w:r w:rsidRPr="00E748ED">
        <w:rPr>
          <w:rFonts w:ascii="Times New Roman" w:hAnsi="Times New Roman"/>
          <w:sz w:val="24"/>
          <w:szCs w:val="24"/>
        </w:rPr>
        <w:t>(соответственно по годам).</w:t>
      </w:r>
      <w:r w:rsidRPr="00E748ED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52594B5B" w14:textId="2E354991" w:rsidR="00D36550" w:rsidRPr="00E748ED" w:rsidRDefault="00D36550" w:rsidP="00E748ED">
      <w:pPr>
        <w:pStyle w:val="a3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E748ED">
        <w:rPr>
          <w:rFonts w:ascii="Times New Roman" w:eastAsia="Calibri" w:hAnsi="Times New Roman"/>
          <w:sz w:val="24"/>
          <w:szCs w:val="24"/>
        </w:rPr>
        <w:t xml:space="preserve">Потребительский рынок является важным источником занятости населения района, в этой сфере по предварительным данным </w:t>
      </w:r>
      <w:r w:rsidR="000F54F9" w:rsidRPr="00E748ED">
        <w:rPr>
          <w:rFonts w:ascii="Times New Roman" w:eastAsia="Calibri" w:hAnsi="Times New Roman"/>
          <w:sz w:val="24"/>
          <w:szCs w:val="24"/>
        </w:rPr>
        <w:t>занято около</w:t>
      </w:r>
      <w:r w:rsidR="00F500F5" w:rsidRPr="00E748ED">
        <w:rPr>
          <w:rFonts w:ascii="Times New Roman" w:eastAsia="Calibri" w:hAnsi="Times New Roman"/>
          <w:sz w:val="24"/>
          <w:szCs w:val="24"/>
        </w:rPr>
        <w:t xml:space="preserve"> 0,6</w:t>
      </w:r>
      <w:r w:rsidRPr="00E748ED">
        <w:rPr>
          <w:rFonts w:ascii="Times New Roman" w:eastAsia="Calibri" w:hAnsi="Times New Roman"/>
          <w:sz w:val="24"/>
          <w:szCs w:val="24"/>
        </w:rPr>
        <w:t xml:space="preserve"> тыс. человек.</w:t>
      </w:r>
    </w:p>
    <w:p w14:paraId="46ACD5F9" w14:textId="39603C35" w:rsidR="0011742C" w:rsidRPr="00E748ED" w:rsidRDefault="00F51F08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>В целом</w:t>
      </w:r>
      <w:r w:rsidR="000F6A70" w:rsidRPr="00E748ED">
        <w:rPr>
          <w:rFonts w:ascii="Times New Roman" w:hAnsi="Times New Roman"/>
          <w:sz w:val="24"/>
          <w:szCs w:val="24"/>
        </w:rPr>
        <w:t xml:space="preserve"> рынок товаров и услуг Пестяковского муниципального района можно охарактеризовать как стабильный и сбалансированный между спросом и предложением. Товарная насыщенность соответствует уровню платежеспособности населения.</w:t>
      </w:r>
      <w:r w:rsidR="0011742C" w:rsidRPr="00E748ED">
        <w:rPr>
          <w:rFonts w:ascii="Times New Roman" w:hAnsi="Times New Roman"/>
          <w:sz w:val="24"/>
          <w:szCs w:val="24"/>
        </w:rPr>
        <w:t xml:space="preserve"> Спрос населения </w:t>
      </w:r>
      <w:r w:rsidRPr="00E748ED">
        <w:rPr>
          <w:rFonts w:ascii="Times New Roman" w:hAnsi="Times New Roman"/>
          <w:sz w:val="24"/>
          <w:szCs w:val="24"/>
        </w:rPr>
        <w:t>на продукты</w:t>
      </w:r>
      <w:r w:rsidR="0011742C" w:rsidRPr="00E748ED">
        <w:rPr>
          <w:rFonts w:ascii="Times New Roman" w:hAnsi="Times New Roman"/>
          <w:sz w:val="24"/>
          <w:szCs w:val="24"/>
        </w:rPr>
        <w:t xml:space="preserve"> питания первой необходимости, социально необходимые промышленные товары и товары культурно-бытового назначения будет </w:t>
      </w:r>
      <w:r w:rsidR="000F54F9" w:rsidRPr="00E748ED">
        <w:rPr>
          <w:rFonts w:ascii="Times New Roman" w:hAnsi="Times New Roman"/>
          <w:sz w:val="24"/>
          <w:szCs w:val="24"/>
        </w:rPr>
        <w:t>носить устойчивый характер.</w:t>
      </w:r>
    </w:p>
    <w:p w14:paraId="6F998B38" w14:textId="77777777" w:rsidR="000F6A70" w:rsidRPr="00E748ED" w:rsidRDefault="000F6A70" w:rsidP="000F6A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7ED468" w14:textId="77777777" w:rsidR="009D20CB" w:rsidRPr="00E748ED" w:rsidRDefault="009D20CB" w:rsidP="00F51F08">
      <w:pPr>
        <w:pStyle w:val="a3"/>
        <w:tabs>
          <w:tab w:val="left" w:pos="3855"/>
        </w:tabs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1.4 Строительство</w:t>
      </w:r>
    </w:p>
    <w:p w14:paraId="4CA79DBB" w14:textId="77777777" w:rsidR="00404797" w:rsidRPr="00E748ED" w:rsidRDefault="00404797" w:rsidP="009D20CB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55AE3D4" w14:textId="442791FF" w:rsidR="009D20CB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eastAsiaTheme="minorHAnsi" w:hAnsi="Times New Roman"/>
          <w:sz w:val="24"/>
          <w:szCs w:val="24"/>
        </w:rPr>
        <w:t>На территории Пестяковского муниципального района не ведется жилищное строительство</w:t>
      </w:r>
      <w:r w:rsidR="00AE6E71" w:rsidRPr="00E748ED">
        <w:rPr>
          <w:rFonts w:ascii="Times New Roman" w:eastAsiaTheme="minorHAnsi" w:hAnsi="Times New Roman"/>
          <w:sz w:val="24"/>
          <w:szCs w:val="24"/>
        </w:rPr>
        <w:t xml:space="preserve"> </w:t>
      </w:r>
      <w:r w:rsidR="00F51F08" w:rsidRPr="00E748ED">
        <w:rPr>
          <w:rFonts w:ascii="Times New Roman" w:eastAsiaTheme="minorHAnsi" w:hAnsi="Times New Roman"/>
          <w:sz w:val="24"/>
          <w:szCs w:val="24"/>
        </w:rPr>
        <w:t>многоквартирных домов (</w:t>
      </w:r>
      <w:r w:rsidRPr="00E748ED">
        <w:rPr>
          <w:rFonts w:ascii="Times New Roman" w:eastAsiaTheme="minorHAnsi" w:hAnsi="Times New Roman"/>
          <w:sz w:val="24"/>
          <w:szCs w:val="24"/>
        </w:rPr>
        <w:t xml:space="preserve">МКД), в том </w:t>
      </w:r>
      <w:r w:rsidR="00F51F08" w:rsidRPr="00E748ED">
        <w:rPr>
          <w:rFonts w:ascii="Times New Roman" w:eastAsiaTheme="minorHAnsi" w:hAnsi="Times New Roman"/>
          <w:sz w:val="24"/>
          <w:szCs w:val="24"/>
        </w:rPr>
        <w:t>числе за</w:t>
      </w:r>
      <w:r w:rsidRPr="00E748ED">
        <w:rPr>
          <w:rFonts w:ascii="Times New Roman" w:eastAsiaTheme="minorHAnsi" w:hAnsi="Times New Roman"/>
          <w:sz w:val="24"/>
          <w:szCs w:val="24"/>
        </w:rPr>
        <w:t xml:space="preserve"> счет средств федерального/областного </w:t>
      </w:r>
      <w:r w:rsidR="00A45037" w:rsidRPr="00E748ED">
        <w:rPr>
          <w:rFonts w:ascii="Times New Roman" w:eastAsiaTheme="minorHAnsi" w:hAnsi="Times New Roman"/>
          <w:sz w:val="24"/>
          <w:szCs w:val="24"/>
        </w:rPr>
        <w:t>и муниципального бюджетов. Проводится</w:t>
      </w:r>
      <w:r w:rsidRPr="00E748ED">
        <w:rPr>
          <w:rFonts w:ascii="Times New Roman" w:eastAsiaTheme="minorHAnsi" w:hAnsi="Times New Roman"/>
          <w:sz w:val="24"/>
          <w:szCs w:val="24"/>
        </w:rPr>
        <w:t xml:space="preserve"> реконструкция</w:t>
      </w:r>
      <w:r w:rsidR="00A45037" w:rsidRPr="00E748ED">
        <w:rPr>
          <w:rFonts w:ascii="Times New Roman" w:eastAsiaTheme="minorHAnsi" w:hAnsi="Times New Roman"/>
          <w:sz w:val="24"/>
          <w:szCs w:val="24"/>
        </w:rPr>
        <w:t xml:space="preserve"> и строительство</w:t>
      </w:r>
      <w:r w:rsidRPr="00E748ED">
        <w:rPr>
          <w:rFonts w:ascii="Times New Roman" w:eastAsiaTheme="minorHAnsi" w:hAnsi="Times New Roman"/>
          <w:sz w:val="24"/>
          <w:szCs w:val="24"/>
        </w:rPr>
        <w:t xml:space="preserve"> объектов индивидуального жилищного строительства (ИЖС) за счет средств</w:t>
      </w:r>
      <w:r w:rsidR="00AE6E71" w:rsidRPr="00E748ED">
        <w:rPr>
          <w:rFonts w:ascii="Times New Roman" w:eastAsiaTheme="minorHAnsi" w:hAnsi="Times New Roman"/>
          <w:sz w:val="24"/>
          <w:szCs w:val="24"/>
        </w:rPr>
        <w:t xml:space="preserve"> физических лиц -</w:t>
      </w:r>
      <w:r w:rsidRPr="00E748ED">
        <w:rPr>
          <w:rFonts w:ascii="Times New Roman" w:eastAsiaTheme="minorHAnsi" w:hAnsi="Times New Roman"/>
          <w:sz w:val="24"/>
          <w:szCs w:val="24"/>
        </w:rPr>
        <w:t xml:space="preserve"> самих владельцев объектов (застройщиков).</w:t>
      </w:r>
      <w:r w:rsidRPr="00E748ED">
        <w:rPr>
          <w:rFonts w:ascii="Times New Roman" w:hAnsi="Times New Roman"/>
          <w:sz w:val="24"/>
          <w:szCs w:val="24"/>
        </w:rPr>
        <w:t xml:space="preserve"> В 202</w:t>
      </w:r>
      <w:r w:rsidR="006073EE" w:rsidRPr="00E748ED">
        <w:rPr>
          <w:rFonts w:ascii="Times New Roman" w:hAnsi="Times New Roman"/>
          <w:sz w:val="24"/>
          <w:szCs w:val="24"/>
        </w:rPr>
        <w:t>3</w:t>
      </w:r>
      <w:r w:rsidR="00A45037" w:rsidRPr="00E748ED">
        <w:rPr>
          <w:rFonts w:ascii="Times New Roman" w:hAnsi="Times New Roman"/>
          <w:sz w:val="24"/>
          <w:szCs w:val="24"/>
        </w:rPr>
        <w:t xml:space="preserve"> году </w:t>
      </w:r>
      <w:r w:rsidR="00F51F08" w:rsidRPr="00E748ED">
        <w:rPr>
          <w:rFonts w:ascii="Times New Roman" w:hAnsi="Times New Roman"/>
          <w:sz w:val="24"/>
          <w:szCs w:val="24"/>
        </w:rPr>
        <w:t>введено в</w:t>
      </w:r>
      <w:r w:rsidRPr="00E748ED">
        <w:rPr>
          <w:rFonts w:ascii="Times New Roman" w:hAnsi="Times New Roman"/>
          <w:sz w:val="24"/>
          <w:szCs w:val="24"/>
        </w:rPr>
        <w:t xml:space="preserve"> эксплуатацию </w:t>
      </w:r>
      <w:r w:rsidR="006073EE" w:rsidRPr="00E748ED">
        <w:rPr>
          <w:rFonts w:ascii="Times New Roman" w:hAnsi="Times New Roman"/>
          <w:sz w:val="24"/>
          <w:szCs w:val="24"/>
        </w:rPr>
        <w:t>1658</w:t>
      </w:r>
      <w:r w:rsidR="00A45037" w:rsidRPr="00E748ED">
        <w:rPr>
          <w:rFonts w:ascii="Times New Roman" w:hAnsi="Times New Roman"/>
          <w:sz w:val="24"/>
          <w:szCs w:val="24"/>
        </w:rPr>
        <w:t xml:space="preserve"> </w:t>
      </w:r>
      <w:r w:rsidR="00F51F08" w:rsidRPr="00E748ED">
        <w:rPr>
          <w:rFonts w:ascii="Times New Roman" w:hAnsi="Times New Roman"/>
          <w:sz w:val="24"/>
          <w:szCs w:val="24"/>
        </w:rPr>
        <w:t>квадратных метров</w:t>
      </w:r>
      <w:r w:rsidR="00A45037" w:rsidRPr="00E748ED">
        <w:rPr>
          <w:rFonts w:ascii="Times New Roman" w:hAnsi="Times New Roman"/>
          <w:sz w:val="24"/>
          <w:szCs w:val="24"/>
        </w:rPr>
        <w:t xml:space="preserve"> жилья частного сектора, что больше уровня предыдущего года на </w:t>
      </w:r>
      <w:r w:rsidR="006073EE" w:rsidRPr="00E748ED">
        <w:rPr>
          <w:rFonts w:ascii="Times New Roman" w:hAnsi="Times New Roman"/>
          <w:sz w:val="24"/>
          <w:szCs w:val="24"/>
        </w:rPr>
        <w:t>52,8</w:t>
      </w:r>
      <w:r w:rsidR="00F51F08" w:rsidRPr="00E748ED">
        <w:rPr>
          <w:rFonts w:ascii="Times New Roman" w:hAnsi="Times New Roman"/>
          <w:sz w:val="24"/>
          <w:szCs w:val="24"/>
        </w:rPr>
        <w:t>% (</w:t>
      </w:r>
      <w:r w:rsidRPr="00E748ED">
        <w:rPr>
          <w:rFonts w:ascii="Times New Roman" w:hAnsi="Times New Roman"/>
          <w:sz w:val="24"/>
          <w:szCs w:val="24"/>
        </w:rPr>
        <w:t>202</w:t>
      </w:r>
      <w:r w:rsidR="006073EE" w:rsidRPr="00E748ED">
        <w:rPr>
          <w:rFonts w:ascii="Times New Roman" w:hAnsi="Times New Roman"/>
          <w:sz w:val="24"/>
          <w:szCs w:val="24"/>
        </w:rPr>
        <w:t>2</w:t>
      </w:r>
      <w:r w:rsidRPr="00E748ED">
        <w:rPr>
          <w:rFonts w:ascii="Times New Roman" w:hAnsi="Times New Roman"/>
          <w:sz w:val="24"/>
          <w:szCs w:val="24"/>
        </w:rPr>
        <w:t xml:space="preserve"> году – </w:t>
      </w:r>
      <w:r w:rsidR="006073EE" w:rsidRPr="00E748ED">
        <w:rPr>
          <w:rFonts w:ascii="Times New Roman" w:hAnsi="Times New Roman"/>
          <w:sz w:val="24"/>
          <w:szCs w:val="24"/>
        </w:rPr>
        <w:t>782</w:t>
      </w:r>
      <w:r w:rsidR="00A45037" w:rsidRPr="00E748ED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A45037" w:rsidRPr="00E748ED">
        <w:rPr>
          <w:rFonts w:ascii="Times New Roman" w:hAnsi="Times New Roman"/>
          <w:sz w:val="24"/>
          <w:szCs w:val="24"/>
        </w:rPr>
        <w:t>кв.</w:t>
      </w:r>
      <w:r w:rsidRPr="00E748ED">
        <w:rPr>
          <w:rFonts w:ascii="Times New Roman" w:hAnsi="Times New Roman"/>
          <w:sz w:val="24"/>
          <w:szCs w:val="24"/>
        </w:rPr>
        <w:t>м</w:t>
      </w:r>
      <w:proofErr w:type="spellEnd"/>
      <w:r w:rsidRPr="00E748ED">
        <w:rPr>
          <w:rFonts w:ascii="Times New Roman" w:hAnsi="Times New Roman"/>
          <w:sz w:val="24"/>
          <w:szCs w:val="24"/>
        </w:rPr>
        <w:t>.).</w:t>
      </w:r>
    </w:p>
    <w:p w14:paraId="1AE30E24" w14:textId="77777777" w:rsidR="00AE6E71" w:rsidRPr="00E748ED" w:rsidRDefault="00AE6E71" w:rsidP="00E748E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3A2318E" w14:textId="77777777" w:rsidR="006175F3" w:rsidRPr="00E748ED" w:rsidRDefault="009D20CB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 xml:space="preserve">    </w:t>
      </w:r>
    </w:p>
    <w:p w14:paraId="5053CA16" w14:textId="3D18AE7E" w:rsidR="006175F3" w:rsidRDefault="006175F3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76EADCDB" w14:textId="77777777" w:rsidR="00F51F08" w:rsidRDefault="00F51F08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24A07951" w14:textId="3B5AEE25" w:rsidR="00E748ED" w:rsidRPr="00706CA4" w:rsidRDefault="00E748ED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28A89755" w14:textId="77777777" w:rsidR="00645CC2" w:rsidRPr="00706CA4" w:rsidRDefault="00645CC2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66C25E89" w14:textId="77777777" w:rsidR="00645CC2" w:rsidRPr="00706CA4" w:rsidRDefault="00645CC2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2A6ED37D" w14:textId="77777777" w:rsidR="00E748ED" w:rsidRPr="00E748ED" w:rsidRDefault="00E748ED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397C7BFE" w14:textId="77777777" w:rsidR="009D20CB" w:rsidRPr="00E748ED" w:rsidRDefault="009D20CB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lastRenderedPageBreak/>
        <w:t xml:space="preserve">         1.5 Инвестиции</w:t>
      </w:r>
    </w:p>
    <w:p w14:paraId="77AD9C7B" w14:textId="77777777" w:rsidR="00404797" w:rsidRPr="00E748ED" w:rsidRDefault="00404797" w:rsidP="009D20CB">
      <w:pPr>
        <w:pStyle w:val="a3"/>
        <w:ind w:left="2694"/>
        <w:rPr>
          <w:rFonts w:ascii="Times New Roman" w:hAnsi="Times New Roman"/>
          <w:b/>
          <w:sz w:val="24"/>
          <w:szCs w:val="24"/>
        </w:rPr>
      </w:pPr>
    </w:p>
    <w:p w14:paraId="5A591963" w14:textId="1FB5997E" w:rsidR="00A451CA" w:rsidRPr="00E748ED" w:rsidRDefault="008175F4" w:rsidP="00E748ED">
      <w:pPr>
        <w:pStyle w:val="a6"/>
        <w:spacing w:after="0"/>
        <w:ind w:firstLine="426"/>
        <w:jc w:val="both"/>
        <w:rPr>
          <w:rFonts w:eastAsia="Andale Sans UI"/>
          <w:kern w:val="1"/>
          <w:sz w:val="24"/>
          <w:szCs w:val="24"/>
        </w:rPr>
      </w:pPr>
      <w:r w:rsidRPr="00E748ED">
        <w:rPr>
          <w:sz w:val="24"/>
          <w:szCs w:val="24"/>
        </w:rPr>
        <w:t xml:space="preserve"> На территории Пестяковского муниципального района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</w:t>
      </w:r>
      <w:r w:rsidRPr="00E748ED">
        <w:rPr>
          <w:color w:val="000000"/>
          <w:sz w:val="24"/>
          <w:szCs w:val="24"/>
        </w:rPr>
        <w:t xml:space="preserve"> </w:t>
      </w:r>
      <w:r w:rsidR="00EA183A" w:rsidRPr="00E748ED">
        <w:rPr>
          <w:rFonts w:eastAsia="Andale Sans UI"/>
          <w:kern w:val="1"/>
          <w:sz w:val="24"/>
          <w:szCs w:val="24"/>
        </w:rPr>
        <w:t>В 202</w:t>
      </w:r>
      <w:r w:rsidR="00CE5FA7" w:rsidRPr="00E748ED">
        <w:rPr>
          <w:rFonts w:eastAsia="Andale Sans UI"/>
          <w:kern w:val="1"/>
          <w:sz w:val="24"/>
          <w:szCs w:val="24"/>
        </w:rPr>
        <w:t>3</w:t>
      </w:r>
      <w:r w:rsidR="00EA183A" w:rsidRPr="00E748ED">
        <w:rPr>
          <w:rFonts w:eastAsia="Andale Sans UI"/>
          <w:kern w:val="1"/>
          <w:sz w:val="24"/>
          <w:szCs w:val="24"/>
        </w:rPr>
        <w:t xml:space="preserve"> году </w:t>
      </w:r>
      <w:r w:rsidR="00F51F08" w:rsidRPr="00E748ED">
        <w:rPr>
          <w:rFonts w:eastAsia="Andale Sans UI"/>
          <w:kern w:val="1"/>
          <w:sz w:val="24"/>
          <w:szCs w:val="24"/>
        </w:rPr>
        <w:t>привлечено инвестиций</w:t>
      </w:r>
      <w:r w:rsidR="00CE5FA7" w:rsidRPr="00E748ED">
        <w:rPr>
          <w:rFonts w:eastAsia="Andale Sans UI"/>
          <w:kern w:val="1"/>
          <w:sz w:val="24"/>
          <w:szCs w:val="24"/>
        </w:rPr>
        <w:t>,</w:t>
      </w:r>
      <w:r w:rsidRPr="00E748ED">
        <w:rPr>
          <w:rFonts w:eastAsia="Andale Sans UI"/>
          <w:kern w:val="1"/>
          <w:sz w:val="24"/>
          <w:szCs w:val="24"/>
        </w:rPr>
        <w:t xml:space="preserve"> </w:t>
      </w:r>
      <w:r w:rsidR="009D20CB" w:rsidRPr="00E748ED">
        <w:rPr>
          <w:rFonts w:eastAsia="Andale Sans UI"/>
          <w:kern w:val="1"/>
          <w:sz w:val="24"/>
          <w:szCs w:val="24"/>
        </w:rPr>
        <w:t>направленны</w:t>
      </w:r>
      <w:r w:rsidR="00CE5FA7" w:rsidRPr="00E748ED">
        <w:rPr>
          <w:rFonts w:eastAsia="Andale Sans UI"/>
          <w:kern w:val="1"/>
          <w:sz w:val="24"/>
          <w:szCs w:val="24"/>
        </w:rPr>
        <w:t>х</w:t>
      </w:r>
      <w:r w:rsidR="009D20CB" w:rsidRPr="00E748ED">
        <w:rPr>
          <w:rFonts w:eastAsia="Andale Sans UI"/>
          <w:kern w:val="1"/>
          <w:sz w:val="24"/>
          <w:szCs w:val="24"/>
        </w:rPr>
        <w:t xml:space="preserve"> на развитие экономики по органи</w:t>
      </w:r>
      <w:r w:rsidRPr="00E748ED">
        <w:rPr>
          <w:rFonts w:eastAsia="Andale Sans UI"/>
          <w:kern w:val="1"/>
          <w:sz w:val="24"/>
          <w:szCs w:val="24"/>
        </w:rPr>
        <w:t>зациям</w:t>
      </w:r>
      <w:r w:rsidR="00EA183A" w:rsidRPr="00E748ED">
        <w:rPr>
          <w:rFonts w:eastAsia="Andale Sans UI"/>
          <w:kern w:val="1"/>
          <w:sz w:val="24"/>
          <w:szCs w:val="24"/>
        </w:rPr>
        <w:t xml:space="preserve"> района</w:t>
      </w:r>
      <w:r w:rsidRPr="00E748ED">
        <w:rPr>
          <w:rFonts w:eastAsia="Andale Sans UI"/>
          <w:kern w:val="1"/>
          <w:sz w:val="24"/>
          <w:szCs w:val="24"/>
        </w:rPr>
        <w:t xml:space="preserve"> всех форм собственности, </w:t>
      </w:r>
      <w:r w:rsidR="009D20CB" w:rsidRPr="00E748ED">
        <w:rPr>
          <w:rFonts w:eastAsia="Andale Sans UI"/>
          <w:kern w:val="1"/>
          <w:sz w:val="24"/>
          <w:szCs w:val="24"/>
        </w:rPr>
        <w:t xml:space="preserve">без </w:t>
      </w:r>
      <w:r w:rsidR="00AE6E71" w:rsidRPr="00E748ED">
        <w:rPr>
          <w:rFonts w:eastAsia="Andale Sans UI"/>
          <w:kern w:val="1"/>
          <w:sz w:val="24"/>
          <w:szCs w:val="24"/>
        </w:rPr>
        <w:t xml:space="preserve">учета </w:t>
      </w:r>
      <w:r w:rsidR="00F51F08" w:rsidRPr="00E748ED">
        <w:rPr>
          <w:rFonts w:eastAsia="Andale Sans UI"/>
          <w:kern w:val="1"/>
          <w:sz w:val="24"/>
          <w:szCs w:val="24"/>
        </w:rPr>
        <w:t>малого предпринимательства</w:t>
      </w:r>
      <w:r w:rsidR="009D20CB" w:rsidRPr="00E748ED">
        <w:rPr>
          <w:rFonts w:eastAsia="Andale Sans UI"/>
          <w:kern w:val="1"/>
          <w:sz w:val="24"/>
          <w:szCs w:val="24"/>
        </w:rPr>
        <w:t xml:space="preserve"> </w:t>
      </w:r>
      <w:r w:rsidR="0084783B" w:rsidRPr="00E748ED">
        <w:rPr>
          <w:rFonts w:eastAsia="Andale Sans UI"/>
          <w:kern w:val="1"/>
          <w:sz w:val="24"/>
          <w:szCs w:val="24"/>
        </w:rPr>
        <w:t>–</w:t>
      </w:r>
      <w:r w:rsidR="00EA183A" w:rsidRPr="00E748ED">
        <w:rPr>
          <w:rFonts w:eastAsia="Andale Sans UI"/>
          <w:kern w:val="1"/>
          <w:sz w:val="24"/>
          <w:szCs w:val="24"/>
        </w:rPr>
        <w:t xml:space="preserve"> </w:t>
      </w:r>
      <w:r w:rsidR="0084783B" w:rsidRPr="00E748ED">
        <w:rPr>
          <w:rFonts w:eastAsia="Andale Sans UI"/>
          <w:kern w:val="1"/>
          <w:sz w:val="24"/>
          <w:szCs w:val="24"/>
        </w:rPr>
        <w:t>16 574</w:t>
      </w:r>
      <w:r w:rsidR="009D20CB" w:rsidRPr="00E748ED">
        <w:rPr>
          <w:rFonts w:eastAsia="Andale Sans UI"/>
          <w:kern w:val="1"/>
          <w:sz w:val="24"/>
          <w:szCs w:val="24"/>
        </w:rPr>
        <w:t>,0 тыс.</w:t>
      </w:r>
      <w:r w:rsidR="00AE6E71" w:rsidRPr="00E748ED">
        <w:rPr>
          <w:rFonts w:eastAsia="Andale Sans UI"/>
          <w:kern w:val="1"/>
          <w:sz w:val="24"/>
          <w:szCs w:val="24"/>
        </w:rPr>
        <w:t xml:space="preserve"> </w:t>
      </w:r>
      <w:r w:rsidR="0005773A" w:rsidRPr="00E748ED">
        <w:rPr>
          <w:rFonts w:eastAsia="Andale Sans UI"/>
          <w:kern w:val="1"/>
          <w:sz w:val="24"/>
          <w:szCs w:val="24"/>
        </w:rPr>
        <w:t xml:space="preserve">рублей, </w:t>
      </w:r>
      <w:r w:rsidR="00A451CA" w:rsidRPr="00E748ED">
        <w:rPr>
          <w:rFonts w:eastAsia="Andale Sans UI"/>
          <w:kern w:val="1"/>
          <w:sz w:val="24"/>
          <w:szCs w:val="24"/>
        </w:rPr>
        <w:t>в том числе:</w:t>
      </w:r>
    </w:p>
    <w:p w14:paraId="272FCACD" w14:textId="77777777" w:rsidR="009D20CB" w:rsidRPr="00E748ED" w:rsidRDefault="00A451CA" w:rsidP="00E748ED">
      <w:pPr>
        <w:pStyle w:val="a6"/>
        <w:spacing w:after="0"/>
        <w:ind w:firstLine="426"/>
        <w:jc w:val="both"/>
        <w:rPr>
          <w:rFonts w:eastAsia="Andale Sans UI"/>
          <w:kern w:val="1"/>
          <w:sz w:val="24"/>
          <w:szCs w:val="24"/>
        </w:rPr>
      </w:pPr>
      <w:r w:rsidRPr="00E748ED">
        <w:rPr>
          <w:rFonts w:eastAsia="Andale Sans UI"/>
          <w:kern w:val="1"/>
          <w:sz w:val="24"/>
          <w:szCs w:val="24"/>
        </w:rPr>
        <w:t xml:space="preserve">- </w:t>
      </w:r>
      <w:r w:rsidR="0084783B" w:rsidRPr="00E748ED">
        <w:rPr>
          <w:rFonts w:eastAsia="Andale Sans UI"/>
          <w:kern w:val="1"/>
          <w:sz w:val="24"/>
          <w:szCs w:val="24"/>
        </w:rPr>
        <w:t>526</w:t>
      </w:r>
      <w:r w:rsidR="009D20CB" w:rsidRPr="00E748ED">
        <w:rPr>
          <w:rFonts w:eastAsia="Andale Sans UI"/>
          <w:kern w:val="1"/>
          <w:sz w:val="24"/>
          <w:szCs w:val="24"/>
        </w:rPr>
        <w:t xml:space="preserve"> </w:t>
      </w:r>
      <w:r w:rsidRPr="00E748ED">
        <w:rPr>
          <w:rFonts w:eastAsia="Andale Sans UI"/>
          <w:kern w:val="1"/>
          <w:sz w:val="24"/>
          <w:szCs w:val="24"/>
        </w:rPr>
        <w:t>тыс. рублей – здания и сооружения,</w:t>
      </w:r>
    </w:p>
    <w:p w14:paraId="6F83DA29" w14:textId="77777777" w:rsidR="00A451CA" w:rsidRPr="00E748ED" w:rsidRDefault="00A451CA" w:rsidP="00E748ED">
      <w:pPr>
        <w:pStyle w:val="a6"/>
        <w:spacing w:after="0"/>
        <w:ind w:firstLine="426"/>
        <w:jc w:val="both"/>
        <w:rPr>
          <w:rFonts w:eastAsia="Andale Sans UI"/>
          <w:kern w:val="1"/>
          <w:sz w:val="24"/>
          <w:szCs w:val="24"/>
        </w:rPr>
      </w:pPr>
      <w:r w:rsidRPr="00E748ED">
        <w:rPr>
          <w:rFonts w:eastAsia="Andale Sans UI"/>
          <w:kern w:val="1"/>
          <w:sz w:val="24"/>
          <w:szCs w:val="24"/>
        </w:rPr>
        <w:t>-16 </w:t>
      </w:r>
      <w:r w:rsidR="0084783B" w:rsidRPr="00E748ED">
        <w:rPr>
          <w:rFonts w:eastAsia="Andale Sans UI"/>
          <w:kern w:val="1"/>
          <w:sz w:val="24"/>
          <w:szCs w:val="24"/>
        </w:rPr>
        <w:t>187</w:t>
      </w:r>
      <w:r w:rsidRPr="00E748ED">
        <w:rPr>
          <w:rFonts w:eastAsia="Andale Sans UI"/>
          <w:kern w:val="1"/>
          <w:sz w:val="24"/>
          <w:szCs w:val="24"/>
        </w:rPr>
        <w:t xml:space="preserve"> тыс. рублей – </w:t>
      </w:r>
      <w:r w:rsidR="0084783B" w:rsidRPr="00E748ED">
        <w:rPr>
          <w:rFonts w:eastAsia="Andale Sans UI"/>
          <w:kern w:val="1"/>
          <w:sz w:val="24"/>
          <w:szCs w:val="24"/>
        </w:rPr>
        <w:t>привлеченные средства.</w:t>
      </w:r>
    </w:p>
    <w:p w14:paraId="30553FDF" w14:textId="09B7EE37" w:rsidR="009D20CB" w:rsidRPr="00E748ED" w:rsidRDefault="009D20CB" w:rsidP="00E748ED">
      <w:pPr>
        <w:tabs>
          <w:tab w:val="left" w:pos="720"/>
        </w:tabs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>За счет бюджетных средств (средства консолидированного бюджета) объем и</w:t>
      </w:r>
      <w:r w:rsidR="0084783B" w:rsidRPr="00E748ED">
        <w:rPr>
          <w:color w:val="000000" w:themeColor="text1"/>
          <w:sz w:val="24"/>
          <w:szCs w:val="24"/>
        </w:rPr>
        <w:t xml:space="preserve">нвестиций за 2023 год </w:t>
      </w:r>
      <w:r w:rsidR="00F51F08" w:rsidRPr="00E748ED">
        <w:rPr>
          <w:color w:val="000000" w:themeColor="text1"/>
          <w:sz w:val="24"/>
          <w:szCs w:val="24"/>
        </w:rPr>
        <w:t>составил 3</w:t>
      </w:r>
      <w:r w:rsidR="0084783B" w:rsidRPr="00E748ED">
        <w:rPr>
          <w:color w:val="000000" w:themeColor="text1"/>
          <w:sz w:val="24"/>
          <w:szCs w:val="24"/>
        </w:rPr>
        <w:t>,</w:t>
      </w:r>
      <w:r w:rsidR="00F51F08" w:rsidRPr="00E748ED">
        <w:rPr>
          <w:color w:val="000000" w:themeColor="text1"/>
          <w:sz w:val="24"/>
          <w:szCs w:val="24"/>
        </w:rPr>
        <w:t>5 тыс.</w:t>
      </w:r>
      <w:r w:rsidRPr="00E748ED">
        <w:rPr>
          <w:color w:val="000000" w:themeColor="text1"/>
          <w:sz w:val="24"/>
          <w:szCs w:val="24"/>
        </w:rPr>
        <w:t xml:space="preserve"> рублей.</w:t>
      </w:r>
    </w:p>
    <w:p w14:paraId="518013EB" w14:textId="2D5E215A" w:rsidR="009D20CB" w:rsidRPr="00E748ED" w:rsidRDefault="00F51F08" w:rsidP="00E748ED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По предварительной оценке 2024</w:t>
      </w:r>
      <w:r w:rsidR="009D20CB" w:rsidRPr="00E748ED">
        <w:rPr>
          <w:b/>
          <w:sz w:val="24"/>
          <w:szCs w:val="24"/>
        </w:rPr>
        <w:t xml:space="preserve"> года, </w:t>
      </w:r>
      <w:r w:rsidR="009D20CB" w:rsidRPr="00E748ED">
        <w:rPr>
          <w:sz w:val="24"/>
          <w:szCs w:val="24"/>
        </w:rPr>
        <w:t>за счет всех источников финансирования по казенным, бюджетным организациям и учреждениям</w:t>
      </w:r>
      <w:r w:rsidR="00A451CA" w:rsidRPr="00E748ED">
        <w:rPr>
          <w:sz w:val="24"/>
          <w:szCs w:val="24"/>
        </w:rPr>
        <w:t xml:space="preserve"> </w:t>
      </w:r>
      <w:r w:rsidR="00A451CA" w:rsidRPr="00E748ED">
        <w:rPr>
          <w:rFonts w:eastAsia="Andale Sans UI"/>
          <w:kern w:val="1"/>
          <w:sz w:val="24"/>
          <w:szCs w:val="24"/>
        </w:rPr>
        <w:t xml:space="preserve">(без учета субъектов малого предпринимательства) </w:t>
      </w:r>
      <w:r w:rsidRPr="00E748ED">
        <w:rPr>
          <w:sz w:val="24"/>
          <w:szCs w:val="24"/>
        </w:rPr>
        <w:t>инвестиции оцениваются</w:t>
      </w:r>
      <w:r w:rsidR="009D20CB" w:rsidRPr="00E748ED">
        <w:rPr>
          <w:sz w:val="24"/>
          <w:szCs w:val="24"/>
        </w:rPr>
        <w:t xml:space="preserve"> на </w:t>
      </w:r>
      <w:r w:rsidRPr="00E748ED">
        <w:rPr>
          <w:sz w:val="24"/>
          <w:szCs w:val="24"/>
        </w:rPr>
        <w:t>уровне 25</w:t>
      </w:r>
      <w:r w:rsidR="009D20CB" w:rsidRPr="00E748ED">
        <w:rPr>
          <w:sz w:val="24"/>
          <w:szCs w:val="24"/>
        </w:rPr>
        <w:t> млн. руб., темп роста к предыдущему 202</w:t>
      </w:r>
      <w:r w:rsidR="0084783B" w:rsidRPr="00E748ED">
        <w:rPr>
          <w:sz w:val="24"/>
          <w:szCs w:val="24"/>
        </w:rPr>
        <w:t>3</w:t>
      </w:r>
      <w:r w:rsidR="009D20CB" w:rsidRPr="00E748ED">
        <w:rPr>
          <w:sz w:val="24"/>
          <w:szCs w:val="24"/>
        </w:rPr>
        <w:t xml:space="preserve"> году в сопоставимых ценах составит 1</w:t>
      </w:r>
      <w:r w:rsidR="0084783B" w:rsidRPr="00E748ED">
        <w:rPr>
          <w:sz w:val="24"/>
          <w:szCs w:val="24"/>
        </w:rPr>
        <w:t>50,84</w:t>
      </w:r>
      <w:r w:rsidR="009D20CB" w:rsidRPr="00E748ED">
        <w:rPr>
          <w:sz w:val="24"/>
          <w:szCs w:val="24"/>
        </w:rPr>
        <w:t xml:space="preserve"> %. </w:t>
      </w:r>
    </w:p>
    <w:p w14:paraId="39890A45" w14:textId="2FDF8781" w:rsidR="009D20CB" w:rsidRPr="00E748ED" w:rsidRDefault="009D20CB" w:rsidP="00E748ED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На 202</w:t>
      </w:r>
      <w:r w:rsidR="0022062D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>-202</w:t>
      </w:r>
      <w:r w:rsidR="0022062D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 xml:space="preserve"> годы</w:t>
      </w:r>
      <w:r w:rsidRPr="00E748ED">
        <w:rPr>
          <w:sz w:val="24"/>
          <w:szCs w:val="24"/>
        </w:rPr>
        <w:t xml:space="preserve"> за счет всех источников финансирования по району инвестиции оцениваются на уровне </w:t>
      </w:r>
      <w:r w:rsidR="0084783B" w:rsidRPr="00E748ED">
        <w:rPr>
          <w:sz w:val="24"/>
          <w:szCs w:val="24"/>
        </w:rPr>
        <w:t>30</w:t>
      </w:r>
      <w:r w:rsidRPr="00E748ED">
        <w:rPr>
          <w:sz w:val="24"/>
          <w:szCs w:val="24"/>
        </w:rPr>
        <w:t xml:space="preserve">,0 млн. руб., с </w:t>
      </w:r>
      <w:r w:rsidR="00F51F08" w:rsidRPr="00E748ED">
        <w:rPr>
          <w:sz w:val="24"/>
          <w:szCs w:val="24"/>
        </w:rPr>
        <w:t>темпом роста</w:t>
      </w:r>
      <w:r w:rsidRPr="00E748ED">
        <w:rPr>
          <w:sz w:val="24"/>
          <w:szCs w:val="24"/>
        </w:rPr>
        <w:t xml:space="preserve"> в сопоставимых ценах </w:t>
      </w:r>
      <w:r w:rsidR="0084783B" w:rsidRPr="00E748ED">
        <w:rPr>
          <w:sz w:val="24"/>
          <w:szCs w:val="24"/>
        </w:rPr>
        <w:t>120</w:t>
      </w:r>
      <w:r w:rsidRPr="00E748ED">
        <w:rPr>
          <w:sz w:val="24"/>
          <w:szCs w:val="24"/>
        </w:rPr>
        <w:t>%, 100,0 %, 100,0% (соответственно по годам).</w:t>
      </w:r>
    </w:p>
    <w:p w14:paraId="595BC21F" w14:textId="127CA00E" w:rsidR="00A451CA" w:rsidRPr="00E748ED" w:rsidRDefault="00A451CA" w:rsidP="00E748ED">
      <w:pPr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sz w:val="24"/>
          <w:szCs w:val="24"/>
        </w:rPr>
        <w:t xml:space="preserve">В целях </w:t>
      </w:r>
      <w:r w:rsidR="00F51F08" w:rsidRPr="00E748ED">
        <w:rPr>
          <w:sz w:val="24"/>
          <w:szCs w:val="24"/>
        </w:rPr>
        <w:t>улучшения инвестиционного</w:t>
      </w:r>
      <w:r w:rsidRPr="00E748ED">
        <w:rPr>
          <w:sz w:val="24"/>
          <w:szCs w:val="24"/>
        </w:rPr>
        <w:t xml:space="preserve"> климата и привлечения инвесторов в Пестяковский муниципальный район Администрацией </w:t>
      </w:r>
      <w:r w:rsidR="00F51F08" w:rsidRPr="00E748ED">
        <w:rPr>
          <w:sz w:val="24"/>
          <w:szCs w:val="24"/>
        </w:rPr>
        <w:t>района разработан</w:t>
      </w:r>
      <w:r w:rsidRPr="00E748ED">
        <w:rPr>
          <w:sz w:val="24"/>
          <w:szCs w:val="24"/>
        </w:rPr>
        <w:t xml:space="preserve"> инвестиционный паспорт района на 202</w:t>
      </w:r>
      <w:r w:rsidR="0022062D" w:rsidRPr="00E748ED">
        <w:rPr>
          <w:sz w:val="24"/>
          <w:szCs w:val="24"/>
        </w:rPr>
        <w:t>4</w:t>
      </w:r>
      <w:r w:rsidRPr="00E748ED">
        <w:rPr>
          <w:sz w:val="24"/>
          <w:szCs w:val="24"/>
        </w:rPr>
        <w:t xml:space="preserve"> год с основными показателями социально-экономического развития, действующими тарифами, имеющимися ресурсами. На официальном сайте </w:t>
      </w:r>
      <w:r w:rsidRPr="00E748ED">
        <w:rPr>
          <w:color w:val="000000" w:themeColor="text1"/>
          <w:sz w:val="24"/>
          <w:szCs w:val="24"/>
        </w:rPr>
        <w:t xml:space="preserve">Администрации района размещены </w:t>
      </w:r>
      <w:r w:rsidR="00E748ED" w:rsidRPr="00E748ED">
        <w:rPr>
          <w:color w:val="000000" w:themeColor="text1"/>
          <w:sz w:val="24"/>
          <w:szCs w:val="24"/>
        </w:rPr>
        <w:t>сведения для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E748ED" w:rsidRPr="00E748ED">
        <w:rPr>
          <w:color w:val="000000" w:themeColor="text1"/>
          <w:sz w:val="24"/>
          <w:szCs w:val="24"/>
        </w:rPr>
        <w:t>инвесторов о</w:t>
      </w:r>
      <w:r w:rsidRPr="00E748ED">
        <w:rPr>
          <w:color w:val="000000" w:themeColor="text1"/>
          <w:sz w:val="24"/>
          <w:szCs w:val="24"/>
        </w:rPr>
        <w:t xml:space="preserve"> зеленых и коричневых площадках, которые регулярно обновляются, </w:t>
      </w:r>
      <w:r w:rsidR="00E748ED" w:rsidRPr="00E748ED">
        <w:rPr>
          <w:color w:val="000000" w:themeColor="text1"/>
          <w:sz w:val="24"/>
          <w:szCs w:val="24"/>
        </w:rPr>
        <w:t>также данные</w:t>
      </w:r>
      <w:r w:rsidR="00EA183A" w:rsidRPr="00E748ED">
        <w:rPr>
          <w:color w:val="000000" w:themeColor="text1"/>
          <w:sz w:val="24"/>
          <w:szCs w:val="24"/>
        </w:rPr>
        <w:t xml:space="preserve"> сведения </w:t>
      </w:r>
      <w:r w:rsidR="00E748ED" w:rsidRPr="00E748ED">
        <w:rPr>
          <w:color w:val="000000" w:themeColor="text1"/>
          <w:sz w:val="24"/>
          <w:szCs w:val="24"/>
        </w:rPr>
        <w:t>размещены на инвестиционном</w:t>
      </w:r>
      <w:r w:rsidRPr="00E748ED">
        <w:rPr>
          <w:color w:val="000000" w:themeColor="text1"/>
          <w:sz w:val="24"/>
          <w:szCs w:val="24"/>
        </w:rPr>
        <w:t xml:space="preserve"> портале</w:t>
      </w:r>
      <w:r w:rsidR="00EA183A" w:rsidRPr="00E748ED">
        <w:rPr>
          <w:color w:val="000000" w:themeColor="text1"/>
          <w:sz w:val="24"/>
          <w:szCs w:val="24"/>
        </w:rPr>
        <w:t xml:space="preserve"> Правительства</w:t>
      </w:r>
      <w:r w:rsidRPr="00E748ED">
        <w:rPr>
          <w:color w:val="000000" w:themeColor="text1"/>
          <w:sz w:val="24"/>
          <w:szCs w:val="24"/>
        </w:rPr>
        <w:t xml:space="preserve"> Ивановской области. </w:t>
      </w:r>
    </w:p>
    <w:p w14:paraId="3032FCEC" w14:textId="77777777" w:rsidR="009D20CB" w:rsidRPr="00E748ED" w:rsidRDefault="009D20CB" w:rsidP="009D20CB">
      <w:pPr>
        <w:jc w:val="both"/>
        <w:rPr>
          <w:color w:val="FF0000"/>
          <w:sz w:val="24"/>
          <w:szCs w:val="24"/>
        </w:rPr>
      </w:pPr>
    </w:p>
    <w:p w14:paraId="2F1DC586" w14:textId="77777777" w:rsidR="009D20CB" w:rsidRPr="00E748ED" w:rsidRDefault="001E2A93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1.6. Малое</w:t>
      </w:r>
      <w:r w:rsidR="009D20CB" w:rsidRPr="00E748ED">
        <w:rPr>
          <w:rFonts w:ascii="Times New Roman" w:hAnsi="Times New Roman"/>
          <w:b/>
          <w:sz w:val="24"/>
          <w:szCs w:val="24"/>
        </w:rPr>
        <w:t xml:space="preserve"> предпринимательство</w:t>
      </w:r>
    </w:p>
    <w:p w14:paraId="242F6CB7" w14:textId="77777777" w:rsidR="00404797" w:rsidRPr="00E748ED" w:rsidRDefault="00404797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A6A6373" w14:textId="77777777" w:rsidR="009D20CB" w:rsidRPr="00E748ED" w:rsidRDefault="009D20CB" w:rsidP="00F51F08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Малый бизнес является одним из наиболее перспективных резервов развития экономики района. </w:t>
      </w:r>
    </w:p>
    <w:p w14:paraId="6E760ABE" w14:textId="1AA4CA42" w:rsidR="0011162B" w:rsidRPr="00E748ED" w:rsidRDefault="009D20CB" w:rsidP="00F51F08">
      <w:pPr>
        <w:suppressAutoHyphens/>
        <w:ind w:firstLine="426"/>
        <w:jc w:val="both"/>
        <w:rPr>
          <w:sz w:val="24"/>
          <w:szCs w:val="24"/>
          <w:lang w:eastAsia="ar-SA"/>
        </w:rPr>
      </w:pPr>
      <w:r w:rsidRPr="00E748ED">
        <w:rPr>
          <w:sz w:val="24"/>
          <w:szCs w:val="24"/>
        </w:rPr>
        <w:t>На территории Пестяковского муниципального района зарегистрировано более 29 малых предприятий и 57 индивидуальных предпринимател</w:t>
      </w:r>
      <w:r w:rsidR="00E105D4" w:rsidRPr="00E748ED">
        <w:rPr>
          <w:sz w:val="24"/>
          <w:szCs w:val="24"/>
        </w:rPr>
        <w:t>ей</w:t>
      </w:r>
      <w:r w:rsidRPr="00E748ED">
        <w:rPr>
          <w:sz w:val="24"/>
          <w:szCs w:val="24"/>
        </w:rPr>
        <w:t>, с</w:t>
      </w:r>
      <w:r w:rsidR="00E105D4" w:rsidRPr="00E748ED">
        <w:rPr>
          <w:sz w:val="24"/>
          <w:szCs w:val="24"/>
        </w:rPr>
        <w:t>ферой деятельности</w:t>
      </w:r>
      <w:r w:rsidRPr="00E748ED">
        <w:rPr>
          <w:sz w:val="24"/>
          <w:szCs w:val="24"/>
        </w:rPr>
        <w:t xml:space="preserve"> которых</w:t>
      </w:r>
      <w:r w:rsidR="00E105D4" w:rsidRPr="00E748ED">
        <w:rPr>
          <w:sz w:val="24"/>
          <w:szCs w:val="24"/>
        </w:rPr>
        <w:t>,</w:t>
      </w:r>
      <w:r w:rsidRPr="00E748ED">
        <w:rPr>
          <w:sz w:val="24"/>
          <w:szCs w:val="24"/>
        </w:rPr>
        <w:t xml:space="preserve"> является </w:t>
      </w:r>
      <w:r w:rsidR="00C2171D" w:rsidRPr="00E748ED">
        <w:rPr>
          <w:sz w:val="24"/>
          <w:szCs w:val="24"/>
        </w:rPr>
        <w:t xml:space="preserve">в основном </w:t>
      </w:r>
      <w:r w:rsidRPr="00E748ED">
        <w:rPr>
          <w:sz w:val="24"/>
          <w:szCs w:val="24"/>
        </w:rPr>
        <w:t xml:space="preserve">розничная торговля, </w:t>
      </w:r>
      <w:r w:rsidR="00C2171D" w:rsidRPr="00E748ED">
        <w:rPr>
          <w:sz w:val="24"/>
          <w:szCs w:val="24"/>
        </w:rPr>
        <w:t>оказание</w:t>
      </w:r>
      <w:r w:rsidRPr="00E748ED">
        <w:rPr>
          <w:sz w:val="24"/>
          <w:szCs w:val="24"/>
        </w:rPr>
        <w:t xml:space="preserve"> услуг,</w:t>
      </w:r>
      <w:r w:rsidR="00C2171D" w:rsidRPr="00E748ED">
        <w:rPr>
          <w:sz w:val="24"/>
          <w:szCs w:val="24"/>
        </w:rPr>
        <w:t xml:space="preserve"> сельское хозяйство, </w:t>
      </w:r>
      <w:r w:rsidR="00CF3D9C" w:rsidRPr="00E748ED">
        <w:rPr>
          <w:sz w:val="24"/>
          <w:szCs w:val="24"/>
        </w:rPr>
        <w:t>заготовка</w:t>
      </w:r>
      <w:r w:rsidR="00305B24" w:rsidRPr="00E748ED">
        <w:rPr>
          <w:sz w:val="24"/>
          <w:szCs w:val="24"/>
        </w:rPr>
        <w:t xml:space="preserve"> древесины.</w:t>
      </w:r>
      <w:r w:rsidR="00CF3D9C" w:rsidRPr="00E748ED">
        <w:rPr>
          <w:sz w:val="24"/>
          <w:szCs w:val="24"/>
        </w:rPr>
        <w:t xml:space="preserve"> Малый бизнес продолжает оставаться для района значительным резервом на ближайшие годы.</w:t>
      </w:r>
      <w:r w:rsidR="0011162B" w:rsidRPr="00E748ED">
        <w:rPr>
          <w:bCs/>
          <w:sz w:val="24"/>
          <w:szCs w:val="24"/>
        </w:rPr>
        <w:t xml:space="preserve"> Наблюдается уменьшение количества численности индивидуальных предпринимателей, это связано </w:t>
      </w:r>
      <w:r w:rsidR="00F51F08" w:rsidRPr="00E748ED">
        <w:rPr>
          <w:bCs/>
          <w:sz w:val="24"/>
          <w:szCs w:val="24"/>
        </w:rPr>
        <w:t>с переходом</w:t>
      </w:r>
      <w:r w:rsidR="0011162B" w:rsidRPr="00E748ED">
        <w:rPr>
          <w:bCs/>
          <w:sz w:val="24"/>
          <w:szCs w:val="24"/>
        </w:rPr>
        <w:t xml:space="preserve"> от статуса «индивидуальный предприниматель» на «</w:t>
      </w:r>
      <w:proofErr w:type="spellStart"/>
      <w:r w:rsidR="0011162B" w:rsidRPr="00E748ED">
        <w:rPr>
          <w:bCs/>
          <w:sz w:val="24"/>
          <w:szCs w:val="24"/>
        </w:rPr>
        <w:t>самозанятый</w:t>
      </w:r>
      <w:proofErr w:type="spellEnd"/>
      <w:r w:rsidR="0011162B" w:rsidRPr="00E748ED">
        <w:rPr>
          <w:bCs/>
          <w:sz w:val="24"/>
          <w:szCs w:val="24"/>
        </w:rPr>
        <w:t>».</w:t>
      </w:r>
    </w:p>
    <w:p w14:paraId="4186FE4E" w14:textId="1E05D907" w:rsidR="0011162B" w:rsidRPr="00E748ED" w:rsidRDefault="009D20CB" w:rsidP="00F51F08">
      <w:pPr>
        <w:ind w:firstLine="426"/>
        <w:jc w:val="both"/>
        <w:rPr>
          <w:kern w:val="1"/>
          <w:sz w:val="24"/>
          <w:szCs w:val="24"/>
          <w:lang w:eastAsia="hi-IN" w:bidi="hi-IN"/>
        </w:rPr>
      </w:pPr>
      <w:r w:rsidRPr="00E748ED">
        <w:rPr>
          <w:kern w:val="1"/>
          <w:sz w:val="24"/>
          <w:szCs w:val="24"/>
          <w:lang w:eastAsia="hi-IN" w:bidi="hi-IN"/>
        </w:rPr>
        <w:t xml:space="preserve">В целях выработки конструктивных решений по поддержке </w:t>
      </w:r>
      <w:r w:rsidR="00F51F08" w:rsidRPr="00E748ED">
        <w:rPr>
          <w:kern w:val="1"/>
          <w:sz w:val="24"/>
          <w:szCs w:val="24"/>
          <w:lang w:eastAsia="hi-IN" w:bidi="hi-IN"/>
        </w:rPr>
        <w:t>и развитию</w:t>
      </w:r>
      <w:r w:rsidRPr="00E748ED">
        <w:rPr>
          <w:kern w:val="1"/>
          <w:sz w:val="24"/>
          <w:szCs w:val="24"/>
          <w:lang w:eastAsia="hi-IN" w:bidi="hi-IN"/>
        </w:rPr>
        <w:t xml:space="preserve"> предпринимательской </w:t>
      </w:r>
      <w:r w:rsidR="00F51F08" w:rsidRPr="00E748ED">
        <w:rPr>
          <w:kern w:val="1"/>
          <w:sz w:val="24"/>
          <w:szCs w:val="24"/>
          <w:lang w:eastAsia="hi-IN" w:bidi="hi-IN"/>
        </w:rPr>
        <w:t>деятельности, при Администрации района</w:t>
      </w:r>
      <w:r w:rsidRPr="00E748ED">
        <w:rPr>
          <w:kern w:val="1"/>
          <w:sz w:val="24"/>
          <w:szCs w:val="24"/>
          <w:lang w:eastAsia="hi-IN" w:bidi="hi-IN"/>
        </w:rPr>
        <w:t xml:space="preserve"> создан Координационный совет по малому и среднему предпринимательству. В районе утверждена подпрограмма </w:t>
      </w:r>
      <w:r w:rsidRPr="00E748ED">
        <w:rPr>
          <w:sz w:val="24"/>
          <w:szCs w:val="24"/>
        </w:rPr>
        <w:t>«Содействие развитию малого и среднего предпринимательства»</w:t>
      </w:r>
      <w:r w:rsidR="0011162B" w:rsidRPr="00E748ED">
        <w:rPr>
          <w:kern w:val="1"/>
          <w:sz w:val="24"/>
          <w:szCs w:val="24"/>
          <w:lang w:eastAsia="hi-IN" w:bidi="hi-IN"/>
        </w:rPr>
        <w:t>.</w:t>
      </w:r>
    </w:p>
    <w:p w14:paraId="72D6C3BC" w14:textId="7994ADE2" w:rsidR="00C6166A" w:rsidRPr="00E748ED" w:rsidRDefault="009D20CB" w:rsidP="00F51F08">
      <w:pPr>
        <w:ind w:firstLine="426"/>
        <w:jc w:val="both"/>
        <w:rPr>
          <w:color w:val="000000"/>
          <w:sz w:val="24"/>
          <w:szCs w:val="24"/>
        </w:rPr>
      </w:pPr>
      <w:r w:rsidRPr="00E748ED">
        <w:rPr>
          <w:color w:val="000000"/>
          <w:sz w:val="24"/>
          <w:szCs w:val="24"/>
        </w:rPr>
        <w:t xml:space="preserve">Малый и средний бизнес систематически, на протяжении многих лет, </w:t>
      </w:r>
      <w:r w:rsidR="00F51F08" w:rsidRPr="00E748ED">
        <w:rPr>
          <w:color w:val="000000"/>
          <w:sz w:val="24"/>
          <w:szCs w:val="24"/>
        </w:rPr>
        <w:t>привлекается к</w:t>
      </w:r>
      <w:r w:rsidRPr="00E748ED">
        <w:rPr>
          <w:color w:val="000000"/>
          <w:sz w:val="24"/>
          <w:szCs w:val="24"/>
        </w:rPr>
        <w:t xml:space="preserve"> участию в различных конкурсах, ярмарках и </w:t>
      </w:r>
      <w:r w:rsidR="00F51F08" w:rsidRPr="00E748ED">
        <w:rPr>
          <w:color w:val="000000"/>
          <w:sz w:val="24"/>
          <w:szCs w:val="24"/>
        </w:rPr>
        <w:t>выставках, организованных</w:t>
      </w:r>
      <w:r w:rsidRPr="00E748ED">
        <w:rPr>
          <w:color w:val="000000"/>
          <w:sz w:val="24"/>
          <w:szCs w:val="24"/>
        </w:rPr>
        <w:t xml:space="preserve"> н</w:t>
      </w:r>
      <w:r w:rsidR="00C32E82" w:rsidRPr="00E748ED">
        <w:rPr>
          <w:color w:val="000000"/>
          <w:sz w:val="24"/>
          <w:szCs w:val="24"/>
        </w:rPr>
        <w:t>а территории района и области.</w:t>
      </w:r>
    </w:p>
    <w:p w14:paraId="341FF57D" w14:textId="45611637" w:rsidR="009D20CB" w:rsidRPr="00E748ED" w:rsidRDefault="009D20CB" w:rsidP="00F51F08">
      <w:pPr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Несмотря на развитие малого предпринимательства, существуют проблемы, с</w:t>
      </w:r>
      <w:r w:rsidR="00C32E82" w:rsidRPr="00E748ED">
        <w:rPr>
          <w:sz w:val="24"/>
          <w:szCs w:val="24"/>
        </w:rPr>
        <w:t xml:space="preserve">держивающие его развитие, это </w:t>
      </w:r>
      <w:r w:rsidRPr="00E748ED">
        <w:rPr>
          <w:sz w:val="24"/>
          <w:szCs w:val="24"/>
        </w:rPr>
        <w:t xml:space="preserve">нестабильность законодательной базы, регулирующей деятельность данной сферы; </w:t>
      </w:r>
      <w:r w:rsidR="00C32E82" w:rsidRPr="00E748ED">
        <w:rPr>
          <w:sz w:val="24"/>
          <w:szCs w:val="24"/>
        </w:rPr>
        <w:t xml:space="preserve">  </w:t>
      </w:r>
      <w:r w:rsidRPr="00E748ED">
        <w:rPr>
          <w:sz w:val="24"/>
          <w:szCs w:val="24"/>
        </w:rPr>
        <w:t>административные барьеры и недостаточно эффективное взаимодействие контролирующих и надзорных органов; низкий уровень юридических и экономических знаний предпринимателей, необходимых для более эффективного развития бизнеса;  низкая доступность финансовых ресурсов, государст</w:t>
      </w:r>
      <w:r w:rsidR="0011162B" w:rsidRPr="00E748ED">
        <w:rPr>
          <w:sz w:val="24"/>
          <w:szCs w:val="24"/>
        </w:rPr>
        <w:t>венной поддержки; высокие проценты</w:t>
      </w:r>
      <w:r w:rsidRPr="00E748ED">
        <w:rPr>
          <w:sz w:val="24"/>
          <w:szCs w:val="24"/>
        </w:rPr>
        <w:t xml:space="preserve"> по кредитам.</w:t>
      </w:r>
    </w:p>
    <w:p w14:paraId="49198F5B" w14:textId="77E184B6" w:rsidR="00C32E82" w:rsidRPr="00E748ED" w:rsidRDefault="009D20CB" w:rsidP="00F51F08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>По оценочным данным количество малых предприятий в 202</w:t>
      </w:r>
      <w:r w:rsidR="0022062D" w:rsidRPr="00E748ED">
        <w:rPr>
          <w:b/>
          <w:sz w:val="24"/>
          <w:szCs w:val="24"/>
        </w:rPr>
        <w:t>4</w:t>
      </w:r>
      <w:r w:rsidRPr="00E748ED">
        <w:rPr>
          <w:b/>
          <w:sz w:val="24"/>
          <w:szCs w:val="24"/>
        </w:rPr>
        <w:t xml:space="preserve"> году </w:t>
      </w:r>
      <w:r w:rsidRPr="00E748ED">
        <w:rPr>
          <w:sz w:val="24"/>
          <w:szCs w:val="24"/>
        </w:rPr>
        <w:t xml:space="preserve">оценивается </w:t>
      </w:r>
      <w:r w:rsidR="00C6166A" w:rsidRPr="00E748ED">
        <w:rPr>
          <w:sz w:val="24"/>
          <w:szCs w:val="24"/>
        </w:rPr>
        <w:t>в 0,08</w:t>
      </w:r>
      <w:r w:rsidR="0022062D" w:rsidRPr="00E748ED">
        <w:rPr>
          <w:sz w:val="24"/>
          <w:szCs w:val="24"/>
        </w:rPr>
        <w:t>5</w:t>
      </w:r>
      <w:r w:rsidRPr="00E748ED">
        <w:rPr>
          <w:sz w:val="24"/>
          <w:szCs w:val="24"/>
        </w:rPr>
        <w:t xml:space="preserve"> тыс. единиц.  </w:t>
      </w:r>
    </w:p>
    <w:p w14:paraId="749D72D1" w14:textId="71999139" w:rsidR="009D20CB" w:rsidRPr="00E748ED" w:rsidRDefault="009D20CB" w:rsidP="00F51F08">
      <w:pPr>
        <w:ind w:firstLine="426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lastRenderedPageBreak/>
        <w:t>На 202</w:t>
      </w:r>
      <w:r w:rsidR="0022062D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>-202</w:t>
      </w:r>
      <w:r w:rsidR="0022062D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 xml:space="preserve"> годы </w:t>
      </w:r>
      <w:r w:rsidR="00E748ED" w:rsidRPr="00E748ED">
        <w:rPr>
          <w:b/>
          <w:sz w:val="24"/>
          <w:szCs w:val="24"/>
        </w:rPr>
        <w:t>прогнозируется рост</w:t>
      </w:r>
      <w:r w:rsidRPr="00E748ED">
        <w:rPr>
          <w:sz w:val="24"/>
          <w:szCs w:val="24"/>
        </w:rPr>
        <w:t xml:space="preserve"> числа</w:t>
      </w:r>
      <w:r w:rsidR="009E7F6D" w:rsidRPr="00E748ED">
        <w:rPr>
          <w:sz w:val="24"/>
          <w:szCs w:val="24"/>
        </w:rPr>
        <w:t xml:space="preserve"> </w:t>
      </w:r>
      <w:proofErr w:type="spellStart"/>
      <w:r w:rsidR="009E7F6D" w:rsidRPr="00E748ED">
        <w:rPr>
          <w:sz w:val="24"/>
          <w:szCs w:val="24"/>
        </w:rPr>
        <w:t>самозанятых</w:t>
      </w:r>
      <w:proofErr w:type="spellEnd"/>
      <w:r w:rsidR="00C32E82" w:rsidRPr="00E748ED">
        <w:rPr>
          <w:sz w:val="24"/>
          <w:szCs w:val="24"/>
        </w:rPr>
        <w:t xml:space="preserve"> граждан</w:t>
      </w:r>
      <w:r w:rsidR="009E7F6D" w:rsidRPr="00E748ED">
        <w:rPr>
          <w:sz w:val="24"/>
          <w:szCs w:val="24"/>
        </w:rPr>
        <w:t xml:space="preserve">, </w:t>
      </w:r>
      <w:r w:rsidRPr="00E748ED">
        <w:rPr>
          <w:sz w:val="24"/>
          <w:szCs w:val="24"/>
        </w:rPr>
        <w:t>индивидуальных предпринимателей и крестьянских (фермерских) хозяйств и численность работников, занятых в них.</w:t>
      </w:r>
    </w:p>
    <w:p w14:paraId="574AB72F" w14:textId="6F16DF1C" w:rsidR="009D20CB" w:rsidRPr="00E748ED" w:rsidRDefault="009D20CB" w:rsidP="00F51F08">
      <w:pPr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E748ED">
        <w:rPr>
          <w:color w:val="000000"/>
          <w:sz w:val="24"/>
          <w:szCs w:val="24"/>
        </w:rPr>
        <w:t xml:space="preserve">Среднесписочную численность работников (без внешних совместителей) и оборот малых предприятий в табличном варианте </w:t>
      </w:r>
      <w:r w:rsidR="00E748ED" w:rsidRPr="00E748ED">
        <w:rPr>
          <w:color w:val="000000"/>
          <w:sz w:val="24"/>
          <w:szCs w:val="24"/>
        </w:rPr>
        <w:t>прогноза отразить</w:t>
      </w:r>
      <w:r w:rsidRPr="00E748ED">
        <w:rPr>
          <w:color w:val="000000"/>
          <w:sz w:val="24"/>
          <w:szCs w:val="24"/>
        </w:rPr>
        <w:t xml:space="preserve"> не представляется возможным</w:t>
      </w:r>
      <w:r w:rsidRPr="00E748ED">
        <w:rPr>
          <w:sz w:val="24"/>
          <w:szCs w:val="24"/>
        </w:rPr>
        <w:t xml:space="preserve">, так как </w:t>
      </w:r>
      <w:r w:rsidR="00C6166A" w:rsidRPr="00E748ED">
        <w:rPr>
          <w:sz w:val="24"/>
          <w:szCs w:val="24"/>
        </w:rPr>
        <w:t>субъекты</w:t>
      </w:r>
      <w:r w:rsidRPr="00E748ED">
        <w:rPr>
          <w:sz w:val="24"/>
          <w:szCs w:val="24"/>
        </w:rPr>
        <w:t xml:space="preserve"> малого предпринимательства не подлежат официальному статистическому наблюдению, что затрудняет </w:t>
      </w:r>
      <w:r w:rsidR="00E748ED" w:rsidRPr="00E748ED">
        <w:rPr>
          <w:sz w:val="24"/>
          <w:szCs w:val="24"/>
        </w:rPr>
        <w:t>производить анализ</w:t>
      </w:r>
      <w:r w:rsidRPr="00E748ED">
        <w:rPr>
          <w:sz w:val="24"/>
          <w:szCs w:val="24"/>
        </w:rPr>
        <w:t xml:space="preserve"> экономической динамики</w:t>
      </w:r>
      <w:r w:rsidR="00C6166A" w:rsidRPr="00E748ED">
        <w:rPr>
          <w:sz w:val="24"/>
          <w:szCs w:val="24"/>
        </w:rPr>
        <w:t xml:space="preserve"> по </w:t>
      </w:r>
      <w:r w:rsidR="009E7F6D" w:rsidRPr="00E748ED">
        <w:rPr>
          <w:sz w:val="24"/>
          <w:szCs w:val="24"/>
        </w:rPr>
        <w:t>данному разделу.</w:t>
      </w:r>
    </w:p>
    <w:p w14:paraId="68625845" w14:textId="77777777" w:rsidR="009D20CB" w:rsidRPr="00E748ED" w:rsidRDefault="009D20CB" w:rsidP="00E748ED">
      <w:pPr>
        <w:pStyle w:val="a3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FE132E0" w14:textId="77777777" w:rsidR="009D20CB" w:rsidRPr="00E748ED" w:rsidRDefault="009D20CB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II. ПОКАЗАТЕЛИ, ХАРАКТЕРИЗУЮЩИЕ УРОВЕНЬ ЖИЗНИ НАСЕЛЕНИЯ</w:t>
      </w:r>
    </w:p>
    <w:p w14:paraId="1D696CC1" w14:textId="77777777" w:rsidR="009D20CB" w:rsidRPr="00E748ED" w:rsidRDefault="009D20CB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8ED">
        <w:rPr>
          <w:rFonts w:ascii="Times New Roman" w:hAnsi="Times New Roman"/>
          <w:b/>
          <w:sz w:val="24"/>
          <w:szCs w:val="24"/>
        </w:rPr>
        <w:t>ПЕСТЯКОВСКОГО МУНИЦИПАЛЬНОГО РАЙОНА</w:t>
      </w:r>
    </w:p>
    <w:p w14:paraId="707DF67C" w14:textId="77777777" w:rsidR="009D20CB" w:rsidRPr="00E748ED" w:rsidRDefault="009D20CB" w:rsidP="009D20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B65F31A" w14:textId="77777777" w:rsidR="009D20CB" w:rsidRPr="00E748ED" w:rsidRDefault="009D20CB" w:rsidP="00C32E82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E748ED">
        <w:rPr>
          <w:b/>
          <w:bCs/>
          <w:sz w:val="24"/>
          <w:szCs w:val="24"/>
          <w:bdr w:val="none" w:sz="0" w:space="0" w:color="auto" w:frame="1"/>
        </w:rPr>
        <w:t xml:space="preserve">2.1. </w:t>
      </w:r>
      <w:r w:rsidR="00AB0784" w:rsidRPr="00E748ED">
        <w:rPr>
          <w:b/>
          <w:bCs/>
          <w:sz w:val="24"/>
          <w:szCs w:val="24"/>
          <w:bdr w:val="none" w:sz="0" w:space="0" w:color="auto" w:frame="1"/>
        </w:rPr>
        <w:t>Демография</w:t>
      </w:r>
    </w:p>
    <w:p w14:paraId="012BF042" w14:textId="77777777" w:rsidR="00C32E82" w:rsidRPr="00E748ED" w:rsidRDefault="00C32E82" w:rsidP="00C32E82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4"/>
          <w:szCs w:val="24"/>
          <w:bdr w:val="none" w:sz="0" w:space="0" w:color="auto" w:frame="1"/>
        </w:rPr>
      </w:pPr>
    </w:p>
    <w:p w14:paraId="0DACD637" w14:textId="3A155947" w:rsidR="009D20CB" w:rsidRPr="00E748ED" w:rsidRDefault="00C6166A" w:rsidP="00E748ED">
      <w:pPr>
        <w:shd w:val="clear" w:color="auto" w:fill="FFFFFF"/>
        <w:ind w:left="47" w:firstLine="379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Демографическая ситуация в районе в 202</w:t>
      </w:r>
      <w:r w:rsidR="00CC7EC5" w:rsidRPr="00E748ED">
        <w:rPr>
          <w:sz w:val="24"/>
          <w:szCs w:val="24"/>
        </w:rPr>
        <w:t>5</w:t>
      </w:r>
      <w:r w:rsidRPr="00E748ED">
        <w:rPr>
          <w:sz w:val="24"/>
          <w:szCs w:val="24"/>
        </w:rPr>
        <w:t>-202</w:t>
      </w:r>
      <w:r w:rsidR="00CC7EC5" w:rsidRPr="00E748ED">
        <w:rPr>
          <w:sz w:val="24"/>
          <w:szCs w:val="24"/>
        </w:rPr>
        <w:t>7</w:t>
      </w:r>
      <w:r w:rsidRPr="00E748ED">
        <w:rPr>
          <w:sz w:val="24"/>
          <w:szCs w:val="24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превышения числа умерших над числом родившихся, а </w:t>
      </w:r>
      <w:r w:rsidR="00F51F08" w:rsidRPr="00E748ED">
        <w:rPr>
          <w:sz w:val="24"/>
          <w:szCs w:val="24"/>
        </w:rPr>
        <w:t>также</w:t>
      </w:r>
      <w:r w:rsidRPr="00E748ED">
        <w:rPr>
          <w:sz w:val="24"/>
          <w:szCs w:val="24"/>
        </w:rPr>
        <w:t xml:space="preserve"> причина сокращения численности населения </w:t>
      </w:r>
      <w:r w:rsidR="009D20CB" w:rsidRPr="00E748ED">
        <w:rPr>
          <w:sz w:val="24"/>
          <w:szCs w:val="24"/>
        </w:rPr>
        <w:t xml:space="preserve">в значительной мере </w:t>
      </w:r>
      <w:r w:rsidRPr="00E748ED">
        <w:rPr>
          <w:sz w:val="24"/>
          <w:szCs w:val="24"/>
        </w:rPr>
        <w:t xml:space="preserve">зависит </w:t>
      </w:r>
      <w:r w:rsidR="009D20CB" w:rsidRPr="00E748ED">
        <w:rPr>
          <w:sz w:val="24"/>
          <w:szCs w:val="24"/>
        </w:rPr>
        <w:t xml:space="preserve">от </w:t>
      </w:r>
      <w:r w:rsidR="009E20FE" w:rsidRPr="00E748ED">
        <w:rPr>
          <w:sz w:val="24"/>
          <w:szCs w:val="24"/>
        </w:rPr>
        <w:t>высокого</w:t>
      </w:r>
      <w:r w:rsidR="009D20CB" w:rsidRPr="00E748ED">
        <w:rPr>
          <w:sz w:val="24"/>
          <w:szCs w:val="24"/>
        </w:rPr>
        <w:t xml:space="preserve"> </w:t>
      </w:r>
      <w:r w:rsidR="009E20FE" w:rsidRPr="00E748ED">
        <w:rPr>
          <w:sz w:val="24"/>
          <w:szCs w:val="24"/>
        </w:rPr>
        <w:t>миграционного движения</w:t>
      </w:r>
      <w:r w:rsidR="009D20CB" w:rsidRPr="00E748ED">
        <w:rPr>
          <w:sz w:val="24"/>
          <w:szCs w:val="24"/>
        </w:rPr>
        <w:t>.</w:t>
      </w:r>
    </w:p>
    <w:p w14:paraId="3AA2C556" w14:textId="4D96C7B9" w:rsidR="009D20CB" w:rsidRPr="00E748ED" w:rsidRDefault="009D20CB" w:rsidP="00E748ED">
      <w:pPr>
        <w:tabs>
          <w:tab w:val="left" w:pos="709"/>
          <w:tab w:val="left" w:pos="851"/>
        </w:tabs>
        <w:ind w:firstLine="379"/>
        <w:jc w:val="both"/>
        <w:rPr>
          <w:color w:val="000000" w:themeColor="text1"/>
          <w:sz w:val="24"/>
          <w:szCs w:val="24"/>
        </w:rPr>
      </w:pPr>
      <w:proofErr w:type="gramStart"/>
      <w:r w:rsidRPr="00E748ED">
        <w:rPr>
          <w:sz w:val="24"/>
          <w:szCs w:val="24"/>
        </w:rPr>
        <w:t>На  01.01.202</w:t>
      </w:r>
      <w:r w:rsidR="00CC7EC5" w:rsidRPr="00E748ED">
        <w:rPr>
          <w:sz w:val="24"/>
          <w:szCs w:val="24"/>
        </w:rPr>
        <w:t>4</w:t>
      </w:r>
      <w:proofErr w:type="gramEnd"/>
      <w:r w:rsidRPr="00E748ED">
        <w:rPr>
          <w:sz w:val="24"/>
          <w:szCs w:val="24"/>
        </w:rPr>
        <w:t xml:space="preserve"> года численность </w:t>
      </w:r>
      <w:r w:rsidRPr="00E748ED">
        <w:rPr>
          <w:color w:val="000000" w:themeColor="text1"/>
          <w:sz w:val="24"/>
          <w:szCs w:val="24"/>
        </w:rPr>
        <w:t>постоянно проживающего населения в Пестяковском муниципальном районе</w:t>
      </w:r>
      <w:r w:rsidR="009E20FE" w:rsidRPr="00E748ED">
        <w:rPr>
          <w:color w:val="000000" w:themeColor="text1"/>
          <w:sz w:val="24"/>
          <w:szCs w:val="24"/>
        </w:rPr>
        <w:t>,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9E20FE" w:rsidRPr="00E748ED">
        <w:rPr>
          <w:color w:val="000000" w:themeColor="text1"/>
          <w:sz w:val="24"/>
          <w:szCs w:val="24"/>
        </w:rPr>
        <w:t>в который</w:t>
      </w:r>
      <w:r w:rsidR="009E20FE" w:rsidRPr="00E748ED">
        <w:rPr>
          <w:sz w:val="24"/>
          <w:szCs w:val="24"/>
        </w:rPr>
        <w:t xml:space="preserve"> </w:t>
      </w:r>
      <w:r w:rsidR="00E50AF9" w:rsidRPr="00E748ED">
        <w:rPr>
          <w:sz w:val="24"/>
          <w:szCs w:val="24"/>
        </w:rPr>
        <w:t xml:space="preserve">входит </w:t>
      </w:r>
      <w:r w:rsidR="009E20FE" w:rsidRPr="00E748ED">
        <w:rPr>
          <w:sz w:val="24"/>
          <w:szCs w:val="24"/>
        </w:rPr>
        <w:t>Пестяковское городское, Пестяковское сельское  и Нижнеландеховское сельское поселение</w:t>
      </w:r>
      <w:r w:rsidR="009E20FE" w:rsidRPr="00E748ED">
        <w:rPr>
          <w:color w:val="000000" w:themeColor="text1"/>
          <w:sz w:val="24"/>
          <w:szCs w:val="24"/>
        </w:rPr>
        <w:t xml:space="preserve"> </w:t>
      </w:r>
      <w:r w:rsidRPr="00E748ED">
        <w:rPr>
          <w:color w:val="000000" w:themeColor="text1"/>
          <w:sz w:val="24"/>
          <w:szCs w:val="24"/>
        </w:rPr>
        <w:t xml:space="preserve">составила 4 </w:t>
      </w:r>
      <w:r w:rsidR="00CC7EC5" w:rsidRPr="00E748ED">
        <w:rPr>
          <w:color w:val="000000" w:themeColor="text1"/>
          <w:sz w:val="24"/>
          <w:szCs w:val="24"/>
        </w:rPr>
        <w:t>744</w:t>
      </w:r>
      <w:r w:rsidRPr="00E748ED">
        <w:rPr>
          <w:color w:val="000000" w:themeColor="text1"/>
          <w:sz w:val="24"/>
          <w:szCs w:val="24"/>
        </w:rPr>
        <w:t xml:space="preserve"> человека</w:t>
      </w:r>
      <w:r w:rsidR="00E50AF9" w:rsidRPr="00E748ED">
        <w:rPr>
          <w:color w:val="000000" w:themeColor="text1"/>
          <w:sz w:val="24"/>
          <w:szCs w:val="24"/>
        </w:rPr>
        <w:t xml:space="preserve">,     в том числе городского </w:t>
      </w:r>
      <w:r w:rsidR="00CC7EC5" w:rsidRPr="00E748ED">
        <w:rPr>
          <w:color w:val="000000" w:themeColor="text1"/>
          <w:sz w:val="24"/>
          <w:szCs w:val="24"/>
        </w:rPr>
        <w:t>2952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E50AF9" w:rsidRPr="00E748ED">
        <w:rPr>
          <w:color w:val="000000" w:themeColor="text1"/>
          <w:sz w:val="24"/>
          <w:szCs w:val="24"/>
        </w:rPr>
        <w:t xml:space="preserve"> </w:t>
      </w:r>
      <w:r w:rsidRPr="00E748ED">
        <w:rPr>
          <w:color w:val="000000" w:themeColor="text1"/>
          <w:sz w:val="24"/>
          <w:szCs w:val="24"/>
        </w:rPr>
        <w:t>человек</w:t>
      </w:r>
      <w:r w:rsidR="00CC7EC5" w:rsidRPr="00E748ED">
        <w:rPr>
          <w:color w:val="000000" w:themeColor="text1"/>
          <w:sz w:val="24"/>
          <w:szCs w:val="24"/>
        </w:rPr>
        <w:t>а</w:t>
      </w:r>
      <w:r w:rsidRPr="00E748ED">
        <w:rPr>
          <w:color w:val="000000" w:themeColor="text1"/>
          <w:sz w:val="24"/>
          <w:szCs w:val="24"/>
        </w:rPr>
        <w:t xml:space="preserve">, </w:t>
      </w:r>
      <w:r w:rsidR="00E50AF9" w:rsidRPr="00E748ED">
        <w:rPr>
          <w:color w:val="000000" w:themeColor="text1"/>
          <w:sz w:val="24"/>
          <w:szCs w:val="24"/>
        </w:rPr>
        <w:t xml:space="preserve">  сельского </w:t>
      </w:r>
      <w:r w:rsidRPr="00E748ED">
        <w:rPr>
          <w:color w:val="000000" w:themeColor="text1"/>
          <w:sz w:val="24"/>
          <w:szCs w:val="24"/>
        </w:rPr>
        <w:t>1</w:t>
      </w:r>
      <w:r w:rsidR="00CC7EC5" w:rsidRPr="00E748ED">
        <w:rPr>
          <w:color w:val="000000" w:themeColor="text1"/>
          <w:sz w:val="24"/>
          <w:szCs w:val="24"/>
        </w:rPr>
        <w:t>792</w:t>
      </w:r>
      <w:r w:rsidRPr="00E748ED">
        <w:rPr>
          <w:color w:val="000000" w:themeColor="text1"/>
          <w:sz w:val="24"/>
          <w:szCs w:val="24"/>
        </w:rPr>
        <w:t xml:space="preserve"> человек</w:t>
      </w:r>
      <w:r w:rsidR="00CC7EC5" w:rsidRPr="00E748ED">
        <w:rPr>
          <w:color w:val="000000" w:themeColor="text1"/>
          <w:sz w:val="24"/>
          <w:szCs w:val="24"/>
        </w:rPr>
        <w:t>а</w:t>
      </w:r>
      <w:r w:rsidRPr="00E748ED">
        <w:rPr>
          <w:color w:val="000000" w:themeColor="text1"/>
          <w:sz w:val="24"/>
          <w:szCs w:val="24"/>
        </w:rPr>
        <w:t>, по сравнению с аналогичным периодом прошлого года</w:t>
      </w:r>
      <w:r w:rsidR="00CC7EC5" w:rsidRPr="00E748ED">
        <w:rPr>
          <w:color w:val="000000" w:themeColor="text1"/>
          <w:sz w:val="24"/>
          <w:szCs w:val="24"/>
        </w:rPr>
        <w:t>,</w:t>
      </w:r>
      <w:r w:rsidRPr="00E748ED">
        <w:rPr>
          <w:color w:val="000000" w:themeColor="text1"/>
          <w:sz w:val="24"/>
          <w:szCs w:val="24"/>
        </w:rPr>
        <w:t xml:space="preserve"> численность постоянно проживающего населения снизилась на </w:t>
      </w:r>
      <w:r w:rsidR="00CC7EC5" w:rsidRPr="00E748ED">
        <w:rPr>
          <w:color w:val="000000" w:themeColor="text1"/>
          <w:sz w:val="24"/>
          <w:szCs w:val="24"/>
        </w:rPr>
        <w:t>110</w:t>
      </w:r>
      <w:r w:rsidRPr="00E748ED">
        <w:rPr>
          <w:color w:val="000000" w:themeColor="text1"/>
          <w:sz w:val="24"/>
          <w:szCs w:val="24"/>
        </w:rPr>
        <w:t xml:space="preserve"> человек.  Большая численность граждан проживает на </w:t>
      </w:r>
      <w:r w:rsidR="00F51F08" w:rsidRPr="00E748ED">
        <w:rPr>
          <w:color w:val="000000" w:themeColor="text1"/>
          <w:sz w:val="24"/>
          <w:szCs w:val="24"/>
        </w:rPr>
        <w:t>территории Пестяковского</w:t>
      </w:r>
      <w:r w:rsidRPr="00E748ED">
        <w:rPr>
          <w:color w:val="000000" w:themeColor="text1"/>
          <w:sz w:val="24"/>
          <w:szCs w:val="24"/>
        </w:rPr>
        <w:t xml:space="preserve"> городского поселения, численность </w:t>
      </w:r>
      <w:r w:rsidR="00F51F08" w:rsidRPr="00E748ED">
        <w:rPr>
          <w:color w:val="000000" w:themeColor="text1"/>
          <w:sz w:val="24"/>
          <w:szCs w:val="24"/>
        </w:rPr>
        <w:t>которого на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8E7CDD" w:rsidRPr="00E748ED">
        <w:rPr>
          <w:color w:val="000000" w:themeColor="text1"/>
          <w:sz w:val="24"/>
          <w:szCs w:val="24"/>
        </w:rPr>
        <w:t>3</w:t>
      </w:r>
      <w:r w:rsidR="00CC7EC5" w:rsidRPr="00E748ED">
        <w:rPr>
          <w:color w:val="000000" w:themeColor="text1"/>
          <w:sz w:val="24"/>
          <w:szCs w:val="24"/>
        </w:rPr>
        <w:t>9</w:t>
      </w:r>
      <w:r w:rsidR="008E7CDD" w:rsidRPr="00E748ED">
        <w:rPr>
          <w:color w:val="000000" w:themeColor="text1"/>
          <w:sz w:val="24"/>
          <w:szCs w:val="24"/>
        </w:rPr>
        <w:t>,</w:t>
      </w:r>
      <w:r w:rsidR="00CC7EC5" w:rsidRPr="00E748ED">
        <w:rPr>
          <w:color w:val="000000" w:themeColor="text1"/>
          <w:sz w:val="24"/>
          <w:szCs w:val="24"/>
        </w:rPr>
        <w:t>3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F51F08" w:rsidRPr="00E748ED">
        <w:rPr>
          <w:color w:val="000000" w:themeColor="text1"/>
          <w:sz w:val="24"/>
          <w:szCs w:val="24"/>
        </w:rPr>
        <w:t>% превышает</w:t>
      </w:r>
      <w:r w:rsidRPr="00E748ED">
        <w:rPr>
          <w:color w:val="000000" w:themeColor="text1"/>
          <w:sz w:val="24"/>
          <w:szCs w:val="24"/>
        </w:rPr>
        <w:t xml:space="preserve"> численность населения, проживающего в сельской местности. </w:t>
      </w:r>
    </w:p>
    <w:p w14:paraId="117952EB" w14:textId="77D93B9B" w:rsidR="009D20CB" w:rsidRPr="00E748ED" w:rsidRDefault="009D20CB" w:rsidP="00E748ED">
      <w:pPr>
        <w:ind w:firstLine="379"/>
        <w:contextualSpacing/>
        <w:jc w:val="both"/>
        <w:rPr>
          <w:bCs/>
          <w:sz w:val="24"/>
          <w:szCs w:val="24"/>
        </w:rPr>
      </w:pPr>
      <w:r w:rsidRPr="00E748ED">
        <w:rPr>
          <w:bCs/>
          <w:color w:val="000000" w:themeColor="text1"/>
          <w:sz w:val="24"/>
          <w:szCs w:val="24"/>
        </w:rPr>
        <w:t>В 202</w:t>
      </w:r>
      <w:r w:rsidR="00CC7EC5" w:rsidRPr="00E748ED">
        <w:rPr>
          <w:bCs/>
          <w:color w:val="000000" w:themeColor="text1"/>
          <w:sz w:val="24"/>
          <w:szCs w:val="24"/>
        </w:rPr>
        <w:t>3</w:t>
      </w:r>
      <w:r w:rsidRPr="00E748ED">
        <w:rPr>
          <w:bCs/>
          <w:color w:val="000000" w:themeColor="text1"/>
          <w:sz w:val="24"/>
          <w:szCs w:val="24"/>
        </w:rPr>
        <w:t xml:space="preserve"> году смертность по </w:t>
      </w:r>
      <w:r w:rsidR="00F51F08" w:rsidRPr="00E748ED">
        <w:rPr>
          <w:bCs/>
          <w:color w:val="000000" w:themeColor="text1"/>
          <w:sz w:val="24"/>
          <w:szCs w:val="24"/>
        </w:rPr>
        <w:t>району уменьшилась</w:t>
      </w:r>
      <w:r w:rsidRPr="00E748ED">
        <w:rPr>
          <w:bCs/>
          <w:color w:val="000000" w:themeColor="text1"/>
          <w:sz w:val="24"/>
          <w:szCs w:val="24"/>
        </w:rPr>
        <w:t xml:space="preserve">, по сравнению с </w:t>
      </w:r>
      <w:r w:rsidRPr="00E748ED">
        <w:rPr>
          <w:bCs/>
          <w:sz w:val="24"/>
          <w:szCs w:val="24"/>
        </w:rPr>
        <w:t>предшествующим 202</w:t>
      </w:r>
      <w:r w:rsidR="00CC7EC5" w:rsidRPr="00E748ED">
        <w:rPr>
          <w:bCs/>
          <w:sz w:val="24"/>
          <w:szCs w:val="24"/>
        </w:rPr>
        <w:t>2</w:t>
      </w:r>
      <w:r w:rsidRPr="00E748ED">
        <w:rPr>
          <w:bCs/>
          <w:sz w:val="24"/>
          <w:szCs w:val="24"/>
        </w:rPr>
        <w:t xml:space="preserve"> годом, на </w:t>
      </w:r>
      <w:r w:rsidR="00CC7EC5" w:rsidRPr="00E748ED">
        <w:rPr>
          <w:bCs/>
          <w:sz w:val="24"/>
          <w:szCs w:val="24"/>
        </w:rPr>
        <w:t>74,3</w:t>
      </w:r>
      <w:r w:rsidRPr="00E748ED">
        <w:rPr>
          <w:bCs/>
          <w:sz w:val="24"/>
          <w:szCs w:val="24"/>
        </w:rPr>
        <w:t xml:space="preserve">%.  </w:t>
      </w:r>
      <w:r w:rsidR="00F51F08" w:rsidRPr="00E748ED">
        <w:rPr>
          <w:bCs/>
          <w:sz w:val="24"/>
          <w:szCs w:val="24"/>
        </w:rPr>
        <w:t>Показатель рождаемости снизился</w:t>
      </w:r>
      <w:r w:rsidR="00CC7EC5" w:rsidRPr="00E748ED">
        <w:rPr>
          <w:bCs/>
          <w:sz w:val="24"/>
          <w:szCs w:val="24"/>
        </w:rPr>
        <w:t xml:space="preserve"> по сравнению</w:t>
      </w:r>
      <w:r w:rsidRPr="00E748ED">
        <w:rPr>
          <w:bCs/>
          <w:sz w:val="24"/>
          <w:szCs w:val="24"/>
        </w:rPr>
        <w:t xml:space="preserve"> </w:t>
      </w:r>
      <w:r w:rsidR="00F51F08" w:rsidRPr="00E748ED">
        <w:rPr>
          <w:bCs/>
          <w:sz w:val="24"/>
          <w:szCs w:val="24"/>
        </w:rPr>
        <w:t>с 2022</w:t>
      </w:r>
      <w:r w:rsidRPr="00E748ED">
        <w:rPr>
          <w:bCs/>
          <w:sz w:val="24"/>
          <w:szCs w:val="24"/>
        </w:rPr>
        <w:t xml:space="preserve"> года и составил </w:t>
      </w:r>
      <w:r w:rsidR="00CC7EC5" w:rsidRPr="00E748ED">
        <w:rPr>
          <w:bCs/>
          <w:sz w:val="24"/>
          <w:szCs w:val="24"/>
        </w:rPr>
        <w:t>4,2</w:t>
      </w:r>
      <w:r w:rsidRPr="00E748ED">
        <w:rPr>
          <w:bCs/>
          <w:sz w:val="24"/>
          <w:szCs w:val="24"/>
        </w:rPr>
        <w:t xml:space="preserve"> родившихся на 1000 жителей. </w:t>
      </w:r>
      <w:r w:rsidR="00CC7EC5" w:rsidRPr="00E748ED">
        <w:rPr>
          <w:bCs/>
          <w:sz w:val="24"/>
          <w:szCs w:val="24"/>
        </w:rPr>
        <w:t xml:space="preserve">В 2022 году этот показатель составлял 5,4 на 1000 жителей. </w:t>
      </w:r>
      <w:r w:rsidRPr="00E748ED">
        <w:rPr>
          <w:bCs/>
          <w:sz w:val="24"/>
          <w:szCs w:val="24"/>
        </w:rPr>
        <w:t>В целом по району</w:t>
      </w:r>
      <w:r w:rsidR="009E20FE" w:rsidRPr="00E748ED">
        <w:rPr>
          <w:bCs/>
          <w:sz w:val="24"/>
          <w:szCs w:val="24"/>
        </w:rPr>
        <w:t xml:space="preserve"> в 202</w:t>
      </w:r>
      <w:r w:rsidR="00CC7EC5" w:rsidRPr="00E748ED">
        <w:rPr>
          <w:bCs/>
          <w:sz w:val="24"/>
          <w:szCs w:val="24"/>
        </w:rPr>
        <w:t>3</w:t>
      </w:r>
      <w:r w:rsidR="009E20FE" w:rsidRPr="00E748ED">
        <w:rPr>
          <w:bCs/>
          <w:sz w:val="24"/>
          <w:szCs w:val="24"/>
        </w:rPr>
        <w:t xml:space="preserve"> году</w:t>
      </w:r>
      <w:r w:rsidRPr="00E748ED">
        <w:rPr>
          <w:bCs/>
          <w:sz w:val="24"/>
          <w:szCs w:val="24"/>
        </w:rPr>
        <w:t>,</w:t>
      </w:r>
      <w:r w:rsidR="00806DE3" w:rsidRPr="00E748ED">
        <w:rPr>
          <w:bCs/>
          <w:sz w:val="24"/>
          <w:szCs w:val="24"/>
        </w:rPr>
        <w:t xml:space="preserve"> число умерших</w:t>
      </w:r>
      <w:r w:rsidRPr="00E748ED">
        <w:rPr>
          <w:bCs/>
          <w:sz w:val="24"/>
          <w:szCs w:val="24"/>
        </w:rPr>
        <w:t xml:space="preserve"> превысило число родившихся в </w:t>
      </w:r>
      <w:r w:rsidR="00CC7EC5" w:rsidRPr="00E748ED">
        <w:rPr>
          <w:bCs/>
          <w:sz w:val="24"/>
          <w:szCs w:val="24"/>
        </w:rPr>
        <w:t>6</w:t>
      </w:r>
      <w:r w:rsidRPr="00E748ED">
        <w:rPr>
          <w:bCs/>
          <w:sz w:val="24"/>
          <w:szCs w:val="24"/>
        </w:rPr>
        <w:t xml:space="preserve"> раз. </w:t>
      </w:r>
    </w:p>
    <w:p w14:paraId="766EB4EB" w14:textId="38103D05" w:rsidR="00AB57EC" w:rsidRPr="00E748ED" w:rsidRDefault="00AB57EC" w:rsidP="00E748ED">
      <w:pPr>
        <w:widowControl w:val="0"/>
        <w:autoSpaceDE w:val="0"/>
        <w:autoSpaceDN w:val="0"/>
        <w:adjustRightInd w:val="0"/>
        <w:spacing w:before="65"/>
        <w:ind w:right="92" w:firstLine="379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Коэффициент смертности </w:t>
      </w:r>
      <w:r w:rsidR="00F51F08" w:rsidRPr="00E748ED">
        <w:rPr>
          <w:sz w:val="24"/>
          <w:szCs w:val="24"/>
        </w:rPr>
        <w:t>на 1000</w:t>
      </w:r>
      <w:r w:rsidRPr="00E748ED">
        <w:rPr>
          <w:sz w:val="24"/>
          <w:szCs w:val="24"/>
        </w:rPr>
        <w:t xml:space="preserve"> чел. </w:t>
      </w:r>
      <w:r w:rsidR="00CC7EC5" w:rsidRPr="00E748ED">
        <w:rPr>
          <w:sz w:val="24"/>
          <w:szCs w:val="24"/>
        </w:rPr>
        <w:t>н</w:t>
      </w:r>
      <w:r w:rsidRPr="00E748ED">
        <w:rPr>
          <w:sz w:val="24"/>
          <w:szCs w:val="24"/>
        </w:rPr>
        <w:t>аселения</w:t>
      </w:r>
      <w:r w:rsidR="00CC7EC5" w:rsidRPr="00E748ED">
        <w:rPr>
          <w:sz w:val="24"/>
          <w:szCs w:val="24"/>
        </w:rPr>
        <w:t xml:space="preserve"> в 2023 году</w:t>
      </w:r>
      <w:r w:rsidRPr="00E748ED">
        <w:rPr>
          <w:sz w:val="24"/>
          <w:szCs w:val="24"/>
        </w:rPr>
        <w:t xml:space="preserve"> составил </w:t>
      </w:r>
      <w:r w:rsidR="006140FC" w:rsidRPr="00E748ED">
        <w:rPr>
          <w:sz w:val="24"/>
          <w:szCs w:val="24"/>
        </w:rPr>
        <w:t>2</w:t>
      </w:r>
      <w:r w:rsidR="001E316A" w:rsidRPr="00E748ED">
        <w:rPr>
          <w:sz w:val="24"/>
          <w:szCs w:val="24"/>
        </w:rPr>
        <w:t>4</w:t>
      </w:r>
      <w:r w:rsidR="006140FC" w:rsidRPr="00E748ED">
        <w:rPr>
          <w:sz w:val="24"/>
          <w:szCs w:val="24"/>
        </w:rPr>
        <w:t>,</w:t>
      </w:r>
      <w:r w:rsidR="001E316A" w:rsidRPr="00E748ED">
        <w:rPr>
          <w:sz w:val="24"/>
          <w:szCs w:val="24"/>
        </w:rPr>
        <w:t>3</w:t>
      </w:r>
      <w:r w:rsidRPr="00E748ED">
        <w:rPr>
          <w:sz w:val="24"/>
          <w:szCs w:val="24"/>
        </w:rPr>
        <w:t xml:space="preserve"> </w:t>
      </w:r>
      <w:r w:rsidR="006140FC" w:rsidRPr="00E748ED">
        <w:rPr>
          <w:sz w:val="24"/>
          <w:szCs w:val="24"/>
        </w:rPr>
        <w:t xml:space="preserve">человек    </w:t>
      </w:r>
      <w:proofErr w:type="gramStart"/>
      <w:r w:rsidR="006140FC" w:rsidRPr="00E748ED">
        <w:rPr>
          <w:sz w:val="24"/>
          <w:szCs w:val="24"/>
        </w:rPr>
        <w:t xml:space="preserve">   (</w:t>
      </w:r>
      <w:proofErr w:type="gramEnd"/>
      <w:r w:rsidR="001E316A" w:rsidRPr="00E748ED">
        <w:rPr>
          <w:sz w:val="24"/>
          <w:szCs w:val="24"/>
        </w:rPr>
        <w:t>21,7</w:t>
      </w:r>
      <w:r w:rsidR="006140FC" w:rsidRPr="00E748ED">
        <w:rPr>
          <w:sz w:val="24"/>
          <w:szCs w:val="24"/>
        </w:rPr>
        <w:t xml:space="preserve"> чел.  </w:t>
      </w:r>
      <w:proofErr w:type="gramStart"/>
      <w:r w:rsidR="00F51F08" w:rsidRPr="00E748ED">
        <w:rPr>
          <w:sz w:val="24"/>
          <w:szCs w:val="24"/>
        </w:rPr>
        <w:t>в</w:t>
      </w:r>
      <w:proofErr w:type="gramEnd"/>
      <w:r w:rsidR="00F51F08" w:rsidRPr="00E748ED">
        <w:rPr>
          <w:sz w:val="24"/>
          <w:szCs w:val="24"/>
        </w:rPr>
        <w:t xml:space="preserve"> 2022</w:t>
      </w:r>
      <w:r w:rsidRPr="00E748ED">
        <w:rPr>
          <w:sz w:val="24"/>
          <w:szCs w:val="24"/>
        </w:rPr>
        <w:t xml:space="preserve"> году</w:t>
      </w:r>
      <w:r w:rsidR="006140FC" w:rsidRPr="00E748ED">
        <w:rPr>
          <w:sz w:val="24"/>
          <w:szCs w:val="24"/>
        </w:rPr>
        <w:t>)</w:t>
      </w:r>
      <w:r w:rsidRPr="00E748ED">
        <w:rPr>
          <w:sz w:val="24"/>
          <w:szCs w:val="24"/>
        </w:rPr>
        <w:t xml:space="preserve">: по-прежнему мужчин умирает больше, чем женщин, а средний уровень продолжительности жизни составляет </w:t>
      </w:r>
      <w:r w:rsidR="006140FC" w:rsidRPr="00E748ED">
        <w:rPr>
          <w:sz w:val="24"/>
          <w:szCs w:val="24"/>
        </w:rPr>
        <w:t>6</w:t>
      </w:r>
      <w:r w:rsidR="00CC7EC5" w:rsidRPr="00E748ED">
        <w:rPr>
          <w:sz w:val="24"/>
          <w:szCs w:val="24"/>
        </w:rPr>
        <w:t>5</w:t>
      </w:r>
      <w:r w:rsidR="006140FC" w:rsidRPr="00E748ED">
        <w:rPr>
          <w:sz w:val="24"/>
          <w:szCs w:val="24"/>
        </w:rPr>
        <w:t xml:space="preserve"> лет</w:t>
      </w:r>
      <w:r w:rsidRPr="00E748ED">
        <w:rPr>
          <w:sz w:val="24"/>
          <w:szCs w:val="24"/>
        </w:rPr>
        <w:t>. Так, продолжительность жизни у мужчин составляет 60 лет, а у женщин – 7</w:t>
      </w:r>
      <w:r w:rsidR="00CC7EC5" w:rsidRPr="00E748ED">
        <w:rPr>
          <w:sz w:val="24"/>
          <w:szCs w:val="24"/>
        </w:rPr>
        <w:t>0лет</w:t>
      </w:r>
      <w:r w:rsidRPr="00E748ED">
        <w:rPr>
          <w:sz w:val="24"/>
          <w:szCs w:val="24"/>
        </w:rPr>
        <w:t xml:space="preserve">. </w:t>
      </w:r>
    </w:p>
    <w:p w14:paraId="101F9A61" w14:textId="492BA013" w:rsidR="009D20CB" w:rsidRPr="00E748ED" w:rsidRDefault="009D20CB" w:rsidP="00E748ED">
      <w:pPr>
        <w:ind w:firstLine="379"/>
        <w:jc w:val="both"/>
        <w:rPr>
          <w:bCs/>
          <w:sz w:val="24"/>
          <w:szCs w:val="24"/>
        </w:rPr>
      </w:pPr>
      <w:r w:rsidRPr="00E748ED">
        <w:rPr>
          <w:bCs/>
          <w:sz w:val="24"/>
          <w:szCs w:val="24"/>
        </w:rPr>
        <w:t>Миграция оказывает большое влияние на демографические проц</w:t>
      </w:r>
      <w:r w:rsidR="002B24E0" w:rsidRPr="00E748ED">
        <w:rPr>
          <w:bCs/>
          <w:sz w:val="24"/>
          <w:szCs w:val="24"/>
        </w:rPr>
        <w:t xml:space="preserve">ессы. Отток населения </w:t>
      </w:r>
      <w:r w:rsidRPr="00E748ED">
        <w:rPr>
          <w:bCs/>
          <w:sz w:val="24"/>
          <w:szCs w:val="24"/>
        </w:rPr>
        <w:t>связан</w:t>
      </w:r>
      <w:r w:rsidR="002B24E0" w:rsidRPr="00E748ED">
        <w:rPr>
          <w:bCs/>
          <w:sz w:val="24"/>
          <w:szCs w:val="24"/>
        </w:rPr>
        <w:t>,</w:t>
      </w:r>
      <w:r w:rsidRPr="00E748ED">
        <w:rPr>
          <w:bCs/>
          <w:sz w:val="24"/>
          <w:szCs w:val="24"/>
        </w:rPr>
        <w:t xml:space="preserve"> прежде всего</w:t>
      </w:r>
      <w:r w:rsidR="002B24E0" w:rsidRPr="00E748ED">
        <w:rPr>
          <w:bCs/>
          <w:sz w:val="24"/>
          <w:szCs w:val="24"/>
        </w:rPr>
        <w:t>,</w:t>
      </w:r>
      <w:r w:rsidRPr="00E748ED">
        <w:rPr>
          <w:bCs/>
          <w:sz w:val="24"/>
          <w:szCs w:val="24"/>
        </w:rPr>
        <w:t xml:space="preserve"> </w:t>
      </w:r>
      <w:r w:rsidR="00806DE3" w:rsidRPr="00E748ED">
        <w:rPr>
          <w:bCs/>
          <w:sz w:val="24"/>
          <w:szCs w:val="24"/>
        </w:rPr>
        <w:t xml:space="preserve">с сокращением рабочих мест в районе. </w:t>
      </w:r>
      <w:r w:rsidRPr="00E748ED">
        <w:rPr>
          <w:bCs/>
          <w:sz w:val="24"/>
          <w:szCs w:val="24"/>
        </w:rPr>
        <w:t xml:space="preserve"> В миграции преимущественно участвует молодое население, что приводит к увеличению доли населения старших возрастных групп.</w:t>
      </w:r>
    </w:p>
    <w:p w14:paraId="27722A38" w14:textId="23BC2964" w:rsidR="006140FC" w:rsidRPr="00E748ED" w:rsidRDefault="00E748ED" w:rsidP="00E748ED">
      <w:pPr>
        <w:ind w:firstLine="379"/>
        <w:jc w:val="both"/>
        <w:rPr>
          <w:sz w:val="24"/>
          <w:szCs w:val="24"/>
        </w:rPr>
      </w:pPr>
      <w:r w:rsidRPr="00E748ED">
        <w:rPr>
          <w:b/>
          <w:sz w:val="24"/>
          <w:szCs w:val="24"/>
        </w:rPr>
        <w:t xml:space="preserve">По предварительной оценке, </w:t>
      </w:r>
      <w:r w:rsidR="009E20FE" w:rsidRPr="00E748ED">
        <w:rPr>
          <w:b/>
          <w:sz w:val="24"/>
          <w:szCs w:val="24"/>
        </w:rPr>
        <w:t>202</w:t>
      </w:r>
      <w:r w:rsidR="001E316A" w:rsidRPr="00E748ED">
        <w:rPr>
          <w:b/>
          <w:sz w:val="24"/>
          <w:szCs w:val="24"/>
        </w:rPr>
        <w:t>4</w:t>
      </w:r>
      <w:r w:rsidR="009E20FE" w:rsidRPr="00E748ED">
        <w:rPr>
          <w:b/>
          <w:sz w:val="24"/>
          <w:szCs w:val="24"/>
        </w:rPr>
        <w:t xml:space="preserve"> года,</w:t>
      </w:r>
      <w:r w:rsidR="009E20FE" w:rsidRPr="00E748ED">
        <w:rPr>
          <w:sz w:val="24"/>
          <w:szCs w:val="24"/>
        </w:rPr>
        <w:t xml:space="preserve"> численность населения в Пестяковском муниципальном районе</w:t>
      </w:r>
      <w:r w:rsidR="009E20FE" w:rsidRPr="00E748ED">
        <w:rPr>
          <w:b/>
          <w:sz w:val="24"/>
          <w:szCs w:val="24"/>
        </w:rPr>
        <w:t xml:space="preserve"> </w:t>
      </w:r>
      <w:r w:rsidR="006A5D54" w:rsidRPr="00E748ED">
        <w:rPr>
          <w:sz w:val="24"/>
          <w:szCs w:val="24"/>
        </w:rPr>
        <w:t>состави</w:t>
      </w:r>
      <w:r w:rsidR="001E316A" w:rsidRPr="00E748ED">
        <w:rPr>
          <w:sz w:val="24"/>
          <w:szCs w:val="24"/>
        </w:rPr>
        <w:t>т</w:t>
      </w:r>
      <w:r w:rsidR="006A5D54" w:rsidRPr="00E748ED">
        <w:rPr>
          <w:sz w:val="24"/>
          <w:szCs w:val="24"/>
        </w:rPr>
        <w:t xml:space="preserve"> 4 </w:t>
      </w:r>
      <w:r w:rsidR="001E316A" w:rsidRPr="00E748ED">
        <w:rPr>
          <w:sz w:val="24"/>
          <w:szCs w:val="24"/>
        </w:rPr>
        <w:t>650</w:t>
      </w:r>
      <w:r w:rsidR="006A5D54" w:rsidRPr="00E748ED">
        <w:rPr>
          <w:sz w:val="24"/>
          <w:szCs w:val="24"/>
        </w:rPr>
        <w:t xml:space="preserve"> человек, в том числе городского – </w:t>
      </w:r>
      <w:r w:rsidR="001E316A" w:rsidRPr="00E748ED">
        <w:rPr>
          <w:sz w:val="24"/>
          <w:szCs w:val="24"/>
        </w:rPr>
        <w:t>2950</w:t>
      </w:r>
      <w:r w:rsidR="006A5D54" w:rsidRPr="00E748ED">
        <w:rPr>
          <w:sz w:val="24"/>
          <w:szCs w:val="24"/>
        </w:rPr>
        <w:t xml:space="preserve"> человек, сельского – </w:t>
      </w:r>
      <w:r w:rsidRPr="00E748ED">
        <w:rPr>
          <w:sz w:val="24"/>
          <w:szCs w:val="24"/>
        </w:rPr>
        <w:t>1700 человек</w:t>
      </w:r>
      <w:r w:rsidR="006A5D54" w:rsidRPr="00E748ED">
        <w:rPr>
          <w:sz w:val="24"/>
          <w:szCs w:val="24"/>
        </w:rPr>
        <w:t>.</w:t>
      </w:r>
      <w:r w:rsidR="006140FC" w:rsidRPr="00E748ED">
        <w:rPr>
          <w:sz w:val="24"/>
          <w:szCs w:val="24"/>
        </w:rPr>
        <w:t xml:space="preserve"> Коэффициент смертности на 1 тыс. </w:t>
      </w:r>
      <w:r w:rsidRPr="00E748ED">
        <w:rPr>
          <w:sz w:val="24"/>
          <w:szCs w:val="24"/>
        </w:rPr>
        <w:t>населения оценивается</w:t>
      </w:r>
      <w:r w:rsidR="006140FC" w:rsidRPr="00E748ED">
        <w:rPr>
          <w:sz w:val="24"/>
          <w:szCs w:val="24"/>
        </w:rPr>
        <w:t xml:space="preserve"> </w:t>
      </w:r>
      <w:r w:rsidR="001E316A" w:rsidRPr="00E748ED">
        <w:rPr>
          <w:sz w:val="24"/>
          <w:szCs w:val="24"/>
        </w:rPr>
        <w:t xml:space="preserve">в </w:t>
      </w:r>
      <w:r w:rsidR="006140FC" w:rsidRPr="00E748ED">
        <w:rPr>
          <w:sz w:val="24"/>
          <w:szCs w:val="24"/>
        </w:rPr>
        <w:t>2</w:t>
      </w:r>
      <w:r w:rsidR="001E316A" w:rsidRPr="00E748ED">
        <w:rPr>
          <w:sz w:val="24"/>
          <w:szCs w:val="24"/>
        </w:rPr>
        <w:t>5</w:t>
      </w:r>
      <w:r w:rsidR="006140FC" w:rsidRPr="00E748ED">
        <w:rPr>
          <w:sz w:val="24"/>
          <w:szCs w:val="24"/>
        </w:rPr>
        <w:t>,</w:t>
      </w:r>
      <w:r w:rsidR="00F51F08" w:rsidRPr="00E748ED">
        <w:rPr>
          <w:sz w:val="24"/>
          <w:szCs w:val="24"/>
        </w:rPr>
        <w:t>5 чел.</w:t>
      </w:r>
    </w:p>
    <w:p w14:paraId="61CA7BE9" w14:textId="1515FD23" w:rsidR="006A5D54" w:rsidRPr="00E748ED" w:rsidRDefault="006A5D54" w:rsidP="00E748ED">
      <w:pPr>
        <w:ind w:firstLine="379"/>
        <w:contextualSpacing/>
        <w:jc w:val="both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На 202</w:t>
      </w:r>
      <w:r w:rsidR="001E316A" w:rsidRPr="00E748ED">
        <w:rPr>
          <w:b/>
          <w:sz w:val="24"/>
          <w:szCs w:val="24"/>
        </w:rPr>
        <w:t>5</w:t>
      </w:r>
      <w:r w:rsidRPr="00E748ED">
        <w:rPr>
          <w:b/>
          <w:sz w:val="24"/>
          <w:szCs w:val="24"/>
        </w:rPr>
        <w:t>-202</w:t>
      </w:r>
      <w:r w:rsidR="001E316A" w:rsidRPr="00E748ED">
        <w:rPr>
          <w:b/>
          <w:sz w:val="24"/>
          <w:szCs w:val="24"/>
        </w:rPr>
        <w:t>7</w:t>
      </w:r>
      <w:r w:rsidRPr="00E748ED">
        <w:rPr>
          <w:b/>
          <w:sz w:val="24"/>
          <w:szCs w:val="24"/>
        </w:rPr>
        <w:t xml:space="preserve"> годы</w:t>
      </w:r>
      <w:r w:rsidRPr="00E748ED">
        <w:rPr>
          <w:sz w:val="24"/>
          <w:szCs w:val="24"/>
        </w:rPr>
        <w:t xml:space="preserve"> прогнозируется дальнейшие уменьшение     численности </w:t>
      </w:r>
      <w:r w:rsidR="00F51F08" w:rsidRPr="00E748ED">
        <w:rPr>
          <w:sz w:val="24"/>
          <w:szCs w:val="24"/>
        </w:rPr>
        <w:t>населения и к</w:t>
      </w:r>
      <w:r w:rsidRPr="00E748ED">
        <w:rPr>
          <w:sz w:val="24"/>
          <w:szCs w:val="24"/>
        </w:rPr>
        <w:t xml:space="preserve"> </w:t>
      </w:r>
      <w:r w:rsidR="00F51F08" w:rsidRPr="00E748ED">
        <w:rPr>
          <w:sz w:val="24"/>
          <w:szCs w:val="24"/>
        </w:rPr>
        <w:t>2027 году</w:t>
      </w:r>
      <w:r w:rsidR="00806DE3" w:rsidRPr="00E748ED">
        <w:rPr>
          <w:sz w:val="24"/>
          <w:szCs w:val="24"/>
        </w:rPr>
        <w:t xml:space="preserve"> она составит 4 550 человек.</w:t>
      </w:r>
      <w:r w:rsidR="00097CF2" w:rsidRPr="00E748ED">
        <w:rPr>
          <w:sz w:val="24"/>
          <w:szCs w:val="24"/>
        </w:rPr>
        <w:t xml:space="preserve"> Коэффициент смертности на 1 тыс. чел. </w:t>
      </w:r>
      <w:r w:rsidR="00E748ED" w:rsidRPr="00E748ED">
        <w:rPr>
          <w:sz w:val="24"/>
          <w:szCs w:val="24"/>
        </w:rPr>
        <w:t>прогнозируется в</w:t>
      </w:r>
      <w:r w:rsidR="001E316A" w:rsidRPr="00E748ED">
        <w:rPr>
          <w:sz w:val="24"/>
          <w:szCs w:val="24"/>
        </w:rPr>
        <w:t xml:space="preserve"> </w:t>
      </w:r>
      <w:r w:rsidR="00097CF2" w:rsidRPr="00E748ED">
        <w:rPr>
          <w:sz w:val="24"/>
          <w:szCs w:val="24"/>
        </w:rPr>
        <w:t>2</w:t>
      </w:r>
      <w:r w:rsidR="001E316A" w:rsidRPr="00E748ED">
        <w:rPr>
          <w:sz w:val="24"/>
          <w:szCs w:val="24"/>
        </w:rPr>
        <w:t>2</w:t>
      </w:r>
      <w:r w:rsidR="00097CF2" w:rsidRPr="00E748ED">
        <w:rPr>
          <w:sz w:val="24"/>
          <w:szCs w:val="24"/>
        </w:rPr>
        <w:t>,4; 2</w:t>
      </w:r>
      <w:r w:rsidR="001E316A" w:rsidRPr="00E748ED">
        <w:rPr>
          <w:sz w:val="24"/>
          <w:szCs w:val="24"/>
        </w:rPr>
        <w:t>3</w:t>
      </w:r>
      <w:r w:rsidR="00097CF2" w:rsidRPr="00E748ED">
        <w:rPr>
          <w:sz w:val="24"/>
          <w:szCs w:val="24"/>
        </w:rPr>
        <w:t>,</w:t>
      </w:r>
      <w:r w:rsidR="001E316A" w:rsidRPr="00E748ED">
        <w:rPr>
          <w:sz w:val="24"/>
          <w:szCs w:val="24"/>
        </w:rPr>
        <w:t>3</w:t>
      </w:r>
      <w:r w:rsidR="00097CF2" w:rsidRPr="00E748ED">
        <w:rPr>
          <w:sz w:val="24"/>
          <w:szCs w:val="24"/>
        </w:rPr>
        <w:t xml:space="preserve"> и 2</w:t>
      </w:r>
      <w:r w:rsidR="001E316A" w:rsidRPr="00E748ED">
        <w:rPr>
          <w:sz w:val="24"/>
          <w:szCs w:val="24"/>
        </w:rPr>
        <w:t>2</w:t>
      </w:r>
      <w:r w:rsidR="00097CF2" w:rsidRPr="00E748ED">
        <w:rPr>
          <w:sz w:val="24"/>
          <w:szCs w:val="24"/>
        </w:rPr>
        <w:t>,0 (соответственно по годам).</w:t>
      </w:r>
    </w:p>
    <w:p w14:paraId="3000841E" w14:textId="77777777" w:rsidR="009D20CB" w:rsidRPr="00E748ED" w:rsidRDefault="009E20FE" w:rsidP="009D20CB">
      <w:pPr>
        <w:contextualSpacing/>
        <w:jc w:val="both"/>
        <w:rPr>
          <w:bCs/>
          <w:sz w:val="24"/>
          <w:szCs w:val="24"/>
        </w:rPr>
      </w:pPr>
      <w:r w:rsidRPr="00E748ED">
        <w:rPr>
          <w:sz w:val="24"/>
          <w:szCs w:val="24"/>
        </w:rPr>
        <w:t xml:space="preserve">  </w:t>
      </w:r>
    </w:p>
    <w:p w14:paraId="1ED95103" w14:textId="77777777" w:rsidR="009D20CB" w:rsidRPr="00E748ED" w:rsidRDefault="009D20CB" w:rsidP="009D20CB">
      <w:pPr>
        <w:ind w:firstLine="426"/>
        <w:jc w:val="center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2.2. Труд и занятость</w:t>
      </w:r>
    </w:p>
    <w:p w14:paraId="120598F7" w14:textId="77777777" w:rsidR="009D20CB" w:rsidRPr="00E748ED" w:rsidRDefault="009D20CB" w:rsidP="009D20CB">
      <w:pPr>
        <w:ind w:firstLine="426"/>
        <w:jc w:val="center"/>
        <w:rPr>
          <w:b/>
          <w:sz w:val="24"/>
          <w:szCs w:val="24"/>
        </w:rPr>
      </w:pPr>
    </w:p>
    <w:p w14:paraId="7BC9EA08" w14:textId="044C79BD" w:rsidR="009D20CB" w:rsidRPr="00E748ED" w:rsidRDefault="009D20CB" w:rsidP="00E748ED">
      <w:pPr>
        <w:pStyle w:val="aa"/>
        <w:shd w:val="clear" w:color="auto" w:fill="FFFFFF"/>
        <w:spacing w:before="0" w:beforeAutospacing="0" w:after="75" w:afterAutospacing="0"/>
        <w:ind w:firstLine="426"/>
        <w:jc w:val="both"/>
      </w:pPr>
      <w:r w:rsidRPr="00E748ED">
        <w:t>Уровень безработицы в районе на 01.01.202</w:t>
      </w:r>
      <w:r w:rsidR="00FC56A9" w:rsidRPr="00E748ED">
        <w:t>4</w:t>
      </w:r>
      <w:r w:rsidRPr="00E748ED">
        <w:t xml:space="preserve"> </w:t>
      </w:r>
      <w:r w:rsidR="00F51F08" w:rsidRPr="00E748ED">
        <w:t>составил 0</w:t>
      </w:r>
      <w:r w:rsidRPr="00E748ED">
        <w:t xml:space="preserve">,7%. </w:t>
      </w:r>
    </w:p>
    <w:p w14:paraId="0C243EDA" w14:textId="77777777" w:rsidR="009D20CB" w:rsidRPr="00E748ED" w:rsidRDefault="009D20CB" w:rsidP="00E748ED">
      <w:pPr>
        <w:pStyle w:val="aa"/>
        <w:shd w:val="clear" w:color="auto" w:fill="FFFFFF"/>
        <w:spacing w:before="0" w:beforeAutospacing="0" w:after="75" w:afterAutospacing="0"/>
        <w:ind w:firstLine="426"/>
        <w:jc w:val="both"/>
      </w:pPr>
      <w:r w:rsidRPr="00E748ED">
        <w:rPr>
          <w:bCs/>
        </w:rPr>
        <w:t>Численность официально зарегистрированных безработных граждан на начало 202</w:t>
      </w:r>
      <w:r w:rsidR="00FC56A9" w:rsidRPr="00E748ED">
        <w:rPr>
          <w:bCs/>
        </w:rPr>
        <w:t>4</w:t>
      </w:r>
      <w:r w:rsidRPr="00E748ED">
        <w:rPr>
          <w:bCs/>
        </w:rPr>
        <w:t xml:space="preserve"> года составила </w:t>
      </w:r>
      <w:r w:rsidR="00B7371B" w:rsidRPr="00E748ED">
        <w:rPr>
          <w:bCs/>
        </w:rPr>
        <w:t>18</w:t>
      </w:r>
      <w:r w:rsidRPr="00E748ED">
        <w:t xml:space="preserve"> человек.  </w:t>
      </w:r>
    </w:p>
    <w:p w14:paraId="658BF41B" w14:textId="77777777" w:rsidR="009D20CB" w:rsidRPr="00E748ED" w:rsidRDefault="009D20CB" w:rsidP="00E748ED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color w:val="000000" w:themeColor="text1"/>
        </w:rPr>
      </w:pPr>
      <w:r w:rsidRPr="00E748ED">
        <w:rPr>
          <w:color w:val="000000" w:themeColor="text1"/>
        </w:rPr>
        <w:lastRenderedPageBreak/>
        <w:t>За 202</w:t>
      </w:r>
      <w:r w:rsidR="00FC56A9" w:rsidRPr="00E748ED">
        <w:rPr>
          <w:color w:val="000000" w:themeColor="text1"/>
        </w:rPr>
        <w:t>3</w:t>
      </w:r>
      <w:r w:rsidRPr="00E748ED">
        <w:rPr>
          <w:color w:val="000000" w:themeColor="text1"/>
        </w:rPr>
        <w:t xml:space="preserve"> год в службу занятости населения обратилось </w:t>
      </w:r>
      <w:r w:rsidR="00B7371B" w:rsidRPr="00E748ED">
        <w:rPr>
          <w:bCs/>
          <w:color w:val="000000" w:themeColor="text1"/>
        </w:rPr>
        <w:t>88</w:t>
      </w:r>
      <w:r w:rsidRPr="00E748ED">
        <w:rPr>
          <w:color w:val="000000" w:themeColor="text1"/>
        </w:rPr>
        <w:t xml:space="preserve"> граждан, из них </w:t>
      </w:r>
      <w:r w:rsidR="00B7371B" w:rsidRPr="00E748ED">
        <w:rPr>
          <w:color w:val="000000" w:themeColor="text1"/>
        </w:rPr>
        <w:t>72</w:t>
      </w:r>
      <w:r w:rsidRPr="00E748ED">
        <w:rPr>
          <w:color w:val="000000" w:themeColor="text1"/>
        </w:rPr>
        <w:t xml:space="preserve"> получили статус безработного.</w:t>
      </w:r>
    </w:p>
    <w:p w14:paraId="45209184" w14:textId="21F64DDE" w:rsidR="009D20CB" w:rsidRPr="00E748ED" w:rsidRDefault="009D20CB" w:rsidP="00E748ED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b/>
          <w:color w:val="000000" w:themeColor="text1"/>
        </w:rPr>
      </w:pPr>
      <w:r w:rsidRPr="00E748ED">
        <w:rPr>
          <w:color w:val="000000" w:themeColor="text1"/>
        </w:rPr>
        <w:t xml:space="preserve">Трудоустроен </w:t>
      </w:r>
      <w:r w:rsidR="00F51F08" w:rsidRPr="00E748ED">
        <w:rPr>
          <w:color w:val="000000" w:themeColor="text1"/>
        </w:rPr>
        <w:t>21 человек</w:t>
      </w:r>
      <w:r w:rsidRPr="00E748ED">
        <w:rPr>
          <w:color w:val="000000" w:themeColor="text1"/>
        </w:rPr>
        <w:t>, что составило 2</w:t>
      </w:r>
      <w:r w:rsidR="00B7371B" w:rsidRPr="00E748ED">
        <w:rPr>
          <w:color w:val="000000" w:themeColor="text1"/>
        </w:rPr>
        <w:t>3,9</w:t>
      </w:r>
      <w:r w:rsidRPr="00E748ED">
        <w:rPr>
          <w:color w:val="000000" w:themeColor="text1"/>
        </w:rPr>
        <w:t>% от числа обратившихся</w:t>
      </w:r>
      <w:r w:rsidR="00F8267B" w:rsidRPr="00E748ED">
        <w:rPr>
          <w:color w:val="000000" w:themeColor="text1"/>
        </w:rPr>
        <w:t xml:space="preserve"> в ОГКУ «Пестяковский ЦЗН»</w:t>
      </w:r>
      <w:r w:rsidR="009F363D" w:rsidRPr="00E748ED">
        <w:rPr>
          <w:color w:val="000000" w:themeColor="text1"/>
        </w:rPr>
        <w:t xml:space="preserve"> за трудоустройством</w:t>
      </w:r>
      <w:r w:rsidRPr="00E748ED">
        <w:rPr>
          <w:color w:val="000000" w:themeColor="text1"/>
        </w:rPr>
        <w:t>.</w:t>
      </w:r>
      <w:r w:rsidRPr="00E748ED">
        <w:rPr>
          <w:b/>
          <w:color w:val="000000" w:themeColor="text1"/>
        </w:rPr>
        <w:t xml:space="preserve"> </w:t>
      </w:r>
    </w:p>
    <w:p w14:paraId="0D7B4967" w14:textId="03E552EB" w:rsidR="00F8267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color w:val="000000" w:themeColor="text1"/>
          <w:sz w:val="24"/>
          <w:szCs w:val="24"/>
        </w:rPr>
        <w:t>К концу декабря 202</w:t>
      </w:r>
      <w:r w:rsidR="00B7371B" w:rsidRPr="00E748ED">
        <w:rPr>
          <w:color w:val="000000" w:themeColor="text1"/>
          <w:sz w:val="24"/>
          <w:szCs w:val="24"/>
        </w:rPr>
        <w:t>3</w:t>
      </w:r>
      <w:r w:rsidRPr="00E748ED">
        <w:rPr>
          <w:color w:val="000000" w:themeColor="text1"/>
          <w:sz w:val="24"/>
          <w:szCs w:val="24"/>
        </w:rPr>
        <w:t xml:space="preserve"> года нагрузка не занятого трудовой деятельностью населения, зарегистрированного в государственных органах службы занятости, на одну заявленную вакансию составила </w:t>
      </w:r>
      <w:r w:rsidR="00F8267B" w:rsidRPr="00E748ED">
        <w:rPr>
          <w:color w:val="000000" w:themeColor="text1"/>
          <w:sz w:val="24"/>
          <w:szCs w:val="24"/>
        </w:rPr>
        <w:t>0,7</w:t>
      </w:r>
      <w:r w:rsidR="00B7371B" w:rsidRPr="00E748ED">
        <w:rPr>
          <w:color w:val="000000" w:themeColor="text1"/>
          <w:sz w:val="24"/>
          <w:szCs w:val="24"/>
        </w:rPr>
        <w:t xml:space="preserve"> человека, что и на </w:t>
      </w:r>
      <w:r w:rsidR="00F51F08" w:rsidRPr="00E748ED">
        <w:rPr>
          <w:color w:val="000000" w:themeColor="text1"/>
          <w:sz w:val="24"/>
          <w:szCs w:val="24"/>
        </w:rPr>
        <w:t>конец декабря</w:t>
      </w:r>
      <w:r w:rsidRPr="00E748ED">
        <w:rPr>
          <w:color w:val="000000" w:themeColor="text1"/>
          <w:sz w:val="24"/>
          <w:szCs w:val="24"/>
        </w:rPr>
        <w:t xml:space="preserve"> 202</w:t>
      </w:r>
      <w:r w:rsidR="00B7371B" w:rsidRPr="00E748ED">
        <w:rPr>
          <w:color w:val="000000" w:themeColor="text1"/>
          <w:sz w:val="24"/>
          <w:szCs w:val="24"/>
        </w:rPr>
        <w:t>2</w:t>
      </w:r>
      <w:r w:rsidRPr="00E748ED">
        <w:rPr>
          <w:color w:val="000000" w:themeColor="text1"/>
          <w:sz w:val="24"/>
          <w:szCs w:val="24"/>
        </w:rPr>
        <w:t xml:space="preserve"> года.</w:t>
      </w:r>
      <w:r w:rsidR="00F8267B" w:rsidRPr="00E748ED">
        <w:rPr>
          <w:color w:val="000000" w:themeColor="text1"/>
          <w:sz w:val="24"/>
          <w:szCs w:val="24"/>
        </w:rPr>
        <w:t xml:space="preserve"> </w:t>
      </w:r>
      <w:r w:rsidR="00F8267B" w:rsidRPr="00E748ED">
        <w:rPr>
          <w:sz w:val="24"/>
          <w:szCs w:val="24"/>
        </w:rPr>
        <w:t xml:space="preserve"> Наблюдается снижение </w:t>
      </w:r>
      <w:r w:rsidR="00F51F08" w:rsidRPr="00E748ED">
        <w:rPr>
          <w:sz w:val="24"/>
          <w:szCs w:val="24"/>
        </w:rPr>
        <w:t>численности безработных граждан</w:t>
      </w:r>
      <w:r w:rsidR="00B7371B" w:rsidRPr="00E748ED">
        <w:rPr>
          <w:sz w:val="24"/>
          <w:szCs w:val="24"/>
        </w:rPr>
        <w:t xml:space="preserve">. Это связано с </w:t>
      </w:r>
      <w:r w:rsidR="00F51F08" w:rsidRPr="00E748ED">
        <w:rPr>
          <w:sz w:val="24"/>
          <w:szCs w:val="24"/>
        </w:rPr>
        <w:t>открытием такого</w:t>
      </w:r>
      <w:r w:rsidR="00B7371B" w:rsidRPr="00E748ED">
        <w:rPr>
          <w:sz w:val="24"/>
          <w:szCs w:val="24"/>
        </w:rPr>
        <w:t xml:space="preserve"> вида </w:t>
      </w:r>
      <w:r w:rsidR="00F8267B" w:rsidRPr="00E748ED">
        <w:rPr>
          <w:sz w:val="24"/>
          <w:szCs w:val="24"/>
        </w:rPr>
        <w:t>деятельности</w:t>
      </w:r>
      <w:r w:rsidR="00B7371B" w:rsidRPr="00E748ED">
        <w:rPr>
          <w:sz w:val="24"/>
          <w:szCs w:val="24"/>
        </w:rPr>
        <w:t>,</w:t>
      </w:r>
      <w:r w:rsidR="00F8267B" w:rsidRPr="00E748ED">
        <w:rPr>
          <w:sz w:val="24"/>
          <w:szCs w:val="24"/>
        </w:rPr>
        <w:t xml:space="preserve"> </w:t>
      </w:r>
      <w:r w:rsidR="00F51F08" w:rsidRPr="00E748ED">
        <w:rPr>
          <w:sz w:val="24"/>
          <w:szCs w:val="24"/>
        </w:rPr>
        <w:t>как «</w:t>
      </w:r>
      <w:proofErr w:type="spellStart"/>
      <w:r w:rsidR="00B7371B" w:rsidRPr="00E748ED">
        <w:rPr>
          <w:sz w:val="24"/>
          <w:szCs w:val="24"/>
        </w:rPr>
        <w:t>самозанятость</w:t>
      </w:r>
      <w:proofErr w:type="spellEnd"/>
      <w:r w:rsidR="00B7371B" w:rsidRPr="00E748ED">
        <w:rPr>
          <w:sz w:val="24"/>
          <w:szCs w:val="24"/>
        </w:rPr>
        <w:t>»</w:t>
      </w:r>
      <w:r w:rsidR="008E7CDD" w:rsidRPr="00E748ED">
        <w:rPr>
          <w:sz w:val="24"/>
          <w:szCs w:val="24"/>
        </w:rPr>
        <w:t xml:space="preserve"> и освоения </w:t>
      </w:r>
      <w:r w:rsidR="00F8267B" w:rsidRPr="00E748ED">
        <w:rPr>
          <w:sz w:val="24"/>
          <w:szCs w:val="24"/>
        </w:rPr>
        <w:t xml:space="preserve">государственной поддержки путем заключения «Социального контракта». </w:t>
      </w:r>
    </w:p>
    <w:p w14:paraId="4DBB9CBB" w14:textId="09C8F074" w:rsidR="009D20C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По оценочным данным 202</w:t>
      </w:r>
      <w:r w:rsidR="00B7371B"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4</w:t>
      </w: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Pr="00E748ED">
        <w:rPr>
          <w:rFonts w:eastAsia="Lucida Sans Unicode"/>
          <w:b/>
          <w:color w:val="000000" w:themeColor="text1"/>
          <w:kern w:val="2"/>
          <w:sz w:val="24"/>
          <w:szCs w:val="24"/>
          <w:lang w:eastAsia="hi-IN" w:bidi="hi-IN"/>
        </w:rPr>
        <w:t xml:space="preserve">года </w:t>
      </w:r>
      <w:r w:rsidR="00F51F08" w:rsidRPr="00E748ED">
        <w:rPr>
          <w:rFonts w:eastAsia="Lucida Sans Unicode"/>
          <w:color w:val="000000" w:themeColor="text1"/>
          <w:kern w:val="2"/>
          <w:sz w:val="24"/>
          <w:szCs w:val="24"/>
          <w:lang w:eastAsia="hi-IN" w:bidi="hi-IN"/>
        </w:rPr>
        <w:t>регистрируемая безработица</w:t>
      </w:r>
      <w:r w:rsidRPr="00E748ED">
        <w:rPr>
          <w:rFonts w:eastAsia="Lucida Sans Unicode"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E748ED">
        <w:rPr>
          <w:color w:val="000000" w:themeColor="text1"/>
          <w:sz w:val="24"/>
          <w:szCs w:val="24"/>
        </w:rPr>
        <w:t xml:space="preserve">оценивается </w:t>
      </w:r>
      <w:r w:rsidR="009F363D" w:rsidRPr="00E748ED">
        <w:rPr>
          <w:color w:val="000000" w:themeColor="text1"/>
          <w:sz w:val="24"/>
          <w:szCs w:val="24"/>
        </w:rPr>
        <w:t xml:space="preserve">в </w:t>
      </w:r>
      <w:r w:rsidRPr="00E748ED">
        <w:rPr>
          <w:color w:val="000000" w:themeColor="text1"/>
          <w:sz w:val="24"/>
          <w:szCs w:val="24"/>
        </w:rPr>
        <w:t>0,</w:t>
      </w:r>
      <w:r w:rsidR="00B7371B" w:rsidRPr="00E748ED">
        <w:rPr>
          <w:color w:val="000000" w:themeColor="text1"/>
          <w:sz w:val="24"/>
          <w:szCs w:val="24"/>
        </w:rPr>
        <w:t>6</w:t>
      </w:r>
      <w:r w:rsidRPr="00E748ED">
        <w:rPr>
          <w:color w:val="000000" w:themeColor="text1"/>
          <w:sz w:val="24"/>
          <w:szCs w:val="24"/>
        </w:rPr>
        <w:t xml:space="preserve"> </w:t>
      </w:r>
      <w:r w:rsidR="00F51F08" w:rsidRPr="00E748ED">
        <w:rPr>
          <w:color w:val="000000" w:themeColor="text1"/>
          <w:sz w:val="24"/>
          <w:szCs w:val="24"/>
        </w:rPr>
        <w:t>% к</w:t>
      </w:r>
      <w:r w:rsidRPr="00E748ED">
        <w:rPr>
          <w:color w:val="000000" w:themeColor="text1"/>
          <w:sz w:val="24"/>
          <w:szCs w:val="24"/>
        </w:rPr>
        <w:t xml:space="preserve"> трудоспособному населению.</w:t>
      </w:r>
    </w:p>
    <w:p w14:paraId="31788122" w14:textId="24EE233A" w:rsidR="009D20CB" w:rsidRPr="00E748ED" w:rsidRDefault="009D20CB" w:rsidP="00E748ED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  <w:r w:rsidRPr="00E748ED">
        <w:rPr>
          <w:b/>
          <w:color w:val="000000" w:themeColor="text1"/>
          <w:sz w:val="24"/>
          <w:szCs w:val="24"/>
        </w:rPr>
        <w:t xml:space="preserve">На </w:t>
      </w:r>
      <w:r w:rsidR="00F51F08" w:rsidRPr="00E748ED">
        <w:rPr>
          <w:b/>
          <w:color w:val="000000" w:themeColor="text1"/>
          <w:sz w:val="24"/>
          <w:szCs w:val="24"/>
        </w:rPr>
        <w:t>период 2025</w:t>
      </w:r>
      <w:r w:rsidRPr="00E748ED">
        <w:rPr>
          <w:b/>
          <w:color w:val="000000" w:themeColor="text1"/>
          <w:sz w:val="24"/>
          <w:szCs w:val="24"/>
        </w:rPr>
        <w:t>-202</w:t>
      </w:r>
      <w:r w:rsidR="00B7371B" w:rsidRPr="00E748ED">
        <w:rPr>
          <w:b/>
          <w:color w:val="000000" w:themeColor="text1"/>
          <w:sz w:val="24"/>
          <w:szCs w:val="24"/>
        </w:rPr>
        <w:t>7</w:t>
      </w:r>
      <w:r w:rsidRPr="00E748ED">
        <w:rPr>
          <w:b/>
          <w:color w:val="000000" w:themeColor="text1"/>
          <w:sz w:val="24"/>
          <w:szCs w:val="24"/>
        </w:rPr>
        <w:t xml:space="preserve"> годы </w:t>
      </w:r>
      <w:r w:rsidR="00F8267B" w:rsidRPr="00E748ED">
        <w:rPr>
          <w:b/>
          <w:color w:val="000000" w:themeColor="text1"/>
          <w:sz w:val="24"/>
          <w:szCs w:val="24"/>
        </w:rPr>
        <w:t xml:space="preserve">прогнозируется дальнейшее снижение </w:t>
      </w:r>
      <w:r w:rsidRPr="00E748ED">
        <w:rPr>
          <w:color w:val="000000" w:themeColor="text1"/>
          <w:sz w:val="24"/>
          <w:szCs w:val="24"/>
        </w:rPr>
        <w:t>регистрируемой</w:t>
      </w:r>
      <w:r w:rsidRPr="00E748ED">
        <w:rPr>
          <w:rFonts w:eastAsia="Lucida Sans Unicode"/>
          <w:color w:val="000000" w:themeColor="text1"/>
          <w:kern w:val="2"/>
          <w:sz w:val="24"/>
          <w:szCs w:val="24"/>
          <w:lang w:eastAsia="hi-IN" w:bidi="hi-IN"/>
        </w:rPr>
        <w:t xml:space="preserve"> безработицы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0C584A" w:rsidRPr="00E748ED">
        <w:rPr>
          <w:sz w:val="24"/>
          <w:szCs w:val="24"/>
        </w:rPr>
        <w:t>к трудоспо</w:t>
      </w:r>
      <w:r w:rsidR="008E7CDD" w:rsidRPr="00E748ED">
        <w:rPr>
          <w:sz w:val="24"/>
          <w:szCs w:val="24"/>
        </w:rPr>
        <w:t>собному населению и составит 0,5</w:t>
      </w:r>
      <w:r w:rsidR="000C584A" w:rsidRPr="00E748ED">
        <w:rPr>
          <w:color w:val="000000" w:themeColor="text1"/>
          <w:sz w:val="24"/>
          <w:szCs w:val="24"/>
        </w:rPr>
        <w:t>% (соответственно по годам).</w:t>
      </w:r>
    </w:p>
    <w:p w14:paraId="76FECEF6" w14:textId="0E4FB057" w:rsidR="009D20C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Важным фактором, отражающим состояние экономики, является заработная плата работников. По Пестяковскому муниципальному </w:t>
      </w:r>
      <w:r w:rsidR="00F51F08" w:rsidRPr="00E748ED">
        <w:rPr>
          <w:sz w:val="24"/>
          <w:szCs w:val="24"/>
        </w:rPr>
        <w:t>району средняя</w:t>
      </w:r>
      <w:r w:rsidRPr="00E748ED">
        <w:rPr>
          <w:sz w:val="24"/>
          <w:szCs w:val="24"/>
        </w:rPr>
        <w:t xml:space="preserve"> номинальная заработанная плата в организациях, не относящихся к субъектам малого предпринимательства с численностью работников более 15 человек, </w:t>
      </w:r>
      <w:r w:rsidR="00160736" w:rsidRPr="00E748ED">
        <w:rPr>
          <w:sz w:val="24"/>
          <w:szCs w:val="24"/>
        </w:rPr>
        <w:t>в 202</w:t>
      </w:r>
      <w:r w:rsidR="00B7371B" w:rsidRPr="00E748ED">
        <w:rPr>
          <w:sz w:val="24"/>
          <w:szCs w:val="24"/>
        </w:rPr>
        <w:t>3</w:t>
      </w:r>
      <w:r w:rsidR="00160736" w:rsidRPr="00E748ED">
        <w:rPr>
          <w:sz w:val="24"/>
          <w:szCs w:val="24"/>
        </w:rPr>
        <w:t xml:space="preserve"> году </w:t>
      </w:r>
      <w:r w:rsidRPr="00E748ED">
        <w:rPr>
          <w:sz w:val="24"/>
          <w:szCs w:val="24"/>
        </w:rPr>
        <w:t>оставила 3</w:t>
      </w:r>
      <w:r w:rsidR="00B7371B" w:rsidRPr="00E748ED">
        <w:rPr>
          <w:sz w:val="24"/>
          <w:szCs w:val="24"/>
        </w:rPr>
        <w:t>4</w:t>
      </w:r>
      <w:r w:rsidRPr="00E748ED">
        <w:rPr>
          <w:sz w:val="24"/>
          <w:szCs w:val="24"/>
        </w:rPr>
        <w:t> </w:t>
      </w:r>
      <w:r w:rsidR="00B7371B" w:rsidRPr="00E748ED">
        <w:rPr>
          <w:sz w:val="24"/>
          <w:szCs w:val="24"/>
        </w:rPr>
        <w:t>878,6</w:t>
      </w:r>
      <w:r w:rsidRPr="00E748ED">
        <w:rPr>
          <w:sz w:val="24"/>
          <w:szCs w:val="24"/>
        </w:rPr>
        <w:t>0 рублей, что по сравнению с 202</w:t>
      </w:r>
      <w:r w:rsidR="00B7371B" w:rsidRPr="00E748ED">
        <w:rPr>
          <w:sz w:val="24"/>
          <w:szCs w:val="24"/>
        </w:rPr>
        <w:t>2</w:t>
      </w:r>
      <w:r w:rsidRPr="00E748ED">
        <w:rPr>
          <w:sz w:val="24"/>
          <w:szCs w:val="24"/>
        </w:rPr>
        <w:t xml:space="preserve"> годом выше на 6,</w:t>
      </w:r>
      <w:r w:rsidR="00B7371B" w:rsidRPr="00E748ED">
        <w:rPr>
          <w:sz w:val="24"/>
          <w:szCs w:val="24"/>
        </w:rPr>
        <w:t>21</w:t>
      </w:r>
      <w:r w:rsidRPr="00E748ED">
        <w:rPr>
          <w:sz w:val="24"/>
          <w:szCs w:val="24"/>
        </w:rPr>
        <w:t>%.</w:t>
      </w:r>
    </w:p>
    <w:p w14:paraId="2856BCDD" w14:textId="2799C90F" w:rsidR="009D20C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По оценочным данным заработанная плата в 202</w:t>
      </w:r>
      <w:r w:rsidR="00B7371B"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4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году,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не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включая малый бизнес по району, составит 3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6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> 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692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>,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29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F51F08" w:rsidRPr="00E748ED">
        <w:rPr>
          <w:rFonts w:eastAsia="Lucida Sans Unicode"/>
          <w:kern w:val="2"/>
          <w:sz w:val="24"/>
          <w:szCs w:val="24"/>
          <w:lang w:eastAsia="hi-IN" w:bidi="hi-IN"/>
        </w:rPr>
        <w:t>рублей, темп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роста к уровню 202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3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года составит 105,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2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>%.</w:t>
      </w:r>
    </w:p>
    <w:p w14:paraId="229829C0" w14:textId="18C02C82" w:rsidR="009D20C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Прогнозный показатель 202</w:t>
      </w:r>
      <w:r w:rsidR="00B7371B"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5</w:t>
      </w: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года по заработанной плате составит 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>3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8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> 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710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>,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36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руб., темп роста к уровню 202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4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="00F51F08" w:rsidRPr="00E748ED">
        <w:rPr>
          <w:rFonts w:eastAsia="Lucida Sans Unicode"/>
          <w:kern w:val="2"/>
          <w:sz w:val="24"/>
          <w:szCs w:val="24"/>
          <w:lang w:eastAsia="hi-IN" w:bidi="hi-IN"/>
        </w:rPr>
        <w:t>года 105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>,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5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%.  </w:t>
      </w:r>
    </w:p>
    <w:p w14:paraId="42867ED2" w14:textId="296F0A8E" w:rsidR="009D20CB" w:rsidRPr="00E748ED" w:rsidRDefault="009D20CB" w:rsidP="00E748ED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На 202</w:t>
      </w:r>
      <w:r w:rsidR="00B7371B"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6</w:t>
      </w: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-202</w:t>
      </w:r>
      <w:r w:rsidR="00B7371B"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>7</w:t>
      </w:r>
      <w:r w:rsidRPr="00E748ED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гг. 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>прогнозируется 5</w:t>
      </w:r>
      <w:r w:rsidR="00B7371B" w:rsidRPr="00E748ED">
        <w:rPr>
          <w:rFonts w:eastAsia="Lucida Sans Unicode"/>
          <w:kern w:val="2"/>
          <w:sz w:val="24"/>
          <w:szCs w:val="24"/>
          <w:lang w:eastAsia="hi-IN" w:bidi="hi-IN"/>
        </w:rPr>
        <w:t>,2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% </w:t>
      </w:r>
      <w:r w:rsidR="00F51F08" w:rsidRPr="00E748ED">
        <w:rPr>
          <w:rFonts w:eastAsia="Lucida Sans Unicode"/>
          <w:kern w:val="2"/>
          <w:sz w:val="24"/>
          <w:szCs w:val="24"/>
          <w:lang w:eastAsia="hi-IN" w:bidi="hi-IN"/>
        </w:rPr>
        <w:t>рост ежегодный</w:t>
      </w:r>
      <w:r w:rsidR="00160736"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заработанной </w:t>
      </w:r>
      <w:r w:rsidR="00602D40" w:rsidRPr="00E748ED">
        <w:rPr>
          <w:rFonts w:eastAsia="Lucida Sans Unicode"/>
          <w:kern w:val="2"/>
          <w:sz w:val="24"/>
          <w:szCs w:val="24"/>
          <w:lang w:eastAsia="hi-IN" w:bidi="hi-IN"/>
        </w:rPr>
        <w:t>платы.</w:t>
      </w:r>
    </w:p>
    <w:p w14:paraId="3CBC107C" w14:textId="77777777" w:rsidR="009D20CB" w:rsidRPr="00E748ED" w:rsidRDefault="009D20CB" w:rsidP="009D20CB">
      <w:pPr>
        <w:widowControl w:val="0"/>
        <w:suppressAutoHyphens/>
        <w:autoSpaceDE w:val="0"/>
        <w:jc w:val="both"/>
        <w:rPr>
          <w:rFonts w:eastAsia="Lucida Sans Unicode"/>
          <w:kern w:val="2"/>
          <w:sz w:val="24"/>
          <w:szCs w:val="24"/>
          <w:lang w:eastAsia="hi-IN" w:bidi="hi-IN"/>
        </w:rPr>
      </w:pPr>
      <w:r w:rsidRPr="00E748ED">
        <w:rPr>
          <w:rFonts w:eastAsia="Lucida Sans Unicode"/>
          <w:kern w:val="2"/>
          <w:sz w:val="24"/>
          <w:szCs w:val="24"/>
          <w:lang w:eastAsia="hi-IN" w:bidi="hi-IN"/>
        </w:rPr>
        <w:t xml:space="preserve"> </w:t>
      </w:r>
    </w:p>
    <w:p w14:paraId="15D148DB" w14:textId="77777777" w:rsidR="009D20CB" w:rsidRPr="00E748ED" w:rsidRDefault="009D20CB" w:rsidP="009D20CB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8E4AAF0" w14:textId="65936FB6" w:rsidR="00ED72A5" w:rsidRPr="00706CA4" w:rsidRDefault="00706CA4" w:rsidP="00F51F08">
      <w:pPr>
        <w:widowControl w:val="0"/>
        <w:suppressAutoHyphens/>
        <w:autoSpaceDE w:val="0"/>
        <w:ind w:firstLine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II</w:t>
      </w:r>
      <w:bookmarkStart w:id="0" w:name="_GoBack"/>
      <w:bookmarkEnd w:id="0"/>
      <w:r w:rsidRPr="00706CA4">
        <w:rPr>
          <w:b/>
          <w:sz w:val="24"/>
          <w:szCs w:val="24"/>
        </w:rPr>
        <w:t>. Финансовые и бюджетные показатели</w:t>
      </w:r>
    </w:p>
    <w:p w14:paraId="177E8791" w14:textId="77777777" w:rsidR="00ED72A5" w:rsidRPr="00E748ED" w:rsidRDefault="00ED72A5" w:rsidP="00ED72A5">
      <w:pPr>
        <w:widowControl w:val="0"/>
        <w:suppressAutoHyphens/>
        <w:autoSpaceDE w:val="0"/>
        <w:ind w:firstLine="568"/>
        <w:jc w:val="both"/>
        <w:rPr>
          <w:sz w:val="24"/>
          <w:szCs w:val="24"/>
        </w:rPr>
      </w:pPr>
    </w:p>
    <w:p w14:paraId="6C237900" w14:textId="77777777" w:rsidR="00ED72A5" w:rsidRPr="00E748ED" w:rsidRDefault="00ED72A5" w:rsidP="00ED72A5">
      <w:pPr>
        <w:widowControl w:val="0"/>
        <w:suppressAutoHyphens/>
        <w:autoSpaceDE w:val="0"/>
        <w:ind w:firstLine="568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3.1. Доходы местного бюджета</w:t>
      </w:r>
    </w:p>
    <w:p w14:paraId="27E5DF1A" w14:textId="77777777" w:rsidR="00ED72A5" w:rsidRPr="00E748ED" w:rsidRDefault="00ED72A5" w:rsidP="00ED72A5">
      <w:pPr>
        <w:widowControl w:val="0"/>
        <w:suppressAutoHyphens/>
        <w:autoSpaceDE w:val="0"/>
        <w:ind w:firstLine="568"/>
        <w:jc w:val="both"/>
        <w:rPr>
          <w:sz w:val="24"/>
          <w:szCs w:val="24"/>
        </w:rPr>
      </w:pPr>
    </w:p>
    <w:p w14:paraId="38ACA3B7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Доходы консолидированного бюджета Пестяковского муниципального района за 2023 год выполнены на 97,2 %: при плане 239,4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исполнено 232,8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из них исполнение по муниципальному району составило 97,8 % (при плане 161,4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исполнено 157,9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.), по поселениям Пестяковского муниципального района исполнение составило 96,0 % (при плане 78,0 млн. руб. исполнено 74,9 млн. руб.).</w:t>
      </w:r>
    </w:p>
    <w:p w14:paraId="521170F5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Налоговые и неналоговые доходы консолидированного бюджета Пестяковского муниципального района выполнены на 104,1 %: при плане 41,2 млн. руб. поступило 42,9 млн. руб. </w:t>
      </w:r>
    </w:p>
    <w:p w14:paraId="022739CE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Налоговые доходы консолидированного бюджета Пестяковского муниципального района выполнены на 104,4%, при плане 36,7 млн. руб. исполнено 38,3 млн. руб. В структуре доходов консолидированного бюджета Пестяковского муниципального района налоговые доходы по бюджету района выполнены на 100,4% при плане 18,7 млн. руб. поступило 18,8 млн. руб., по поселениям Пестяковского муниципального района налоговые доходы составляют 108,3 % при плане 18,0 млн. руб. поступило 19,5 млн. руб. </w:t>
      </w:r>
    </w:p>
    <w:p w14:paraId="35E13C4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Структура налоговых доходов состоит из:</w:t>
      </w:r>
    </w:p>
    <w:p w14:paraId="1CD30CC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налог на доходы физических лиц 72,3% от общей суммы налоговых доходов; </w:t>
      </w:r>
    </w:p>
    <w:p w14:paraId="679CE3C2" w14:textId="3D2CDD52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налог </w:t>
      </w:r>
      <w:r w:rsidR="00F51F08" w:rsidRPr="00E748ED">
        <w:rPr>
          <w:sz w:val="24"/>
          <w:szCs w:val="24"/>
        </w:rPr>
        <w:t>на товары (работы, услуги),</w:t>
      </w:r>
      <w:r w:rsidRPr="00E748ED">
        <w:rPr>
          <w:sz w:val="24"/>
          <w:szCs w:val="24"/>
        </w:rPr>
        <w:t xml:space="preserve"> реализуемые на территории </w:t>
      </w:r>
      <w:r w:rsidR="00F51F08" w:rsidRPr="00E748ED">
        <w:rPr>
          <w:sz w:val="24"/>
          <w:szCs w:val="24"/>
        </w:rPr>
        <w:t>Российской Федерации (доходы от уплаты акцизов),</w:t>
      </w:r>
      <w:r w:rsidRPr="00E748ED">
        <w:rPr>
          <w:sz w:val="24"/>
          <w:szCs w:val="24"/>
        </w:rPr>
        <w:t xml:space="preserve"> составляет 18,3 %; </w:t>
      </w:r>
    </w:p>
    <w:p w14:paraId="08DA8AA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налог на совокупный доход 3,1 %; </w:t>
      </w:r>
    </w:p>
    <w:p w14:paraId="4306083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налог на имущество составляет 5,2 %;</w:t>
      </w:r>
    </w:p>
    <w:p w14:paraId="59757D1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- 1,1 % занимают доходы, получаемые от государственной пошлины.</w:t>
      </w:r>
    </w:p>
    <w:p w14:paraId="0B4BEEA3" w14:textId="70D5D5FA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Налог на доходы с физических лиц поступил в объеме 105,3 % </w:t>
      </w:r>
      <w:r w:rsidR="00F51F08" w:rsidRPr="00E748ED">
        <w:rPr>
          <w:sz w:val="24"/>
          <w:szCs w:val="24"/>
        </w:rPr>
        <w:t>- при</w:t>
      </w:r>
      <w:r w:rsidRPr="00E748ED">
        <w:rPr>
          <w:sz w:val="24"/>
          <w:szCs w:val="24"/>
        </w:rPr>
        <w:t xml:space="preserve"> плане 26,3 млн. руб. поступило 27,7млн. руб. из них: по муниципальному району данный налог исполнен на 100,9 % </w:t>
      </w:r>
      <w:r w:rsidR="00F51F08" w:rsidRPr="00E748ED">
        <w:rPr>
          <w:sz w:val="24"/>
          <w:szCs w:val="24"/>
        </w:rPr>
        <w:t>- при</w:t>
      </w:r>
      <w:r w:rsidRPr="00E748ED">
        <w:rPr>
          <w:sz w:val="24"/>
          <w:szCs w:val="24"/>
        </w:rPr>
        <w:t xml:space="preserve"> плане 11,3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поступило 11,4 млн. руб., по поселениям Пестяковского </w:t>
      </w:r>
      <w:r w:rsidRPr="00E748ED">
        <w:rPr>
          <w:sz w:val="24"/>
          <w:szCs w:val="24"/>
        </w:rPr>
        <w:lastRenderedPageBreak/>
        <w:t xml:space="preserve">муниципального района исполнение составило 108,7 </w:t>
      </w:r>
      <w:r w:rsidR="00F51F08" w:rsidRPr="00E748ED">
        <w:rPr>
          <w:sz w:val="24"/>
          <w:szCs w:val="24"/>
        </w:rPr>
        <w:t>% при</w:t>
      </w:r>
      <w:r w:rsidRPr="00E748ED">
        <w:rPr>
          <w:sz w:val="24"/>
          <w:szCs w:val="24"/>
        </w:rPr>
        <w:t xml:space="preserve"> плане 15,0 млн. руб. исполнено 16,3 млн. руб.</w:t>
      </w:r>
    </w:p>
    <w:p w14:paraId="7B0EA78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7C3E98D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E748ED">
        <w:rPr>
          <w:sz w:val="24"/>
          <w:szCs w:val="24"/>
        </w:rPr>
        <w:t>инжекторных</w:t>
      </w:r>
      <w:proofErr w:type="spellEnd"/>
      <w:r w:rsidRPr="00E748ED">
        <w:rPr>
          <w:sz w:val="24"/>
          <w:szCs w:val="24"/>
        </w:rPr>
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консолидированный бюджет Пестяковского муниципального района  поступили в объеме 100,8 % при плане 6,9 млн. руб. исполнение составило     7,0 млн. руб. из них: по муниципальному району данный налог исполнен на 100,0 % при плане 5,8 млн. руб. поступило 5,8 млн.  руб., по городскому поселению исполнен на 109,1%, при плане 1,1 млн. руб. поступило 1,2 млн. руб.</w:t>
      </w:r>
    </w:p>
    <w:p w14:paraId="087B9C5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0928D2A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Налог на совокупный доход поступил в объеме 100,0 % при плане 1,2 млн. руб. исполнен в сумме 1,2 млн. руб. из них:</w:t>
      </w:r>
    </w:p>
    <w:p w14:paraId="7E251FF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налог, взимаемый в связи с применением упрощенной системы налогообложения исполнен на 100,0 % при плане 1,2 млн. руб. поступило 1,2 млн. руб. Данный вид налога поступает только в муниципальный район;</w:t>
      </w:r>
    </w:p>
    <w:p w14:paraId="7148FAE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налоги на имущество поступили в объеме 100,0 % - при плане 2,0 млн. руб. исполнено 2,0 млн. руб. (поступает только по поселениям), из них:</w:t>
      </w:r>
    </w:p>
    <w:p w14:paraId="17CE99E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налог на имущество физических лиц при плане 0,8 млн. руб. поступил в сумме     0,8 млн. руб. или 100,0 %;</w:t>
      </w:r>
    </w:p>
    <w:p w14:paraId="6BF41ED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земельный налог при плане 1,2 млн. руб. поступил в сумме 1,2 млн. руб. или 100,0 %.</w:t>
      </w:r>
    </w:p>
    <w:p w14:paraId="0F50271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10F7DF3E" w14:textId="17BE223C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Государственная пошлина по делам, рассматриваемым в судах </w:t>
      </w:r>
      <w:r w:rsidR="00F51F08" w:rsidRPr="00E748ED">
        <w:rPr>
          <w:sz w:val="24"/>
          <w:szCs w:val="24"/>
        </w:rPr>
        <w:t>общей юрисдикции,</w:t>
      </w:r>
      <w:r w:rsidRPr="00E748ED">
        <w:rPr>
          <w:sz w:val="24"/>
          <w:szCs w:val="24"/>
        </w:rPr>
        <w:t xml:space="preserve"> поступила в бюджет муниципального района в объеме 100,0 % - при плане 0,4 млн. руб. выполнено 0,4 млн. руб.</w:t>
      </w:r>
    </w:p>
    <w:p w14:paraId="103C111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Неналоговые доходы при плане 4,5 млн. руб. выполнены в сумме 4,6 млн. руб. или 102,2 %, из них исполнение по муниципальному району составило 104,0 % (при плане 3,2 млн. руб. исполнено 3,3 млн. руб.), по поселениям Пестяковского муниципального района исполнение составило 100,0 % (при плане 1,3 млн. руб. исполнено 1,3 млн. руб.). </w:t>
      </w:r>
    </w:p>
    <w:p w14:paraId="6B6932D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Основную часть неналоговых доходов составляют:</w:t>
      </w:r>
    </w:p>
    <w:p w14:paraId="3DD1445E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доходы от использования имущества – 17,4 %; </w:t>
      </w:r>
    </w:p>
    <w:p w14:paraId="20389C3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доходы от оказания платных услуг и составляют 43,5 % от общей суммы неналоговых доходов; </w:t>
      </w:r>
    </w:p>
    <w:p w14:paraId="36CD000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доходы от продажи материальных и нематериальных активов – 2,2 %; </w:t>
      </w:r>
    </w:p>
    <w:p w14:paraId="718712E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штрафы, санкции и возмещение ущерба – 6,5 %; </w:t>
      </w:r>
    </w:p>
    <w:p w14:paraId="65EC827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прочие неналоговые доходы составили –30,4 %; </w:t>
      </w:r>
    </w:p>
    <w:p w14:paraId="3D557CE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Доходы от использования имущества, находящегося в государственной и муниципальной собственности при плане 0,8 млн. руб. исполнены в сумме 0,8 млн.  руб. или 100,0 %, из них: муниципальным районом - при плане 0,4 млн.  руб. получено 0,5 млн.  руб. или 125,0 %, поселениями - при плане 0,4 млн. руб. получено 0,3 млн. руб. или 75,0%,</w:t>
      </w:r>
    </w:p>
    <w:p w14:paraId="13A463F6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Платежи при пользовании природными ресурсами поступили в объеме 120,5 %: при плане 0,012 млн.  руб. поступило 0,014 млн.  руб. (муниципальный район). Данный вид дохода контролирует Управление Федеральной службы по надзору в сфере природопользования по Ивановской области.</w:t>
      </w:r>
    </w:p>
    <w:p w14:paraId="249B8BE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7E527427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Доходы от оказания платных услуг (работ) и компенсации затрат государства выполнены на 105,3 % - при плане 1,9 млн.  руб. исполнено 2,0 млн.  руб., в том числе по муниципальному району выполнены при плане 1,3 млн.  руб. получено 1,3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или 100,0 %, Данный вид дохода получен от главных распорядителей в виде выручки от посещения музея, занятий в кружках и спортивных секциях, родительской платы за содержание ребенка в детских дошкольных учреждениях садовых группах при школах. Пестяковским городским поселением - при плане 0,6 млн. руб. получено 0,7 млн.  руб. или 116,7 %, в том числе средства от </w:t>
      </w:r>
      <w:r w:rsidRPr="00E748ED">
        <w:rPr>
          <w:sz w:val="24"/>
          <w:szCs w:val="24"/>
        </w:rPr>
        <w:lastRenderedPageBreak/>
        <w:t>предоставления торговых мест для проведения рынка в сумме 0,6 млн.  руб., 0,2 млн.  руб. получено от оказания платных услуг учреждениями культуры.</w:t>
      </w:r>
    </w:p>
    <w:p w14:paraId="3C3F039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58788DD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Доходы от продажи материальных и нематериальных активов выполнены на 100,0 % - при плане 0,1 млн.  руб. поступление составило 0,1 млн.  руб. в </w:t>
      </w:r>
      <w:proofErr w:type="spellStart"/>
      <w:r w:rsidRPr="00E748ED">
        <w:rPr>
          <w:sz w:val="24"/>
          <w:szCs w:val="24"/>
        </w:rPr>
        <w:t>т.ч</w:t>
      </w:r>
      <w:proofErr w:type="spellEnd"/>
      <w:r w:rsidRPr="00E748ED">
        <w:rPr>
          <w:sz w:val="24"/>
          <w:szCs w:val="24"/>
        </w:rPr>
        <w:t>. по муниципальному району доходы выполнены на 100,0 % - при плане 0,07 млн.  руб. исполнено 0,07 млн.  руб., Пестяковским городским поселением - при плане 0,04 млн.  руб. получено 0,05 млн.  руб. или 125,0 %.</w:t>
      </w:r>
    </w:p>
    <w:p w14:paraId="23E66BD7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59C3DED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В консолидированный бюджет района за 2023 год штрафов, санкций, возмещение ущерба при плане 0,3 млн.  руб. поступило 0,3 млн.  руб. или 100,0%, данный вид дохода зависит от количества судебных исков.</w:t>
      </w:r>
    </w:p>
    <w:p w14:paraId="4A47A4E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398D4B5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Прочие неналоговые доходы выполнены на 100,0 % - при плане 1,4 млн.  руб. исполнено 1,4 млн.  руб., в том числе по муниципальному району при плане 1,2 млн.  руб. получено 1,2 млн.  руб. или 100,0 %, поселениями - при плане 0,2 млн.  руб. получено 0,2 млн.  руб. или 100,0 %. По данному виду доходов поступает возмещение коммунальных услуг от найма жилья.</w:t>
      </w:r>
    </w:p>
    <w:p w14:paraId="7C902F4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4271CAF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Безвозмездные поступления консолидированного бюджета Пестяковского муниципального района выполнены на 95,8%: при плане 198,2 млн.  руб. исполнено 189,9 млн.  руб., из них исполнение по муниципальному району составило 97,3 % (при плане 139,5 млн.  руб. исполнено 135,7 млн.  руб.), по поселениям Пестяковского муниципального района исполнение составило 92,3% (при плане 58,7 млн.  руб. исполнено 54,2 млн.  руб.).</w:t>
      </w:r>
    </w:p>
    <w:p w14:paraId="22847DC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Расходы консолидированного бюджета Пестяковского муниципального района составили 239,3 млн.  руб. при плане 252,5 млн.  руб. и исполнение составило 94,8 %.</w:t>
      </w:r>
    </w:p>
    <w:p w14:paraId="4FD96A5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22 «Общегосударственные вопросы» Расходная часть исполнена на 96,3 % (из уточненного плана 61,9 млн.  руб., освоено 59,6 млн.  руб.).</w:t>
      </w:r>
    </w:p>
    <w:p w14:paraId="62D291C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Показатель 23 «Национальная оборона» 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 в сумме 0,2 млн.  руб. Кассовые расходы составили 100%. Денежные средства направлены на содержание 1 </w:t>
      </w:r>
      <w:proofErr w:type="spellStart"/>
      <w:r w:rsidRPr="00E748ED">
        <w:rPr>
          <w:sz w:val="24"/>
          <w:szCs w:val="24"/>
        </w:rPr>
        <w:t>шт.ед</w:t>
      </w:r>
      <w:proofErr w:type="spellEnd"/>
      <w:r w:rsidRPr="00E748ED">
        <w:rPr>
          <w:sz w:val="24"/>
          <w:szCs w:val="24"/>
        </w:rPr>
        <w:t>. специалиста по воинскому учёту в двух сельских поселениях района.</w:t>
      </w:r>
    </w:p>
    <w:p w14:paraId="432E91B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24 «Национальная безопасность и правоохранительная деятельность». По разделу 03 «Национальная безопасность и правоохранительная деятельность» По подразделу 09 «Защита населения и территории от последствий чрезвычайных ситуаций природного и техногенного характера, гражданская оборона» произведены расходы в сумме 0,4 млн. руб. из плана 0,4 млн. руб., или 100,0 %.</w:t>
      </w:r>
    </w:p>
    <w:p w14:paraId="6C9A372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7342F38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Показатель 25 «Национальная экономика» По данному разделу в 2023 году предусмотрены ассигнования в сумме 21,8 млн. руб., израсходовано 20,1 млн. руб., или 92,2%. </w:t>
      </w:r>
    </w:p>
    <w:p w14:paraId="6A84DDB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26 «Жилищно-коммунальное хозяйство». Бюджетные ассигнования по данной отрасли освоены на сумму 34,8 млн. руб., из плана 42,8 млн. руб., или 81,3%.</w:t>
      </w:r>
    </w:p>
    <w:p w14:paraId="063A18A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 данному разделу отражены следующие расходы: Организация, ремонт и содержание муниципального жилищного фонда, возмещение части недополученных доходов из-за разницы тарифов, обеспечение населения чистой питьевой водой и мероприятия по благоустройству территорий поселений Пестяковского муниципального района, а также     Пестяковским муниципальным районом выполнены мероприятия, в том числе на предоставление иных межбюджетных трансфертов, передаваемых бюджетам поселений из бюджета Пестяковского муниципального района, предназначенные для исполнения переданных полномочий по решению вопросов местного значения:</w:t>
      </w:r>
    </w:p>
    <w:p w14:paraId="7DCFDB4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на организацию деятельности по сбору и транспортировке твердых коммунальных отходов на территориях сельских поселений;</w:t>
      </w:r>
    </w:p>
    <w:p w14:paraId="2A1D6B7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lastRenderedPageBreak/>
        <w:t>- на организацию деятельности по содержанию мест захоронения на территориях сельских поселений.</w:t>
      </w:r>
    </w:p>
    <w:p w14:paraId="45AFD71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28 «Образование». Расходы за 2021 год по разделу 0700 составили 81,5 млн. руб. при плане 82,4 млн. руб. или 98,9%.</w:t>
      </w:r>
    </w:p>
    <w:p w14:paraId="05DB9607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«Дошкольное образование». По данному подразделу расходы в 2023 году составили 27,1 млн. руб. из плана 27,3 млн. руб., или 99,5%, в том числе за счет областного бюджета 8,1 млн. руб.</w:t>
      </w:r>
    </w:p>
    <w:p w14:paraId="54174A0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«Общее образование». Общий объем расходов по данному подразделу составил 38,0 млн. руб. при плане 38,7 млн. руб. или 98,2%.</w:t>
      </w:r>
    </w:p>
    <w:p w14:paraId="1C7F02C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«Дополнительное образование детей». Расходы на обеспечение деятельности образовательных организаций дополнительного образования «Дом детского творчества» и «Детская музыкальная школа» профинансированы в сумме 8,2 млн. руб., из плана 8,2 млн. руб., что составляет 100,0%. </w:t>
      </w:r>
    </w:p>
    <w:p w14:paraId="4F9B1E4E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«Молодежная политика и оздоровление детей». В рамках подпрограммы «Формирование культуры здорового и безопасного образа жизни детей Пестяковского муниципального района» муниципальной программы Пестяковского муниципального района «Развитие образования Пестяковского муниципального района» предусмотрены средства в сумме 0,1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., кассовый расход составил 100,0%,</w:t>
      </w:r>
    </w:p>
    <w:p w14:paraId="0CE67A25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«Другие вопросы в области образования». По данному подразделу отражены расходы в сумме 8,1 млн. руб. при плане 8,1 млн. руб., или 100,0%.</w:t>
      </w:r>
    </w:p>
    <w:p w14:paraId="00E88ED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74BBDCA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29 «Культура и кинематография». Расходы за 2023 год по учреждениям культуры района при плане 36,2 млн. руб. исполнены в сумме 35,9 млн. руб., или 99,2%.</w:t>
      </w:r>
    </w:p>
    <w:p w14:paraId="660D3F7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31 «Социальная политика». Бюджетные ассигнования по данной отрасли освоены на сумму 5,5 млн. руб., что составляет 100% от планируемых ассигнований</w:t>
      </w:r>
    </w:p>
    <w:p w14:paraId="2547EE2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Показатель 32 «Физическая культура и спорт». «Физическая культура» отражены расходы Пестяковского муниципального района в сумме 1,3 млн. руб. при плане 1,3 млн. руб., или 100,0 %.</w:t>
      </w:r>
    </w:p>
    <w:p w14:paraId="5387292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03437E3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Прогноз на 2024 год и плановый период 2025 – 2027 годы</w:t>
      </w:r>
    </w:p>
    <w:p w14:paraId="4F4EAA4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17E8120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Доходы консолидированного бюджета Пестяковского муниципального района на 2024 год прогнозируются в сумме 258.1 млн. руб., на 2025г. в сумме 246.8 млн. руб., на 2026-2027 годы в сумме 197,2 млн. руб. и 193,1 млн. руб. соответственно.</w:t>
      </w:r>
    </w:p>
    <w:p w14:paraId="3D08A76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Прогноз поступлений налоговых и неналоговых доходов консолидированного бюджета Пестяковского муниципального района на 2024 год и плановый период 2025 – 2027 годов учитывает изменения основных социально – экономических показателей района. Налоговые и неналоговые доходы консолидированного бюджета в 2024 году прогнозируются на уровне 47,3 млн. руб. В 2025 – 2026 годах ожидается незначительное увеличение поступления основных налогов.</w:t>
      </w:r>
    </w:p>
    <w:p w14:paraId="100A125A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Налоговые доходы на 2024 год прогнозируются в сумме 42,8 млн. руб., на 2025 год в сумме 42,4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2026 год 43,5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2027 год 49,1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Налог на доходы физических лиц на 2024 прогнозируются в сумме 30,7 млн. руб., на плановый период 2025 – 2027 годы в сумме 29,5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30,2 млн. руб.  </w:t>
      </w:r>
      <w:proofErr w:type="gramStart"/>
      <w:r w:rsidRPr="00E748ED">
        <w:rPr>
          <w:sz w:val="24"/>
          <w:szCs w:val="24"/>
        </w:rPr>
        <w:t>и</w:t>
      </w:r>
      <w:proofErr w:type="gramEnd"/>
      <w:r w:rsidRPr="00E748ED">
        <w:rPr>
          <w:sz w:val="24"/>
          <w:szCs w:val="24"/>
        </w:rPr>
        <w:t xml:space="preserve"> 32,2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соответственно.</w:t>
      </w:r>
    </w:p>
    <w:p w14:paraId="6D6EBF90" w14:textId="6341E65E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</w:t>
      </w:r>
      <w:r w:rsidR="00F51F08" w:rsidRPr="00E748ED">
        <w:rPr>
          <w:sz w:val="24"/>
          <w:szCs w:val="24"/>
        </w:rPr>
        <w:t>на 2024 год,</w:t>
      </w:r>
      <w:r w:rsidRPr="00E748ED">
        <w:rPr>
          <w:sz w:val="24"/>
          <w:szCs w:val="24"/>
        </w:rPr>
        <w:t xml:space="preserve"> планируется в сумме 7,3 млн. руб., на 2025 год и плановый период 2026 - 2027 годов прогнозируются в сумме 7,9 млн. руб., 8,1 млн. руб. и 11,3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соответственно. </w:t>
      </w:r>
    </w:p>
    <w:p w14:paraId="4CB7F25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Дифференцированные нормативы отчислений в бюджеты городских поселений, городских округов и муниципальных районов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748ED">
        <w:rPr>
          <w:sz w:val="24"/>
          <w:szCs w:val="24"/>
        </w:rPr>
        <w:t>инжекторных</w:t>
      </w:r>
      <w:proofErr w:type="spellEnd"/>
      <w:r w:rsidRPr="00E748ED">
        <w:rPr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установлены областным Законом.</w:t>
      </w:r>
    </w:p>
    <w:p w14:paraId="47D8FDB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lastRenderedPageBreak/>
        <w:t xml:space="preserve">Налог на имущество на 2024 год прогнозируется в сумме 2,8 млн. руб., на плановый период 2025 – 2027 годов в сумме 2,2 млн. руб., 2,3 млн. руб. и 2,3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соответственно.</w:t>
      </w:r>
    </w:p>
    <w:p w14:paraId="6A898CC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 Государственная пошлина на 2024 год и на плановый период 2025 – 2027 годов прогнозируются в сумме 600,0 тыс. руб., на каждый год.</w:t>
      </w:r>
    </w:p>
    <w:p w14:paraId="39EB66F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Неналоговые доходы на 2024 год прогнозируются в сумме 4,5 млн. руб., на 2025-2027 годы в сумме 3,7 млн. руб., 3,6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и 3,7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соответственно.</w:t>
      </w:r>
    </w:p>
    <w:p w14:paraId="16DA1169" w14:textId="1D65BBF1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  <w:r w:rsidR="00F51F08" w:rsidRPr="00E748ED">
        <w:rPr>
          <w:sz w:val="24"/>
          <w:szCs w:val="24"/>
        </w:rPr>
        <w:t>на 2024 год,</w:t>
      </w:r>
      <w:r w:rsidRPr="00E748ED">
        <w:rPr>
          <w:sz w:val="24"/>
          <w:szCs w:val="24"/>
        </w:rPr>
        <w:t xml:space="preserve"> планируются в сумме 1,1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плановый период 2025 – 2027 годов в сумме 1,3 млн. руб., 1,2 млн. руб. и 1,2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соответственно.</w:t>
      </w:r>
    </w:p>
    <w:p w14:paraId="46DAB067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 Главным источником доходов являются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 </w:t>
      </w:r>
    </w:p>
    <w:p w14:paraId="4EAE2F4A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Доходы от оказания платных услуг (работ) и компенсации затрат государства – на 2024 год 2,0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 и на 2025 - 2027 годы прогнозируются в сумме 2,0 млн. руб.  </w:t>
      </w:r>
      <w:proofErr w:type="gramStart"/>
      <w:r w:rsidRPr="00E748ED">
        <w:rPr>
          <w:sz w:val="24"/>
          <w:szCs w:val="24"/>
        </w:rPr>
        <w:t>и</w:t>
      </w:r>
      <w:proofErr w:type="gramEnd"/>
      <w:r w:rsidRPr="00E748ED">
        <w:rPr>
          <w:sz w:val="24"/>
          <w:szCs w:val="24"/>
        </w:rPr>
        <w:t xml:space="preserve"> 2,1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соответственно.</w:t>
      </w:r>
    </w:p>
    <w:p w14:paraId="0B591BDA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Главными администраторами данных доходов являются:</w:t>
      </w:r>
    </w:p>
    <w:p w14:paraId="748E383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Отдел образования администрации Пестяковского муниципального района, данный вид дохода предполагает поступления денежных средств от родительской платы за посещение детей в детские дошкольные учреждения и садовые группы при школах;</w:t>
      </w:r>
    </w:p>
    <w:p w14:paraId="0F103EE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Отдел культуры МП, спорта и туризма администрации Пестяковского муниципального района, данный вид дохода предполагает поступления денежных средств от выручки посещения музея, занятия в кружках и секциях в «МУ КДЦ»;</w:t>
      </w:r>
    </w:p>
    <w:p w14:paraId="7D4AB79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 - МУ «Пестяковский Дом культуры» прогнозируются доходы от платных услуг (от посещения мероприятий);</w:t>
      </w:r>
    </w:p>
    <w:p w14:paraId="36718C6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МУ «Библиотека» прогнозируются доходы от платных услуг (от посещения мероприятий);</w:t>
      </w:r>
    </w:p>
    <w:p w14:paraId="3D24D53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Администрацией Пестяковского муниципального района, предполагается получение денежных средств от сбора платы за место на ярмарке.</w:t>
      </w:r>
    </w:p>
    <w:p w14:paraId="491376FE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 Прогноз поступлений доходов от продажи материальных и нематериальных активов на 2024 год составляет 0,2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2025 – 2027 годы доходы планируются в размере 0,1 млн. руб. ежегодно. Доходы запланированы на основании расчетов продажи земельных участков без торгов, а также данный вид дохода предполагает поступления денежных средств от продажи земельных участков, государственная собственность на которые не разграничена. </w:t>
      </w:r>
    </w:p>
    <w:p w14:paraId="0AC8BEFA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Штрафы, санкции, возмещение ущерба на 2024 год планируется в сумме 300,0 тыс. руб., на каждый год планового периода 2025 – 2027 годов в сумме 157,0 тыс. руб. </w:t>
      </w:r>
    </w:p>
    <w:p w14:paraId="525321F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Прочие неналоговые доходы на 2024 год в сумме 1,0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 и 2025 - 2027 годы планируется в сумме 0,1 млн. руб. ежегодно.</w:t>
      </w:r>
    </w:p>
    <w:p w14:paraId="5A4B9DFB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Безвозмездные поступления – на 2024 год прогнозируются в сумме 210,8 млн. руб., на 2025 год в сумме 200,7 млн. руб., на 2026 год в сумме 150,1 млн. руб., на 2027 год в сумме 140,3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>.</w:t>
      </w:r>
    </w:p>
    <w:p w14:paraId="21F8936E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Бюджет планируется сбалансированным, расходы на реализацию муниципальных программ в общем объеме расходов бюджета Пестяковского муниципального района в 2025 год и на плановый период 2026 – 2027 годов составляют 100%.</w:t>
      </w:r>
    </w:p>
    <w:p w14:paraId="583CB65B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</w:p>
    <w:p w14:paraId="2C2CA145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Формирование объема и структуры расходов бюджета Пестяковского муниципального района на 2025 год и на плановый период до 2027 года осуществлялся в условиях ограниченного объема финансовых ресурсов на основании следующих подходов:</w:t>
      </w:r>
    </w:p>
    <w:p w14:paraId="4733903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1) обеспечение равного доступа населения к социальным услугам в сфере образования, культуры, физической культуры и спорта;</w:t>
      </w:r>
    </w:p>
    <w:p w14:paraId="2031222B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2) определение «базовых» объемов бюджетных ассигнований бюджета Пестяковского муниципального района на 2025 и 2026 годы на основе бюджетных ассигнований, утвержденных решением о бюджете Пестяковского муниципального района;</w:t>
      </w:r>
    </w:p>
    <w:p w14:paraId="17F89355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3) уточнение «базовых» объемов бюджетных ассигнований на 2025 год с учетом:</w:t>
      </w:r>
    </w:p>
    <w:p w14:paraId="3638D0D6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lastRenderedPageBreak/>
        <w:t>- уменьшения объемов бюджетных ассигнований по расходным обязательствам, в отношении которых в 2024 году принимались «разовые» решения;</w:t>
      </w:r>
    </w:p>
    <w:p w14:paraId="3CB07AFB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увеличения бюджетных ассигнований по мероприятиям «длящегося» характера, возникшим в ходе исполнения районного бюджета в 2024 году;</w:t>
      </w:r>
    </w:p>
    <w:p w14:paraId="596AD5D6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доведения заработной платы отдельных категорий работников бюджетной сферы до прогнозного уровня средней заработной платы в регионе (38 351,40 руб.) в соответствии с Указами Президента Российской Федерации;</w:t>
      </w:r>
    </w:p>
    <w:p w14:paraId="729A46B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доведения до минимального размера оплаты труда (22 440,00 руб.) работников учреждений бюджетной сферы и органов местного самоуправления Пестяковского муниципального района;</w:t>
      </w:r>
    </w:p>
    <w:p w14:paraId="23988BE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 соблюдение программного принципа построения бюджета.</w:t>
      </w:r>
    </w:p>
    <w:p w14:paraId="2E3B6B6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«Общегосударственные вопросы» Расходы предусмотрены на 2024 год – 60,2 млн. руб., на 2025 год в сумме 57,7 млн. </w:t>
      </w:r>
      <w:proofErr w:type="spellStart"/>
      <w:r w:rsidRPr="00E748ED">
        <w:rPr>
          <w:sz w:val="24"/>
          <w:szCs w:val="24"/>
        </w:rPr>
        <w:t>руб</w:t>
      </w:r>
      <w:proofErr w:type="spellEnd"/>
      <w:r w:rsidRPr="00E748ED">
        <w:rPr>
          <w:sz w:val="24"/>
          <w:szCs w:val="24"/>
        </w:rPr>
        <w:t>, на 2026 годов в сумме 51,0 млн. руб., на 2027 годов в сумме 50,8 млн. руб.</w:t>
      </w:r>
    </w:p>
    <w:p w14:paraId="3893B2B2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Расходы предусмотрены на содержание 10 казенных учреждений и 1 бюджетной организации.</w:t>
      </w:r>
    </w:p>
    <w:p w14:paraId="153B289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«Национальная оборона» 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комиссариаты, на 2025 г. в сумме 316,3 </w:t>
      </w:r>
      <w:proofErr w:type="spellStart"/>
      <w:r w:rsidRPr="00E748ED">
        <w:rPr>
          <w:sz w:val="24"/>
          <w:szCs w:val="24"/>
        </w:rPr>
        <w:t>тыс.руб</w:t>
      </w:r>
      <w:proofErr w:type="spellEnd"/>
      <w:r w:rsidRPr="00E748ED">
        <w:rPr>
          <w:sz w:val="24"/>
          <w:szCs w:val="24"/>
        </w:rPr>
        <w:t xml:space="preserve">., на 2026 год в сумме 346,4 тыс. руб., на 2027 год в сумме 358,9 </w:t>
      </w:r>
      <w:proofErr w:type="spellStart"/>
      <w:r w:rsidRPr="00E748ED">
        <w:rPr>
          <w:sz w:val="24"/>
          <w:szCs w:val="24"/>
        </w:rPr>
        <w:t>тыс.руб</w:t>
      </w:r>
      <w:proofErr w:type="spellEnd"/>
      <w:r w:rsidRPr="00E748ED">
        <w:rPr>
          <w:sz w:val="24"/>
          <w:szCs w:val="24"/>
        </w:rPr>
        <w:t xml:space="preserve">. </w:t>
      </w:r>
    </w:p>
    <w:p w14:paraId="198FE43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«Национальная безопасность и правоохранительная деятельность» По подразделу 03 «Защита населения и территории от последствий чрезвычайных ситуаций природного и техногенного характера, гражданская оборона» предусмотрены расходы на 2024 год – 1,0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2025 год в размере 2,2 млн. руб., на 2026 – 2027 годы 0,3 млн. руб.  </w:t>
      </w:r>
      <w:proofErr w:type="gramStart"/>
      <w:r w:rsidRPr="00E748ED">
        <w:rPr>
          <w:sz w:val="24"/>
          <w:szCs w:val="24"/>
        </w:rPr>
        <w:t>на</w:t>
      </w:r>
      <w:proofErr w:type="gramEnd"/>
      <w:r w:rsidRPr="00E748ED">
        <w:rPr>
          <w:sz w:val="24"/>
          <w:szCs w:val="24"/>
        </w:rPr>
        <w:t xml:space="preserve"> каждый год:</w:t>
      </w:r>
    </w:p>
    <w:p w14:paraId="403406C0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оплата услуг ООО «</w:t>
      </w:r>
      <w:proofErr w:type="spellStart"/>
      <w:r w:rsidRPr="00E748ED">
        <w:rPr>
          <w:sz w:val="24"/>
          <w:szCs w:val="24"/>
        </w:rPr>
        <w:t>Информзащита</w:t>
      </w:r>
      <w:proofErr w:type="spellEnd"/>
      <w:r w:rsidRPr="00E748ED">
        <w:rPr>
          <w:sz w:val="24"/>
          <w:szCs w:val="24"/>
        </w:rPr>
        <w:t xml:space="preserve">» по защите государственной тайны (экспертное обследование, выявление возможных каналов утечки информации, анализ </w:t>
      </w:r>
      <w:proofErr w:type="spellStart"/>
      <w:r w:rsidRPr="00E748ED">
        <w:rPr>
          <w:sz w:val="24"/>
          <w:szCs w:val="24"/>
        </w:rPr>
        <w:t>разведдоступности</w:t>
      </w:r>
      <w:proofErr w:type="spellEnd"/>
      <w:r w:rsidRPr="00E748ED">
        <w:rPr>
          <w:sz w:val="24"/>
          <w:szCs w:val="24"/>
        </w:rPr>
        <w:t>, проведение комплексных аттестационных испытаний ОИ АС;</w:t>
      </w:r>
    </w:p>
    <w:p w14:paraId="26F3C0A1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- оплату услуг за VPN- канал и </w:t>
      </w:r>
      <w:proofErr w:type="spellStart"/>
      <w:r w:rsidRPr="00E748ED">
        <w:rPr>
          <w:sz w:val="24"/>
          <w:szCs w:val="24"/>
        </w:rPr>
        <w:t>спецномер</w:t>
      </w:r>
      <w:proofErr w:type="spellEnd"/>
      <w:r w:rsidRPr="00E748ED">
        <w:rPr>
          <w:sz w:val="24"/>
          <w:szCs w:val="24"/>
        </w:rPr>
        <w:t xml:space="preserve"> 112 для службы ЕДДС;</w:t>
      </w:r>
    </w:p>
    <w:p w14:paraId="7031A1E6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proofErr w:type="gramStart"/>
      <w:r w:rsidRPr="00E748ED">
        <w:rPr>
          <w:sz w:val="24"/>
          <w:szCs w:val="24"/>
        </w:rPr>
        <w:t>поселениями</w:t>
      </w:r>
      <w:proofErr w:type="gramEnd"/>
      <w:r w:rsidRPr="00E748ED">
        <w:rPr>
          <w:sz w:val="24"/>
          <w:szCs w:val="24"/>
        </w:rPr>
        <w:t xml:space="preserve"> предусмотрены расходы на:</w:t>
      </w:r>
    </w:p>
    <w:p w14:paraId="3B1CE45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очистка и содержание пожарных водоемов, опашка населенных пунктов, ремонт дамбы;</w:t>
      </w:r>
    </w:p>
    <w:p w14:paraId="5E71047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обслуживание пожарной сигнализации.</w:t>
      </w:r>
    </w:p>
    <w:p w14:paraId="30C55D24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«Национальная экономика» По данному разделу предусмотрены ассигнования </w:t>
      </w:r>
      <w:proofErr w:type="gramStart"/>
      <w:r w:rsidRPr="00E748ED">
        <w:rPr>
          <w:sz w:val="24"/>
          <w:szCs w:val="24"/>
        </w:rPr>
        <w:t>на  2024</w:t>
      </w:r>
      <w:proofErr w:type="gramEnd"/>
      <w:r w:rsidRPr="00E748ED">
        <w:rPr>
          <w:sz w:val="24"/>
          <w:szCs w:val="24"/>
        </w:rPr>
        <w:t xml:space="preserve"> год в сумме 22,9 млн. руб., на 2025 г. в сумме 13,2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., на 2026 год в сумме 13,8 млн. руб., на 2027 год в сумме 20,7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</w:t>
      </w:r>
    </w:p>
    <w:p w14:paraId="1E92F6F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Средства будут направлены на зимнее содержание дорог, а также на профилирование (</w:t>
      </w:r>
      <w:proofErr w:type="spellStart"/>
      <w:r w:rsidRPr="00E748ED">
        <w:rPr>
          <w:sz w:val="24"/>
          <w:szCs w:val="24"/>
        </w:rPr>
        <w:t>грейдеровку</w:t>
      </w:r>
      <w:proofErr w:type="spellEnd"/>
      <w:r w:rsidRPr="00E748ED">
        <w:rPr>
          <w:sz w:val="24"/>
          <w:szCs w:val="24"/>
        </w:rPr>
        <w:t xml:space="preserve">) дорог в </w:t>
      </w:r>
      <w:proofErr w:type="spellStart"/>
      <w:r w:rsidRPr="00E748ED">
        <w:rPr>
          <w:sz w:val="24"/>
          <w:szCs w:val="24"/>
        </w:rPr>
        <w:t>осенне</w:t>
      </w:r>
      <w:proofErr w:type="spellEnd"/>
      <w:r w:rsidRPr="00E748ED">
        <w:rPr>
          <w:sz w:val="24"/>
          <w:szCs w:val="24"/>
        </w:rPr>
        <w:t xml:space="preserve"> – весенний период и на ремонт; на межевание земельных участков, постановку их на государственный кадастровый учет, регистрацию права муниципальной собственности на земельные участки за счет средств областного бюджета; предоставление субсидии на возмещение разницы в тарифах по убыточным   рейсам внутри Пестяковского муниципального района.</w:t>
      </w:r>
    </w:p>
    <w:p w14:paraId="0719F146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«Жилищно-коммунальное хозяйство» Бюджетные ассигнования по данной отрасли предусмотрены    на 2024 год в сумме 25,7 млн. руб., на 2025 год в сумме 23,7 млн. руб., на 2026 год в сумме 22,6 млн. руб., на 2027 год – 16,2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</w:t>
      </w:r>
    </w:p>
    <w:p w14:paraId="0949C81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«Образование» Расходы по разделу предусмотрены на содержание 4 школ, 2 детских садов, ДДТ, музыкальной школы, Методического кабинета, Централизованной бухгалтерии Отдела образования на 2024 год в сумме 112,6 млн. руб., на 2025 год в сумме 100,6 млн. руб., на 2026 год в сумме 67,7 млн. руб., на 2027 год – 64,3 </w:t>
      </w:r>
      <w:proofErr w:type="spellStart"/>
      <w:r w:rsidRPr="00E748ED">
        <w:rPr>
          <w:sz w:val="24"/>
          <w:szCs w:val="24"/>
        </w:rPr>
        <w:t>млн.руб</w:t>
      </w:r>
      <w:proofErr w:type="spellEnd"/>
      <w:r w:rsidRPr="00E748ED">
        <w:rPr>
          <w:sz w:val="24"/>
          <w:szCs w:val="24"/>
        </w:rPr>
        <w:t xml:space="preserve">. </w:t>
      </w:r>
    </w:p>
    <w:p w14:paraId="6E8E2D5D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В общей сумме расходов предусмотрены средства на предоставление субсидии бюджетной организации МБОУ «Пестяковская СШ», на выполнение муниципальных заданий МКОУ «</w:t>
      </w:r>
      <w:proofErr w:type="spellStart"/>
      <w:r w:rsidRPr="00E748ED">
        <w:rPr>
          <w:sz w:val="24"/>
          <w:szCs w:val="24"/>
        </w:rPr>
        <w:t>Беклемищенская</w:t>
      </w:r>
      <w:proofErr w:type="spellEnd"/>
      <w:r w:rsidRPr="00E748ED">
        <w:rPr>
          <w:sz w:val="24"/>
          <w:szCs w:val="24"/>
        </w:rPr>
        <w:t xml:space="preserve"> НШ–детский сад», МКОУ «Нижнеландеховская ОШ»;</w:t>
      </w:r>
    </w:p>
    <w:p w14:paraId="5F6F3129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 - предусмотрена субвенция из областного бюджета на осуществление переданных органам местного самоуправления государственных полномочий Ивановской области по </w:t>
      </w:r>
      <w:r w:rsidRPr="00E748ED">
        <w:rPr>
          <w:sz w:val="24"/>
          <w:szCs w:val="24"/>
        </w:rPr>
        <w:lastRenderedPageBreak/>
        <w:t>присмотру и уходу за детьми – сиротами, оставшимися без попечения родителей. Средства будут направлены на приобретение детской мебели, игрушки, мягкого инвентаря, канцелярские товары, моющие средства;</w:t>
      </w:r>
    </w:p>
    <w:p w14:paraId="47BDCCC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расходы на реализацию дополнительных общеобразовательных общеразвивающих программ в сфере культуры и искусства, которое направленно на содержание муниципальной казенной организации дополнительного образования «Детская музыкальная школа»;</w:t>
      </w:r>
    </w:p>
    <w:p w14:paraId="5765FB28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 предусмотрены средства на предоставление субсидии бюджетной организации дополнительного образования «Пестяковский Дом детского творчества»;</w:t>
      </w:r>
    </w:p>
    <w:p w14:paraId="7E6119F3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- расходы на обеспечение деятельности муниципальных учреждений казенного типа «Методический кабинет» и «Централизованная бухгалтерия».</w:t>
      </w:r>
    </w:p>
    <w:p w14:paraId="6E2D791C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«Культура и кинематография» Расходы по учреждениям культуры района предусмотрены на 2024 год в сумме 39,5 млн. руб., на 2025 год в сумме 41,9 млн. руб., на 2026 год в сумме 35,9 млн. руб., на 2027 год  в сумме 35,1 млн. руб. на проведение районных массовых мероприятий; на организацию </w:t>
      </w:r>
      <w:proofErr w:type="spellStart"/>
      <w:r w:rsidRPr="00E748ED">
        <w:rPr>
          <w:sz w:val="24"/>
          <w:szCs w:val="24"/>
        </w:rPr>
        <w:t>музейно</w:t>
      </w:r>
      <w:proofErr w:type="spellEnd"/>
      <w:r w:rsidRPr="00E748ED">
        <w:rPr>
          <w:sz w:val="24"/>
          <w:szCs w:val="24"/>
        </w:rPr>
        <w:t xml:space="preserve"> – выставочной деятельности; на осуществление библиотечного и информационного обслуживания пользователей библиотек; на содержание городской и 1 сельской библиотеки (Нижнеландеховская); 3-х библиотек, являющихся структурными подразделениями муниципальных учреждений культуры «Культурно–досуговый комплекс»; на содержание муниципальных казенных учреждений культуры Пестяковского городского и сельских поселений, которые включает в себя 6 сельских домов культуры, 5 сельских клубов.</w:t>
      </w:r>
    </w:p>
    <w:p w14:paraId="618C0E7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 xml:space="preserve">«Социальная политика» Бюджетные ассигнования по данной отрасли предусмотрены на 2024 год в сумме 5,9 млн. руб., на 2025 в сумме 6,3 млн. руб., на 2026 год в сумме 4,8 млн. руб., на 2027 год в сумме 4,5 млн. руб. Предусмотрены расходы на выплату муниципальных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в районе и поселениях;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субвенции из областного бюджета; предоставление субсидии Пестяковской районной общественной организации Всероссийской общественной организации ветеранов (пенсионеров) войны, труда, вооруженных сил в целях возмещения расходов по осуществлению деятельности организации; проведение культурно – досуговых мероприятий по программе «Забота и внимание». </w:t>
      </w:r>
    </w:p>
    <w:p w14:paraId="55150A8F" w14:textId="77777777" w:rsidR="00ED72A5" w:rsidRPr="00E748ED" w:rsidRDefault="00ED72A5" w:rsidP="00ED72A5">
      <w:pPr>
        <w:widowControl w:val="0"/>
        <w:suppressAutoHyphens/>
        <w:autoSpaceDE w:val="0"/>
        <w:ind w:firstLine="426"/>
        <w:jc w:val="both"/>
        <w:rPr>
          <w:sz w:val="24"/>
          <w:szCs w:val="24"/>
        </w:rPr>
      </w:pPr>
      <w:r w:rsidRPr="00E748ED">
        <w:rPr>
          <w:sz w:val="24"/>
          <w:szCs w:val="24"/>
        </w:rPr>
        <w:t>«Физическая культура и спорт» По подразделу 1101 «Физическая культура» предусмотрены расходы Пестяковского муниципального района на 2025 год в сумме 852,7 тыс. руб., на период 2026-2027 годов в сумме 737,4 тыс. руб. ежегодно на обеспечение деятельности подведомственных учреждений физической культуры и спорта (содержание МУ культурно – досугового центра).</w:t>
      </w:r>
    </w:p>
    <w:p w14:paraId="2342E36C" w14:textId="77777777" w:rsidR="00046EEE" w:rsidRPr="00E748ED" w:rsidRDefault="00046EEE" w:rsidP="00ED72A5">
      <w:pPr>
        <w:widowControl w:val="0"/>
        <w:suppressAutoHyphens/>
        <w:autoSpaceDE w:val="0"/>
        <w:ind w:firstLine="568"/>
        <w:jc w:val="both"/>
        <w:rPr>
          <w:sz w:val="24"/>
          <w:szCs w:val="24"/>
        </w:rPr>
      </w:pPr>
    </w:p>
    <w:p w14:paraId="581B670C" w14:textId="77777777" w:rsidR="00046EEE" w:rsidRPr="00E748ED" w:rsidRDefault="00046EEE" w:rsidP="00ED72A5">
      <w:pPr>
        <w:widowControl w:val="0"/>
        <w:suppressAutoHyphens/>
        <w:autoSpaceDE w:val="0"/>
        <w:ind w:firstLine="568"/>
        <w:jc w:val="both"/>
        <w:rPr>
          <w:sz w:val="24"/>
          <w:szCs w:val="24"/>
        </w:rPr>
      </w:pPr>
    </w:p>
    <w:p w14:paraId="2E4D15C5" w14:textId="77777777" w:rsidR="00046EEE" w:rsidRPr="00E748ED" w:rsidRDefault="00046EEE" w:rsidP="009D20CB">
      <w:pPr>
        <w:spacing w:line="259" w:lineRule="auto"/>
        <w:jc w:val="both"/>
        <w:rPr>
          <w:rFonts w:eastAsia="Calibri"/>
          <w:bCs/>
          <w:color w:val="00B0F0"/>
          <w:sz w:val="24"/>
          <w:szCs w:val="24"/>
          <w:lang w:eastAsia="en-US"/>
        </w:rPr>
      </w:pPr>
    </w:p>
    <w:p w14:paraId="5E48FB4F" w14:textId="77777777" w:rsidR="009D20CB" w:rsidRPr="00E748ED" w:rsidRDefault="009D20CB" w:rsidP="009D20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>Глав</w:t>
      </w:r>
      <w:r w:rsidR="00ED72A5" w:rsidRPr="00E748ED">
        <w:rPr>
          <w:rFonts w:ascii="Times New Roman" w:hAnsi="Times New Roman"/>
          <w:sz w:val="24"/>
          <w:szCs w:val="24"/>
        </w:rPr>
        <w:t>а</w:t>
      </w:r>
    </w:p>
    <w:p w14:paraId="30DDF040" w14:textId="0112B1D6" w:rsidR="009D20CB" w:rsidRPr="00E748ED" w:rsidRDefault="009D20CB" w:rsidP="009D20C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748ED">
        <w:rPr>
          <w:rFonts w:ascii="Times New Roman" w:hAnsi="Times New Roman"/>
          <w:sz w:val="24"/>
          <w:szCs w:val="24"/>
        </w:rPr>
        <w:t xml:space="preserve">Пестяковского муниципального района                     </w:t>
      </w:r>
      <w:r w:rsidR="00F51F08" w:rsidRPr="00F51F08">
        <w:rPr>
          <w:rFonts w:ascii="Times New Roman" w:hAnsi="Times New Roman"/>
          <w:sz w:val="24"/>
          <w:szCs w:val="24"/>
        </w:rPr>
        <w:t xml:space="preserve">                       </w:t>
      </w:r>
      <w:r w:rsidRPr="00E748ED">
        <w:rPr>
          <w:rFonts w:ascii="Times New Roman" w:hAnsi="Times New Roman"/>
          <w:sz w:val="24"/>
          <w:szCs w:val="24"/>
        </w:rPr>
        <w:t xml:space="preserve">   </w:t>
      </w:r>
      <w:r w:rsidR="00A86484" w:rsidRPr="00E748ED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A86484" w:rsidRPr="00E748ED">
        <w:rPr>
          <w:rFonts w:ascii="Times New Roman" w:hAnsi="Times New Roman"/>
          <w:sz w:val="24"/>
          <w:szCs w:val="24"/>
        </w:rPr>
        <w:t>Л.В.Робустова</w:t>
      </w:r>
      <w:proofErr w:type="spellEnd"/>
    </w:p>
    <w:p w14:paraId="4D5685F7" w14:textId="77777777" w:rsidR="009D20CB" w:rsidRPr="00E748ED" w:rsidRDefault="009D20CB" w:rsidP="009D20C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5E2FD9" w14:textId="77777777" w:rsidR="002E22A0" w:rsidRPr="00E748ED" w:rsidRDefault="00325F33" w:rsidP="009D20CB">
      <w:pPr>
        <w:shd w:val="clear" w:color="auto" w:fill="FFFFFF"/>
        <w:tabs>
          <w:tab w:val="left" w:pos="6360"/>
        </w:tabs>
        <w:ind w:firstLine="567"/>
        <w:jc w:val="center"/>
        <w:rPr>
          <w:b/>
          <w:i/>
          <w:sz w:val="24"/>
          <w:szCs w:val="24"/>
        </w:rPr>
      </w:pPr>
      <w:r w:rsidRPr="00E748ED">
        <w:rPr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375E4683" w14:textId="77777777" w:rsidR="00804F4C" w:rsidRPr="00E748ED" w:rsidRDefault="00804F4C" w:rsidP="00E6289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04F4C" w:rsidRPr="00E748ED" w:rsidSect="00032F16">
      <w:pgSz w:w="11905" w:h="16838" w:code="9"/>
      <w:pgMar w:top="709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BB4"/>
    <w:multiLevelType w:val="hybridMultilevel"/>
    <w:tmpl w:val="3D601D44"/>
    <w:lvl w:ilvl="0" w:tplc="19844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1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88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68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CD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0A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4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46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1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64AC4"/>
    <w:multiLevelType w:val="multilevel"/>
    <w:tmpl w:val="F4C6E6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2160"/>
      </w:pPr>
      <w:rPr>
        <w:rFonts w:hint="default"/>
      </w:rPr>
    </w:lvl>
  </w:abstractNum>
  <w:abstractNum w:abstractNumId="2">
    <w:nsid w:val="190E737E"/>
    <w:multiLevelType w:val="hybridMultilevel"/>
    <w:tmpl w:val="E110CCB0"/>
    <w:lvl w:ilvl="0" w:tplc="FE280A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547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1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A5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5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88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EC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4F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4D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B055D3"/>
    <w:multiLevelType w:val="multilevel"/>
    <w:tmpl w:val="92F68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F3393D"/>
    <w:multiLevelType w:val="hybridMultilevel"/>
    <w:tmpl w:val="72583EAA"/>
    <w:lvl w:ilvl="0" w:tplc="B5C24924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5">
    <w:nsid w:val="348A4019"/>
    <w:multiLevelType w:val="hybridMultilevel"/>
    <w:tmpl w:val="65641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B7B58"/>
    <w:multiLevelType w:val="hybridMultilevel"/>
    <w:tmpl w:val="90A47B64"/>
    <w:lvl w:ilvl="0" w:tplc="427E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E1EED"/>
    <w:multiLevelType w:val="hybridMultilevel"/>
    <w:tmpl w:val="4614E6AE"/>
    <w:lvl w:ilvl="0" w:tplc="301AD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07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CF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8F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6F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C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F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8B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04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01B9B"/>
    <w:multiLevelType w:val="hybridMultilevel"/>
    <w:tmpl w:val="E5AA48E8"/>
    <w:lvl w:ilvl="0" w:tplc="E36664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F"/>
    <w:rsid w:val="00001B3F"/>
    <w:rsid w:val="000032AE"/>
    <w:rsid w:val="0000525F"/>
    <w:rsid w:val="00005619"/>
    <w:rsid w:val="00010CB4"/>
    <w:rsid w:val="000174DE"/>
    <w:rsid w:val="000176E0"/>
    <w:rsid w:val="00017F59"/>
    <w:rsid w:val="00020FF1"/>
    <w:rsid w:val="0002325D"/>
    <w:rsid w:val="00023959"/>
    <w:rsid w:val="0002467C"/>
    <w:rsid w:val="000246BE"/>
    <w:rsid w:val="00025F20"/>
    <w:rsid w:val="00027271"/>
    <w:rsid w:val="00027451"/>
    <w:rsid w:val="00027610"/>
    <w:rsid w:val="00027C87"/>
    <w:rsid w:val="00030E95"/>
    <w:rsid w:val="00032839"/>
    <w:rsid w:val="00032F16"/>
    <w:rsid w:val="00035CA3"/>
    <w:rsid w:val="000406E0"/>
    <w:rsid w:val="00043B34"/>
    <w:rsid w:val="00046EEE"/>
    <w:rsid w:val="00051EF7"/>
    <w:rsid w:val="00052AF8"/>
    <w:rsid w:val="00052F0A"/>
    <w:rsid w:val="00053B87"/>
    <w:rsid w:val="000550F3"/>
    <w:rsid w:val="00055F5B"/>
    <w:rsid w:val="00056C2E"/>
    <w:rsid w:val="00056C52"/>
    <w:rsid w:val="000571E2"/>
    <w:rsid w:val="0005773A"/>
    <w:rsid w:val="00057A18"/>
    <w:rsid w:val="000656FD"/>
    <w:rsid w:val="00067E09"/>
    <w:rsid w:val="00072050"/>
    <w:rsid w:val="00076344"/>
    <w:rsid w:val="000774E6"/>
    <w:rsid w:val="000819D8"/>
    <w:rsid w:val="00081C79"/>
    <w:rsid w:val="000825EF"/>
    <w:rsid w:val="000828AC"/>
    <w:rsid w:val="00085633"/>
    <w:rsid w:val="00086DC8"/>
    <w:rsid w:val="0008714D"/>
    <w:rsid w:val="000875CF"/>
    <w:rsid w:val="0009028D"/>
    <w:rsid w:val="00090624"/>
    <w:rsid w:val="00090B05"/>
    <w:rsid w:val="00091A03"/>
    <w:rsid w:val="00091E24"/>
    <w:rsid w:val="000937F2"/>
    <w:rsid w:val="000976F8"/>
    <w:rsid w:val="00097CF2"/>
    <w:rsid w:val="000A3504"/>
    <w:rsid w:val="000A3E48"/>
    <w:rsid w:val="000A6522"/>
    <w:rsid w:val="000B176D"/>
    <w:rsid w:val="000B210F"/>
    <w:rsid w:val="000B3191"/>
    <w:rsid w:val="000B401F"/>
    <w:rsid w:val="000C04AF"/>
    <w:rsid w:val="000C40D4"/>
    <w:rsid w:val="000C584A"/>
    <w:rsid w:val="000C5FAC"/>
    <w:rsid w:val="000C666F"/>
    <w:rsid w:val="000D3F1A"/>
    <w:rsid w:val="000D6832"/>
    <w:rsid w:val="000E2C71"/>
    <w:rsid w:val="000E3BCE"/>
    <w:rsid w:val="000E5FEC"/>
    <w:rsid w:val="000F34FC"/>
    <w:rsid w:val="000F385E"/>
    <w:rsid w:val="000F3DBC"/>
    <w:rsid w:val="000F54F9"/>
    <w:rsid w:val="000F55A4"/>
    <w:rsid w:val="000F6A70"/>
    <w:rsid w:val="000F7879"/>
    <w:rsid w:val="001013B5"/>
    <w:rsid w:val="00102F78"/>
    <w:rsid w:val="00103C63"/>
    <w:rsid w:val="00103C83"/>
    <w:rsid w:val="0010524D"/>
    <w:rsid w:val="001068FD"/>
    <w:rsid w:val="0011162B"/>
    <w:rsid w:val="001133DE"/>
    <w:rsid w:val="00114D61"/>
    <w:rsid w:val="0011742C"/>
    <w:rsid w:val="00121BCF"/>
    <w:rsid w:val="00122498"/>
    <w:rsid w:val="00125109"/>
    <w:rsid w:val="00133167"/>
    <w:rsid w:val="0013561B"/>
    <w:rsid w:val="00137574"/>
    <w:rsid w:val="00140338"/>
    <w:rsid w:val="0015063F"/>
    <w:rsid w:val="00151B7A"/>
    <w:rsid w:val="00152177"/>
    <w:rsid w:val="001537E4"/>
    <w:rsid w:val="00154DC0"/>
    <w:rsid w:val="00160736"/>
    <w:rsid w:val="00161566"/>
    <w:rsid w:val="001616E8"/>
    <w:rsid w:val="00161FE8"/>
    <w:rsid w:val="0016425E"/>
    <w:rsid w:val="00165F92"/>
    <w:rsid w:val="00170343"/>
    <w:rsid w:val="00171EEA"/>
    <w:rsid w:val="0017723D"/>
    <w:rsid w:val="00177F81"/>
    <w:rsid w:val="001862F5"/>
    <w:rsid w:val="00192DD6"/>
    <w:rsid w:val="00197C13"/>
    <w:rsid w:val="001A0BC7"/>
    <w:rsid w:val="001A1BA2"/>
    <w:rsid w:val="001A1BF1"/>
    <w:rsid w:val="001A2E97"/>
    <w:rsid w:val="001A66B6"/>
    <w:rsid w:val="001B021D"/>
    <w:rsid w:val="001B2925"/>
    <w:rsid w:val="001B763F"/>
    <w:rsid w:val="001C0F0B"/>
    <w:rsid w:val="001C19A8"/>
    <w:rsid w:val="001C3020"/>
    <w:rsid w:val="001C3E2D"/>
    <w:rsid w:val="001C4166"/>
    <w:rsid w:val="001C438D"/>
    <w:rsid w:val="001C563E"/>
    <w:rsid w:val="001C75F3"/>
    <w:rsid w:val="001D0A66"/>
    <w:rsid w:val="001D22F6"/>
    <w:rsid w:val="001D6170"/>
    <w:rsid w:val="001D6876"/>
    <w:rsid w:val="001D6E65"/>
    <w:rsid w:val="001D77FF"/>
    <w:rsid w:val="001E054A"/>
    <w:rsid w:val="001E2A93"/>
    <w:rsid w:val="001E316A"/>
    <w:rsid w:val="001E3621"/>
    <w:rsid w:val="001E6F12"/>
    <w:rsid w:val="001F186C"/>
    <w:rsid w:val="001F5178"/>
    <w:rsid w:val="001F64AA"/>
    <w:rsid w:val="001F7318"/>
    <w:rsid w:val="002025B2"/>
    <w:rsid w:val="00205658"/>
    <w:rsid w:val="002103FD"/>
    <w:rsid w:val="00210A7A"/>
    <w:rsid w:val="00210B1F"/>
    <w:rsid w:val="00213935"/>
    <w:rsid w:val="0021538C"/>
    <w:rsid w:val="00215649"/>
    <w:rsid w:val="00215686"/>
    <w:rsid w:val="002169F8"/>
    <w:rsid w:val="0022062D"/>
    <w:rsid w:val="002212B9"/>
    <w:rsid w:val="002232E5"/>
    <w:rsid w:val="00225620"/>
    <w:rsid w:val="00230665"/>
    <w:rsid w:val="00231012"/>
    <w:rsid w:val="002322A4"/>
    <w:rsid w:val="00232943"/>
    <w:rsid w:val="00232996"/>
    <w:rsid w:val="0023596E"/>
    <w:rsid w:val="0024073A"/>
    <w:rsid w:val="002409A5"/>
    <w:rsid w:val="00245528"/>
    <w:rsid w:val="00247203"/>
    <w:rsid w:val="002475BB"/>
    <w:rsid w:val="0025178E"/>
    <w:rsid w:val="00253A19"/>
    <w:rsid w:val="00257B8B"/>
    <w:rsid w:val="002622D2"/>
    <w:rsid w:val="00262B0D"/>
    <w:rsid w:val="00262E49"/>
    <w:rsid w:val="0026364F"/>
    <w:rsid w:val="00282269"/>
    <w:rsid w:val="0028524F"/>
    <w:rsid w:val="0028540C"/>
    <w:rsid w:val="0029034C"/>
    <w:rsid w:val="00290493"/>
    <w:rsid w:val="002925FE"/>
    <w:rsid w:val="00293084"/>
    <w:rsid w:val="002961BD"/>
    <w:rsid w:val="00296D55"/>
    <w:rsid w:val="002A432C"/>
    <w:rsid w:val="002A44E8"/>
    <w:rsid w:val="002A5E9B"/>
    <w:rsid w:val="002A7B02"/>
    <w:rsid w:val="002B05B6"/>
    <w:rsid w:val="002B0B44"/>
    <w:rsid w:val="002B103E"/>
    <w:rsid w:val="002B2412"/>
    <w:rsid w:val="002B24E0"/>
    <w:rsid w:val="002B2812"/>
    <w:rsid w:val="002B7173"/>
    <w:rsid w:val="002C155F"/>
    <w:rsid w:val="002C2DC8"/>
    <w:rsid w:val="002C6A5D"/>
    <w:rsid w:val="002C6DFA"/>
    <w:rsid w:val="002C782C"/>
    <w:rsid w:val="002D03AC"/>
    <w:rsid w:val="002D0677"/>
    <w:rsid w:val="002D070C"/>
    <w:rsid w:val="002D11A6"/>
    <w:rsid w:val="002D2980"/>
    <w:rsid w:val="002D6341"/>
    <w:rsid w:val="002D78A0"/>
    <w:rsid w:val="002E0122"/>
    <w:rsid w:val="002E22A0"/>
    <w:rsid w:val="002E4A67"/>
    <w:rsid w:val="002E6981"/>
    <w:rsid w:val="002F204D"/>
    <w:rsid w:val="002F54A7"/>
    <w:rsid w:val="002F6F61"/>
    <w:rsid w:val="003016BC"/>
    <w:rsid w:val="00303495"/>
    <w:rsid w:val="00305A7F"/>
    <w:rsid w:val="00305B24"/>
    <w:rsid w:val="00311419"/>
    <w:rsid w:val="0031283C"/>
    <w:rsid w:val="00312D73"/>
    <w:rsid w:val="003141D2"/>
    <w:rsid w:val="003144A7"/>
    <w:rsid w:val="00314B7D"/>
    <w:rsid w:val="003150C1"/>
    <w:rsid w:val="00315D11"/>
    <w:rsid w:val="003167C8"/>
    <w:rsid w:val="00316A9B"/>
    <w:rsid w:val="00325AEF"/>
    <w:rsid w:val="00325F33"/>
    <w:rsid w:val="003267E7"/>
    <w:rsid w:val="00330EF6"/>
    <w:rsid w:val="003319B6"/>
    <w:rsid w:val="00332AF1"/>
    <w:rsid w:val="00332FCC"/>
    <w:rsid w:val="00333D1C"/>
    <w:rsid w:val="00334220"/>
    <w:rsid w:val="003366C7"/>
    <w:rsid w:val="00341E43"/>
    <w:rsid w:val="00347E56"/>
    <w:rsid w:val="003504F0"/>
    <w:rsid w:val="00350F21"/>
    <w:rsid w:val="0035358F"/>
    <w:rsid w:val="00354ADB"/>
    <w:rsid w:val="00361BDE"/>
    <w:rsid w:val="00373323"/>
    <w:rsid w:val="003765C4"/>
    <w:rsid w:val="0037691F"/>
    <w:rsid w:val="0037730F"/>
    <w:rsid w:val="00380573"/>
    <w:rsid w:val="00384029"/>
    <w:rsid w:val="0038572B"/>
    <w:rsid w:val="00386429"/>
    <w:rsid w:val="00387769"/>
    <w:rsid w:val="00390976"/>
    <w:rsid w:val="003915CD"/>
    <w:rsid w:val="00392EEE"/>
    <w:rsid w:val="00393889"/>
    <w:rsid w:val="003945BF"/>
    <w:rsid w:val="0039649C"/>
    <w:rsid w:val="003A0EA4"/>
    <w:rsid w:val="003A1638"/>
    <w:rsid w:val="003A2CF9"/>
    <w:rsid w:val="003A3138"/>
    <w:rsid w:val="003B1783"/>
    <w:rsid w:val="003B2E18"/>
    <w:rsid w:val="003B4B6F"/>
    <w:rsid w:val="003B6EDE"/>
    <w:rsid w:val="003C3E68"/>
    <w:rsid w:val="003C591F"/>
    <w:rsid w:val="003C737D"/>
    <w:rsid w:val="003D1202"/>
    <w:rsid w:val="003D38A8"/>
    <w:rsid w:val="003D46EA"/>
    <w:rsid w:val="003D76CA"/>
    <w:rsid w:val="003D784D"/>
    <w:rsid w:val="003D7BB5"/>
    <w:rsid w:val="003E1C96"/>
    <w:rsid w:val="003E2081"/>
    <w:rsid w:val="003E2EEB"/>
    <w:rsid w:val="003F06F4"/>
    <w:rsid w:val="003F1379"/>
    <w:rsid w:val="003F19A1"/>
    <w:rsid w:val="003F2577"/>
    <w:rsid w:val="003F273D"/>
    <w:rsid w:val="003F3EC5"/>
    <w:rsid w:val="003F5245"/>
    <w:rsid w:val="003F6755"/>
    <w:rsid w:val="003F6CD7"/>
    <w:rsid w:val="003F72E2"/>
    <w:rsid w:val="004007DB"/>
    <w:rsid w:val="00402084"/>
    <w:rsid w:val="004029F2"/>
    <w:rsid w:val="00404797"/>
    <w:rsid w:val="00407286"/>
    <w:rsid w:val="0041028B"/>
    <w:rsid w:val="00413B21"/>
    <w:rsid w:val="0041421C"/>
    <w:rsid w:val="0041565C"/>
    <w:rsid w:val="0041582B"/>
    <w:rsid w:val="00417CB1"/>
    <w:rsid w:val="0042041A"/>
    <w:rsid w:val="00420C50"/>
    <w:rsid w:val="004224AC"/>
    <w:rsid w:val="00422671"/>
    <w:rsid w:val="004227B6"/>
    <w:rsid w:val="00422F18"/>
    <w:rsid w:val="00430CD6"/>
    <w:rsid w:val="00431480"/>
    <w:rsid w:val="00431B98"/>
    <w:rsid w:val="004337AF"/>
    <w:rsid w:val="00434C98"/>
    <w:rsid w:val="004370BA"/>
    <w:rsid w:val="00437B98"/>
    <w:rsid w:val="00440902"/>
    <w:rsid w:val="00441A0E"/>
    <w:rsid w:val="00441C5C"/>
    <w:rsid w:val="004443B8"/>
    <w:rsid w:val="004443E1"/>
    <w:rsid w:val="00447DE9"/>
    <w:rsid w:val="0045024F"/>
    <w:rsid w:val="004544A0"/>
    <w:rsid w:val="00454A1C"/>
    <w:rsid w:val="00455926"/>
    <w:rsid w:val="00456E7B"/>
    <w:rsid w:val="00460B13"/>
    <w:rsid w:val="00461676"/>
    <w:rsid w:val="00461BB7"/>
    <w:rsid w:val="00463D1F"/>
    <w:rsid w:val="004640A3"/>
    <w:rsid w:val="004657AE"/>
    <w:rsid w:val="0047176B"/>
    <w:rsid w:val="0047247E"/>
    <w:rsid w:val="004777A6"/>
    <w:rsid w:val="00480A35"/>
    <w:rsid w:val="00483B6D"/>
    <w:rsid w:val="00485A72"/>
    <w:rsid w:val="00486EEA"/>
    <w:rsid w:val="004916E0"/>
    <w:rsid w:val="0049295A"/>
    <w:rsid w:val="004939AE"/>
    <w:rsid w:val="00493D19"/>
    <w:rsid w:val="004945B9"/>
    <w:rsid w:val="00497C43"/>
    <w:rsid w:val="004A51C8"/>
    <w:rsid w:val="004A7088"/>
    <w:rsid w:val="004A7093"/>
    <w:rsid w:val="004B094F"/>
    <w:rsid w:val="004B12EA"/>
    <w:rsid w:val="004B25D0"/>
    <w:rsid w:val="004B2E37"/>
    <w:rsid w:val="004B312D"/>
    <w:rsid w:val="004C199C"/>
    <w:rsid w:val="004C771F"/>
    <w:rsid w:val="004D535C"/>
    <w:rsid w:val="004D61E4"/>
    <w:rsid w:val="004D7AC4"/>
    <w:rsid w:val="004E0BAF"/>
    <w:rsid w:val="004E0CA9"/>
    <w:rsid w:val="004E19B4"/>
    <w:rsid w:val="004E1BA2"/>
    <w:rsid w:val="004E5626"/>
    <w:rsid w:val="004E77C8"/>
    <w:rsid w:val="004F25BE"/>
    <w:rsid w:val="004F3052"/>
    <w:rsid w:val="004F312A"/>
    <w:rsid w:val="004F4525"/>
    <w:rsid w:val="004F5514"/>
    <w:rsid w:val="00500227"/>
    <w:rsid w:val="00504DB3"/>
    <w:rsid w:val="005073C0"/>
    <w:rsid w:val="005107F9"/>
    <w:rsid w:val="00512185"/>
    <w:rsid w:val="00512F3C"/>
    <w:rsid w:val="0052436A"/>
    <w:rsid w:val="005274EF"/>
    <w:rsid w:val="005303A6"/>
    <w:rsid w:val="00532904"/>
    <w:rsid w:val="00532B9C"/>
    <w:rsid w:val="00535483"/>
    <w:rsid w:val="0054511B"/>
    <w:rsid w:val="00547880"/>
    <w:rsid w:val="00547AD3"/>
    <w:rsid w:val="00550024"/>
    <w:rsid w:val="005515D3"/>
    <w:rsid w:val="00552F6B"/>
    <w:rsid w:val="0055630D"/>
    <w:rsid w:val="005569F7"/>
    <w:rsid w:val="00556DCC"/>
    <w:rsid w:val="0055757E"/>
    <w:rsid w:val="005620D5"/>
    <w:rsid w:val="0056796A"/>
    <w:rsid w:val="005707F8"/>
    <w:rsid w:val="00570D33"/>
    <w:rsid w:val="00571F3D"/>
    <w:rsid w:val="00572B1A"/>
    <w:rsid w:val="005764D2"/>
    <w:rsid w:val="00577850"/>
    <w:rsid w:val="0058055C"/>
    <w:rsid w:val="00581D83"/>
    <w:rsid w:val="00584534"/>
    <w:rsid w:val="0058573D"/>
    <w:rsid w:val="00586A98"/>
    <w:rsid w:val="005909B5"/>
    <w:rsid w:val="0059116D"/>
    <w:rsid w:val="005919BB"/>
    <w:rsid w:val="005A3061"/>
    <w:rsid w:val="005A3161"/>
    <w:rsid w:val="005A346B"/>
    <w:rsid w:val="005A43B2"/>
    <w:rsid w:val="005A548C"/>
    <w:rsid w:val="005A58C8"/>
    <w:rsid w:val="005A5CD5"/>
    <w:rsid w:val="005B236E"/>
    <w:rsid w:val="005B3168"/>
    <w:rsid w:val="005B462D"/>
    <w:rsid w:val="005B5896"/>
    <w:rsid w:val="005B6449"/>
    <w:rsid w:val="005C04EB"/>
    <w:rsid w:val="005C34A0"/>
    <w:rsid w:val="005C5AEC"/>
    <w:rsid w:val="005C6336"/>
    <w:rsid w:val="005C6798"/>
    <w:rsid w:val="005D4528"/>
    <w:rsid w:val="005D5B2B"/>
    <w:rsid w:val="005E1350"/>
    <w:rsid w:val="005E1811"/>
    <w:rsid w:val="005E2339"/>
    <w:rsid w:val="005E3A97"/>
    <w:rsid w:val="005E5CA3"/>
    <w:rsid w:val="005E763B"/>
    <w:rsid w:val="005F228F"/>
    <w:rsid w:val="005F4ED1"/>
    <w:rsid w:val="00602878"/>
    <w:rsid w:val="00602D40"/>
    <w:rsid w:val="006073EE"/>
    <w:rsid w:val="00607E4E"/>
    <w:rsid w:val="00610C66"/>
    <w:rsid w:val="0061108D"/>
    <w:rsid w:val="00611F23"/>
    <w:rsid w:val="006140FC"/>
    <w:rsid w:val="0061483D"/>
    <w:rsid w:val="006175F3"/>
    <w:rsid w:val="00620D76"/>
    <w:rsid w:val="00621414"/>
    <w:rsid w:val="00622D0C"/>
    <w:rsid w:val="0062413F"/>
    <w:rsid w:val="00630926"/>
    <w:rsid w:val="0063450A"/>
    <w:rsid w:val="00640AF4"/>
    <w:rsid w:val="00641E41"/>
    <w:rsid w:val="00642194"/>
    <w:rsid w:val="006425BC"/>
    <w:rsid w:val="006458DB"/>
    <w:rsid w:val="00645CC2"/>
    <w:rsid w:val="0064697D"/>
    <w:rsid w:val="00650DA2"/>
    <w:rsid w:val="006537D1"/>
    <w:rsid w:val="00656FCA"/>
    <w:rsid w:val="00660EE9"/>
    <w:rsid w:val="00661258"/>
    <w:rsid w:val="00662AA7"/>
    <w:rsid w:val="006635BC"/>
    <w:rsid w:val="00670F58"/>
    <w:rsid w:val="006719E2"/>
    <w:rsid w:val="00673343"/>
    <w:rsid w:val="0067573B"/>
    <w:rsid w:val="00675788"/>
    <w:rsid w:val="00675CB3"/>
    <w:rsid w:val="00681660"/>
    <w:rsid w:val="006820D1"/>
    <w:rsid w:val="006844DA"/>
    <w:rsid w:val="00685B73"/>
    <w:rsid w:val="00690F43"/>
    <w:rsid w:val="00691AB0"/>
    <w:rsid w:val="00692809"/>
    <w:rsid w:val="00693333"/>
    <w:rsid w:val="00695808"/>
    <w:rsid w:val="00695A97"/>
    <w:rsid w:val="00696CCA"/>
    <w:rsid w:val="00697F26"/>
    <w:rsid w:val="006A16DB"/>
    <w:rsid w:val="006A4E24"/>
    <w:rsid w:val="006A5D54"/>
    <w:rsid w:val="006B1494"/>
    <w:rsid w:val="006B16CA"/>
    <w:rsid w:val="006B2DA0"/>
    <w:rsid w:val="006B3385"/>
    <w:rsid w:val="006B3C97"/>
    <w:rsid w:val="006B552A"/>
    <w:rsid w:val="006C6355"/>
    <w:rsid w:val="006C64CE"/>
    <w:rsid w:val="006D10ED"/>
    <w:rsid w:val="006D7CFE"/>
    <w:rsid w:val="006E1D81"/>
    <w:rsid w:val="006E25AD"/>
    <w:rsid w:val="006E2BB1"/>
    <w:rsid w:val="006F27F5"/>
    <w:rsid w:val="006F32AA"/>
    <w:rsid w:val="006F457F"/>
    <w:rsid w:val="006F7A18"/>
    <w:rsid w:val="00700F53"/>
    <w:rsid w:val="00706CA4"/>
    <w:rsid w:val="007115BB"/>
    <w:rsid w:val="007174C9"/>
    <w:rsid w:val="00717EBF"/>
    <w:rsid w:val="0072088C"/>
    <w:rsid w:val="00720AA8"/>
    <w:rsid w:val="00721C45"/>
    <w:rsid w:val="007220DB"/>
    <w:rsid w:val="00727751"/>
    <w:rsid w:val="0072787C"/>
    <w:rsid w:val="007323EF"/>
    <w:rsid w:val="00732838"/>
    <w:rsid w:val="0073403C"/>
    <w:rsid w:val="00735636"/>
    <w:rsid w:val="00740E41"/>
    <w:rsid w:val="0074203F"/>
    <w:rsid w:val="00744134"/>
    <w:rsid w:val="00750055"/>
    <w:rsid w:val="00752B45"/>
    <w:rsid w:val="00754DF9"/>
    <w:rsid w:val="00763913"/>
    <w:rsid w:val="00764D70"/>
    <w:rsid w:val="00765A8E"/>
    <w:rsid w:val="00766CDD"/>
    <w:rsid w:val="0077104D"/>
    <w:rsid w:val="0077114E"/>
    <w:rsid w:val="00772E10"/>
    <w:rsid w:val="00774D8B"/>
    <w:rsid w:val="007770A6"/>
    <w:rsid w:val="00777D1B"/>
    <w:rsid w:val="00780251"/>
    <w:rsid w:val="007810C2"/>
    <w:rsid w:val="007850F1"/>
    <w:rsid w:val="0079329B"/>
    <w:rsid w:val="00795A31"/>
    <w:rsid w:val="007A2264"/>
    <w:rsid w:val="007A4949"/>
    <w:rsid w:val="007A5006"/>
    <w:rsid w:val="007A6768"/>
    <w:rsid w:val="007B13AF"/>
    <w:rsid w:val="007B24A0"/>
    <w:rsid w:val="007B2867"/>
    <w:rsid w:val="007B61B6"/>
    <w:rsid w:val="007C0BBF"/>
    <w:rsid w:val="007C0C9B"/>
    <w:rsid w:val="007C0E9D"/>
    <w:rsid w:val="007C3B6B"/>
    <w:rsid w:val="007D0739"/>
    <w:rsid w:val="007D1F3C"/>
    <w:rsid w:val="007D2825"/>
    <w:rsid w:val="007D599E"/>
    <w:rsid w:val="007D65C5"/>
    <w:rsid w:val="007D6F6A"/>
    <w:rsid w:val="007D70DB"/>
    <w:rsid w:val="007D78F5"/>
    <w:rsid w:val="007D7F5C"/>
    <w:rsid w:val="007E1E7A"/>
    <w:rsid w:val="007E3CD1"/>
    <w:rsid w:val="007E4676"/>
    <w:rsid w:val="007F1EC6"/>
    <w:rsid w:val="007F3503"/>
    <w:rsid w:val="007F3CFC"/>
    <w:rsid w:val="007F7E91"/>
    <w:rsid w:val="00804224"/>
    <w:rsid w:val="00804F4C"/>
    <w:rsid w:val="00806DE3"/>
    <w:rsid w:val="00810DEF"/>
    <w:rsid w:val="0081149B"/>
    <w:rsid w:val="008138CF"/>
    <w:rsid w:val="00814B18"/>
    <w:rsid w:val="008169F6"/>
    <w:rsid w:val="008175F4"/>
    <w:rsid w:val="00824850"/>
    <w:rsid w:val="00825A81"/>
    <w:rsid w:val="0083212C"/>
    <w:rsid w:val="00837C94"/>
    <w:rsid w:val="00837F80"/>
    <w:rsid w:val="00841A58"/>
    <w:rsid w:val="0084783B"/>
    <w:rsid w:val="00851404"/>
    <w:rsid w:val="00852A94"/>
    <w:rsid w:val="00856B3C"/>
    <w:rsid w:val="00860838"/>
    <w:rsid w:val="00862183"/>
    <w:rsid w:val="00862AC7"/>
    <w:rsid w:val="00862C1E"/>
    <w:rsid w:val="008667C3"/>
    <w:rsid w:val="00867A4C"/>
    <w:rsid w:val="00873B1C"/>
    <w:rsid w:val="00882A0B"/>
    <w:rsid w:val="00883255"/>
    <w:rsid w:val="00885A2F"/>
    <w:rsid w:val="00886228"/>
    <w:rsid w:val="0089044C"/>
    <w:rsid w:val="00895079"/>
    <w:rsid w:val="0089631D"/>
    <w:rsid w:val="008A0417"/>
    <w:rsid w:val="008A3BE4"/>
    <w:rsid w:val="008A47FC"/>
    <w:rsid w:val="008A5B07"/>
    <w:rsid w:val="008B0736"/>
    <w:rsid w:val="008B090F"/>
    <w:rsid w:val="008B0A50"/>
    <w:rsid w:val="008B4CE0"/>
    <w:rsid w:val="008B6784"/>
    <w:rsid w:val="008B7CB6"/>
    <w:rsid w:val="008C2FD7"/>
    <w:rsid w:val="008C3524"/>
    <w:rsid w:val="008C49F4"/>
    <w:rsid w:val="008C4C64"/>
    <w:rsid w:val="008D05A3"/>
    <w:rsid w:val="008D1673"/>
    <w:rsid w:val="008D260D"/>
    <w:rsid w:val="008D4F9E"/>
    <w:rsid w:val="008D7898"/>
    <w:rsid w:val="008E0451"/>
    <w:rsid w:val="008E09C5"/>
    <w:rsid w:val="008E1E5D"/>
    <w:rsid w:val="008E21E0"/>
    <w:rsid w:val="008E3021"/>
    <w:rsid w:val="008E3D17"/>
    <w:rsid w:val="008E3D9B"/>
    <w:rsid w:val="008E514B"/>
    <w:rsid w:val="008E745F"/>
    <w:rsid w:val="008E7B3E"/>
    <w:rsid w:val="008E7CDD"/>
    <w:rsid w:val="008F12DC"/>
    <w:rsid w:val="008F29C4"/>
    <w:rsid w:val="008F4661"/>
    <w:rsid w:val="008F489B"/>
    <w:rsid w:val="00901125"/>
    <w:rsid w:val="009031A0"/>
    <w:rsid w:val="00904A6E"/>
    <w:rsid w:val="009052F5"/>
    <w:rsid w:val="00913312"/>
    <w:rsid w:val="00914523"/>
    <w:rsid w:val="00914648"/>
    <w:rsid w:val="00920550"/>
    <w:rsid w:val="00920E24"/>
    <w:rsid w:val="00924500"/>
    <w:rsid w:val="00924713"/>
    <w:rsid w:val="00926B6B"/>
    <w:rsid w:val="009272BA"/>
    <w:rsid w:val="009351E0"/>
    <w:rsid w:val="00937D2A"/>
    <w:rsid w:val="009412F5"/>
    <w:rsid w:val="0094257E"/>
    <w:rsid w:val="00942B3E"/>
    <w:rsid w:val="00943C50"/>
    <w:rsid w:val="0094489A"/>
    <w:rsid w:val="00944AEE"/>
    <w:rsid w:val="009452DD"/>
    <w:rsid w:val="00950270"/>
    <w:rsid w:val="00951DD7"/>
    <w:rsid w:val="00957EF5"/>
    <w:rsid w:val="00962BB7"/>
    <w:rsid w:val="0096508E"/>
    <w:rsid w:val="00966B91"/>
    <w:rsid w:val="009670BE"/>
    <w:rsid w:val="00967EF8"/>
    <w:rsid w:val="00970090"/>
    <w:rsid w:val="00974E55"/>
    <w:rsid w:val="009805BD"/>
    <w:rsid w:val="009857E9"/>
    <w:rsid w:val="00985C4B"/>
    <w:rsid w:val="00992EF2"/>
    <w:rsid w:val="009936F9"/>
    <w:rsid w:val="00996E04"/>
    <w:rsid w:val="0099716D"/>
    <w:rsid w:val="009A202B"/>
    <w:rsid w:val="009A3DEB"/>
    <w:rsid w:val="009A4E0B"/>
    <w:rsid w:val="009A6536"/>
    <w:rsid w:val="009A6C7B"/>
    <w:rsid w:val="009B249A"/>
    <w:rsid w:val="009B37B0"/>
    <w:rsid w:val="009B52D1"/>
    <w:rsid w:val="009B709E"/>
    <w:rsid w:val="009C0566"/>
    <w:rsid w:val="009C2DAB"/>
    <w:rsid w:val="009D20CB"/>
    <w:rsid w:val="009D6F40"/>
    <w:rsid w:val="009D76BB"/>
    <w:rsid w:val="009E08D0"/>
    <w:rsid w:val="009E20FE"/>
    <w:rsid w:val="009E33AE"/>
    <w:rsid w:val="009E7238"/>
    <w:rsid w:val="009E780B"/>
    <w:rsid w:val="009E7F6D"/>
    <w:rsid w:val="009F128F"/>
    <w:rsid w:val="009F148D"/>
    <w:rsid w:val="009F2D77"/>
    <w:rsid w:val="009F344C"/>
    <w:rsid w:val="009F363D"/>
    <w:rsid w:val="009F3DC1"/>
    <w:rsid w:val="009F750F"/>
    <w:rsid w:val="009F7F61"/>
    <w:rsid w:val="00A000AF"/>
    <w:rsid w:val="00A00902"/>
    <w:rsid w:val="00A0556E"/>
    <w:rsid w:val="00A108AF"/>
    <w:rsid w:val="00A1119E"/>
    <w:rsid w:val="00A11646"/>
    <w:rsid w:val="00A15E18"/>
    <w:rsid w:val="00A206DC"/>
    <w:rsid w:val="00A215C1"/>
    <w:rsid w:val="00A2235D"/>
    <w:rsid w:val="00A22F9B"/>
    <w:rsid w:val="00A2585F"/>
    <w:rsid w:val="00A263EC"/>
    <w:rsid w:val="00A26C71"/>
    <w:rsid w:val="00A26E60"/>
    <w:rsid w:val="00A35B8A"/>
    <w:rsid w:val="00A360FF"/>
    <w:rsid w:val="00A36F84"/>
    <w:rsid w:val="00A371BF"/>
    <w:rsid w:val="00A402DF"/>
    <w:rsid w:val="00A4072F"/>
    <w:rsid w:val="00A41761"/>
    <w:rsid w:val="00A418D8"/>
    <w:rsid w:val="00A45037"/>
    <w:rsid w:val="00A4504C"/>
    <w:rsid w:val="00A451CA"/>
    <w:rsid w:val="00A46E12"/>
    <w:rsid w:val="00A50156"/>
    <w:rsid w:val="00A50CE4"/>
    <w:rsid w:val="00A513D0"/>
    <w:rsid w:val="00A56B3E"/>
    <w:rsid w:val="00A62876"/>
    <w:rsid w:val="00A6585A"/>
    <w:rsid w:val="00A665D7"/>
    <w:rsid w:val="00A6735E"/>
    <w:rsid w:val="00A714C7"/>
    <w:rsid w:val="00A715DB"/>
    <w:rsid w:val="00A728E4"/>
    <w:rsid w:val="00A77A0B"/>
    <w:rsid w:val="00A80266"/>
    <w:rsid w:val="00A81B1B"/>
    <w:rsid w:val="00A83B9E"/>
    <w:rsid w:val="00A86484"/>
    <w:rsid w:val="00A91525"/>
    <w:rsid w:val="00A928D2"/>
    <w:rsid w:val="00A931F8"/>
    <w:rsid w:val="00A94256"/>
    <w:rsid w:val="00A967C0"/>
    <w:rsid w:val="00AB0784"/>
    <w:rsid w:val="00AB126F"/>
    <w:rsid w:val="00AB316A"/>
    <w:rsid w:val="00AB47C4"/>
    <w:rsid w:val="00AB57EC"/>
    <w:rsid w:val="00AB7DA9"/>
    <w:rsid w:val="00AC017E"/>
    <w:rsid w:val="00AC106C"/>
    <w:rsid w:val="00AC3814"/>
    <w:rsid w:val="00AC394A"/>
    <w:rsid w:val="00AC3DB3"/>
    <w:rsid w:val="00AC4008"/>
    <w:rsid w:val="00AC4058"/>
    <w:rsid w:val="00AC50C6"/>
    <w:rsid w:val="00AD03D7"/>
    <w:rsid w:val="00AD1386"/>
    <w:rsid w:val="00AD1E4F"/>
    <w:rsid w:val="00AD27CD"/>
    <w:rsid w:val="00AD51B6"/>
    <w:rsid w:val="00AD5966"/>
    <w:rsid w:val="00AD5B01"/>
    <w:rsid w:val="00AE0DB6"/>
    <w:rsid w:val="00AE2648"/>
    <w:rsid w:val="00AE542E"/>
    <w:rsid w:val="00AE67BF"/>
    <w:rsid w:val="00AE6E71"/>
    <w:rsid w:val="00AF0196"/>
    <w:rsid w:val="00AF1E72"/>
    <w:rsid w:val="00AF2CFD"/>
    <w:rsid w:val="00AF44DF"/>
    <w:rsid w:val="00AF68A5"/>
    <w:rsid w:val="00B02F88"/>
    <w:rsid w:val="00B1304E"/>
    <w:rsid w:val="00B160A5"/>
    <w:rsid w:val="00B2043D"/>
    <w:rsid w:val="00B21A96"/>
    <w:rsid w:val="00B22E66"/>
    <w:rsid w:val="00B2530C"/>
    <w:rsid w:val="00B262F1"/>
    <w:rsid w:val="00B2761E"/>
    <w:rsid w:val="00B31827"/>
    <w:rsid w:val="00B3397C"/>
    <w:rsid w:val="00B353BB"/>
    <w:rsid w:val="00B35F28"/>
    <w:rsid w:val="00B37707"/>
    <w:rsid w:val="00B427E4"/>
    <w:rsid w:val="00B428D2"/>
    <w:rsid w:val="00B43A22"/>
    <w:rsid w:val="00B43B70"/>
    <w:rsid w:val="00B44A8A"/>
    <w:rsid w:val="00B44AE9"/>
    <w:rsid w:val="00B46E33"/>
    <w:rsid w:val="00B47BD9"/>
    <w:rsid w:val="00B51E19"/>
    <w:rsid w:val="00B52946"/>
    <w:rsid w:val="00B54173"/>
    <w:rsid w:val="00B54AEF"/>
    <w:rsid w:val="00B552EB"/>
    <w:rsid w:val="00B57C72"/>
    <w:rsid w:val="00B641B6"/>
    <w:rsid w:val="00B642E2"/>
    <w:rsid w:val="00B64394"/>
    <w:rsid w:val="00B671CA"/>
    <w:rsid w:val="00B71720"/>
    <w:rsid w:val="00B72C85"/>
    <w:rsid w:val="00B72F95"/>
    <w:rsid w:val="00B7371B"/>
    <w:rsid w:val="00B76CDA"/>
    <w:rsid w:val="00B76F44"/>
    <w:rsid w:val="00B77853"/>
    <w:rsid w:val="00B8447F"/>
    <w:rsid w:val="00B8608F"/>
    <w:rsid w:val="00B902ED"/>
    <w:rsid w:val="00B918FB"/>
    <w:rsid w:val="00B919C0"/>
    <w:rsid w:val="00B929F4"/>
    <w:rsid w:val="00B9421E"/>
    <w:rsid w:val="00B94A0E"/>
    <w:rsid w:val="00B95702"/>
    <w:rsid w:val="00BA0ACD"/>
    <w:rsid w:val="00BA2D2E"/>
    <w:rsid w:val="00BA40C7"/>
    <w:rsid w:val="00BA44D2"/>
    <w:rsid w:val="00BA4A40"/>
    <w:rsid w:val="00BA4FC1"/>
    <w:rsid w:val="00BA5137"/>
    <w:rsid w:val="00BA5904"/>
    <w:rsid w:val="00BA59E5"/>
    <w:rsid w:val="00BB09D6"/>
    <w:rsid w:val="00BB2232"/>
    <w:rsid w:val="00BB4786"/>
    <w:rsid w:val="00BB63A8"/>
    <w:rsid w:val="00BC0345"/>
    <w:rsid w:val="00BC1538"/>
    <w:rsid w:val="00BC1E9F"/>
    <w:rsid w:val="00BC269A"/>
    <w:rsid w:val="00BC4262"/>
    <w:rsid w:val="00BC570E"/>
    <w:rsid w:val="00BD1896"/>
    <w:rsid w:val="00BD7C94"/>
    <w:rsid w:val="00BE11AB"/>
    <w:rsid w:val="00BE3D5C"/>
    <w:rsid w:val="00BE3F4B"/>
    <w:rsid w:val="00BE4D01"/>
    <w:rsid w:val="00BF3335"/>
    <w:rsid w:val="00BF385C"/>
    <w:rsid w:val="00BF4C67"/>
    <w:rsid w:val="00BF51D5"/>
    <w:rsid w:val="00BF7C08"/>
    <w:rsid w:val="00C0072B"/>
    <w:rsid w:val="00C04A91"/>
    <w:rsid w:val="00C0732C"/>
    <w:rsid w:val="00C07403"/>
    <w:rsid w:val="00C07754"/>
    <w:rsid w:val="00C0785E"/>
    <w:rsid w:val="00C10756"/>
    <w:rsid w:val="00C12511"/>
    <w:rsid w:val="00C14C96"/>
    <w:rsid w:val="00C15513"/>
    <w:rsid w:val="00C17F51"/>
    <w:rsid w:val="00C2171D"/>
    <w:rsid w:val="00C217F5"/>
    <w:rsid w:val="00C224F4"/>
    <w:rsid w:val="00C23827"/>
    <w:rsid w:val="00C23A6C"/>
    <w:rsid w:val="00C24D58"/>
    <w:rsid w:val="00C2740A"/>
    <w:rsid w:val="00C2768B"/>
    <w:rsid w:val="00C32E82"/>
    <w:rsid w:val="00C34933"/>
    <w:rsid w:val="00C34A81"/>
    <w:rsid w:val="00C4182E"/>
    <w:rsid w:val="00C42FBF"/>
    <w:rsid w:val="00C4692B"/>
    <w:rsid w:val="00C46DB5"/>
    <w:rsid w:val="00C475D0"/>
    <w:rsid w:val="00C5007A"/>
    <w:rsid w:val="00C51AAC"/>
    <w:rsid w:val="00C52D02"/>
    <w:rsid w:val="00C532A1"/>
    <w:rsid w:val="00C53E0C"/>
    <w:rsid w:val="00C567F0"/>
    <w:rsid w:val="00C615BB"/>
    <w:rsid w:val="00C6166A"/>
    <w:rsid w:val="00C65E6A"/>
    <w:rsid w:val="00C702FB"/>
    <w:rsid w:val="00C703F2"/>
    <w:rsid w:val="00C70C72"/>
    <w:rsid w:val="00C73355"/>
    <w:rsid w:val="00C816DF"/>
    <w:rsid w:val="00C8283C"/>
    <w:rsid w:val="00C84F2E"/>
    <w:rsid w:val="00C85F09"/>
    <w:rsid w:val="00C905B0"/>
    <w:rsid w:val="00C91144"/>
    <w:rsid w:val="00C961DD"/>
    <w:rsid w:val="00CA0125"/>
    <w:rsid w:val="00CA0D43"/>
    <w:rsid w:val="00CA25AA"/>
    <w:rsid w:val="00CA3B3C"/>
    <w:rsid w:val="00CA439B"/>
    <w:rsid w:val="00CA5FA4"/>
    <w:rsid w:val="00CA66E3"/>
    <w:rsid w:val="00CA7036"/>
    <w:rsid w:val="00CA7442"/>
    <w:rsid w:val="00CB156F"/>
    <w:rsid w:val="00CB17DA"/>
    <w:rsid w:val="00CB1C82"/>
    <w:rsid w:val="00CB236E"/>
    <w:rsid w:val="00CB2887"/>
    <w:rsid w:val="00CB3D8E"/>
    <w:rsid w:val="00CB704E"/>
    <w:rsid w:val="00CB7B46"/>
    <w:rsid w:val="00CC19C9"/>
    <w:rsid w:val="00CC3ACE"/>
    <w:rsid w:val="00CC5EC2"/>
    <w:rsid w:val="00CC7C7B"/>
    <w:rsid w:val="00CC7EC5"/>
    <w:rsid w:val="00CD12BF"/>
    <w:rsid w:val="00CD6B27"/>
    <w:rsid w:val="00CD7683"/>
    <w:rsid w:val="00CE47FC"/>
    <w:rsid w:val="00CE50BE"/>
    <w:rsid w:val="00CE5FA7"/>
    <w:rsid w:val="00CE6613"/>
    <w:rsid w:val="00CF04A8"/>
    <w:rsid w:val="00CF0F85"/>
    <w:rsid w:val="00CF2E89"/>
    <w:rsid w:val="00CF33D6"/>
    <w:rsid w:val="00CF3D9C"/>
    <w:rsid w:val="00CF4F23"/>
    <w:rsid w:val="00CF5DF7"/>
    <w:rsid w:val="00CF6F32"/>
    <w:rsid w:val="00CF7EFE"/>
    <w:rsid w:val="00D02815"/>
    <w:rsid w:val="00D03366"/>
    <w:rsid w:val="00D034BC"/>
    <w:rsid w:val="00D0426B"/>
    <w:rsid w:val="00D051CA"/>
    <w:rsid w:val="00D05E35"/>
    <w:rsid w:val="00D062AA"/>
    <w:rsid w:val="00D07F3A"/>
    <w:rsid w:val="00D108E6"/>
    <w:rsid w:val="00D1284E"/>
    <w:rsid w:val="00D12A8E"/>
    <w:rsid w:val="00D208DC"/>
    <w:rsid w:val="00D22CE7"/>
    <w:rsid w:val="00D22FCD"/>
    <w:rsid w:val="00D239A8"/>
    <w:rsid w:val="00D25482"/>
    <w:rsid w:val="00D27C01"/>
    <w:rsid w:val="00D31709"/>
    <w:rsid w:val="00D3450A"/>
    <w:rsid w:val="00D353A7"/>
    <w:rsid w:val="00D36550"/>
    <w:rsid w:val="00D372A3"/>
    <w:rsid w:val="00D420C4"/>
    <w:rsid w:val="00D42DAA"/>
    <w:rsid w:val="00D44C6C"/>
    <w:rsid w:val="00D47D5A"/>
    <w:rsid w:val="00D524F5"/>
    <w:rsid w:val="00D525A1"/>
    <w:rsid w:val="00D5559F"/>
    <w:rsid w:val="00D55B40"/>
    <w:rsid w:val="00D5619B"/>
    <w:rsid w:val="00D60D5C"/>
    <w:rsid w:val="00D66719"/>
    <w:rsid w:val="00D759EB"/>
    <w:rsid w:val="00D821FF"/>
    <w:rsid w:val="00D831B0"/>
    <w:rsid w:val="00D86A20"/>
    <w:rsid w:val="00D871BE"/>
    <w:rsid w:val="00D9127D"/>
    <w:rsid w:val="00D9157B"/>
    <w:rsid w:val="00D922AC"/>
    <w:rsid w:val="00D9278F"/>
    <w:rsid w:val="00D92AF8"/>
    <w:rsid w:val="00D92C57"/>
    <w:rsid w:val="00D95257"/>
    <w:rsid w:val="00D9649E"/>
    <w:rsid w:val="00DA202A"/>
    <w:rsid w:val="00DA3895"/>
    <w:rsid w:val="00DA45E6"/>
    <w:rsid w:val="00DA5E18"/>
    <w:rsid w:val="00DA6DE3"/>
    <w:rsid w:val="00DA6E16"/>
    <w:rsid w:val="00DA7A49"/>
    <w:rsid w:val="00DB223E"/>
    <w:rsid w:val="00DB7845"/>
    <w:rsid w:val="00DC6217"/>
    <w:rsid w:val="00DC7985"/>
    <w:rsid w:val="00DD1949"/>
    <w:rsid w:val="00DD3AA9"/>
    <w:rsid w:val="00DD6468"/>
    <w:rsid w:val="00DE13F0"/>
    <w:rsid w:val="00DE3480"/>
    <w:rsid w:val="00DE42ED"/>
    <w:rsid w:val="00DE4AAC"/>
    <w:rsid w:val="00DE530E"/>
    <w:rsid w:val="00DF2EBE"/>
    <w:rsid w:val="00DF7DD1"/>
    <w:rsid w:val="00E00E0C"/>
    <w:rsid w:val="00E02821"/>
    <w:rsid w:val="00E054D3"/>
    <w:rsid w:val="00E07634"/>
    <w:rsid w:val="00E07A16"/>
    <w:rsid w:val="00E105D4"/>
    <w:rsid w:val="00E145C7"/>
    <w:rsid w:val="00E15E06"/>
    <w:rsid w:val="00E17B1E"/>
    <w:rsid w:val="00E214ED"/>
    <w:rsid w:val="00E2303D"/>
    <w:rsid w:val="00E24BBF"/>
    <w:rsid w:val="00E263FE"/>
    <w:rsid w:val="00E30780"/>
    <w:rsid w:val="00E3663F"/>
    <w:rsid w:val="00E40298"/>
    <w:rsid w:val="00E4030D"/>
    <w:rsid w:val="00E42AA4"/>
    <w:rsid w:val="00E432AD"/>
    <w:rsid w:val="00E47822"/>
    <w:rsid w:val="00E50AF9"/>
    <w:rsid w:val="00E510FD"/>
    <w:rsid w:val="00E51286"/>
    <w:rsid w:val="00E54DE5"/>
    <w:rsid w:val="00E55CB8"/>
    <w:rsid w:val="00E60E72"/>
    <w:rsid w:val="00E62894"/>
    <w:rsid w:val="00E669DA"/>
    <w:rsid w:val="00E67E32"/>
    <w:rsid w:val="00E7268D"/>
    <w:rsid w:val="00E72C49"/>
    <w:rsid w:val="00E748ED"/>
    <w:rsid w:val="00E757C6"/>
    <w:rsid w:val="00E8294E"/>
    <w:rsid w:val="00E90178"/>
    <w:rsid w:val="00E91408"/>
    <w:rsid w:val="00E92C34"/>
    <w:rsid w:val="00E940A3"/>
    <w:rsid w:val="00E9751B"/>
    <w:rsid w:val="00E97752"/>
    <w:rsid w:val="00EA183A"/>
    <w:rsid w:val="00EA5103"/>
    <w:rsid w:val="00EA7E61"/>
    <w:rsid w:val="00EB1B3F"/>
    <w:rsid w:val="00EB7583"/>
    <w:rsid w:val="00EC216D"/>
    <w:rsid w:val="00EC25A6"/>
    <w:rsid w:val="00EC62DB"/>
    <w:rsid w:val="00ED161A"/>
    <w:rsid w:val="00ED2138"/>
    <w:rsid w:val="00ED29C5"/>
    <w:rsid w:val="00ED6F38"/>
    <w:rsid w:val="00ED72A5"/>
    <w:rsid w:val="00EE467C"/>
    <w:rsid w:val="00EF0318"/>
    <w:rsid w:val="00EF0D7F"/>
    <w:rsid w:val="00EF0FF0"/>
    <w:rsid w:val="00EF222F"/>
    <w:rsid w:val="00EF6BA4"/>
    <w:rsid w:val="00EF7ED2"/>
    <w:rsid w:val="00F008B2"/>
    <w:rsid w:val="00F04E99"/>
    <w:rsid w:val="00F0675F"/>
    <w:rsid w:val="00F11DC6"/>
    <w:rsid w:val="00F15C9C"/>
    <w:rsid w:val="00F177AC"/>
    <w:rsid w:val="00F22463"/>
    <w:rsid w:val="00F26590"/>
    <w:rsid w:val="00F30303"/>
    <w:rsid w:val="00F31440"/>
    <w:rsid w:val="00F331E4"/>
    <w:rsid w:val="00F33452"/>
    <w:rsid w:val="00F347B1"/>
    <w:rsid w:val="00F34E66"/>
    <w:rsid w:val="00F35ED9"/>
    <w:rsid w:val="00F36479"/>
    <w:rsid w:val="00F365EF"/>
    <w:rsid w:val="00F37449"/>
    <w:rsid w:val="00F417BE"/>
    <w:rsid w:val="00F43850"/>
    <w:rsid w:val="00F43EC9"/>
    <w:rsid w:val="00F449FB"/>
    <w:rsid w:val="00F459D0"/>
    <w:rsid w:val="00F47C6A"/>
    <w:rsid w:val="00F500F5"/>
    <w:rsid w:val="00F50443"/>
    <w:rsid w:val="00F5071E"/>
    <w:rsid w:val="00F51F08"/>
    <w:rsid w:val="00F54C41"/>
    <w:rsid w:val="00F55087"/>
    <w:rsid w:val="00F56202"/>
    <w:rsid w:val="00F56F72"/>
    <w:rsid w:val="00F570FC"/>
    <w:rsid w:val="00F61AC0"/>
    <w:rsid w:val="00F62CE4"/>
    <w:rsid w:val="00F62F9F"/>
    <w:rsid w:val="00F637EA"/>
    <w:rsid w:val="00F63AD3"/>
    <w:rsid w:val="00F6441A"/>
    <w:rsid w:val="00F65B90"/>
    <w:rsid w:val="00F66DBA"/>
    <w:rsid w:val="00F7015F"/>
    <w:rsid w:val="00F71443"/>
    <w:rsid w:val="00F73567"/>
    <w:rsid w:val="00F77DD1"/>
    <w:rsid w:val="00F82425"/>
    <w:rsid w:val="00F8267B"/>
    <w:rsid w:val="00F85AD6"/>
    <w:rsid w:val="00F86E43"/>
    <w:rsid w:val="00F9349E"/>
    <w:rsid w:val="00F934FA"/>
    <w:rsid w:val="00F95ADD"/>
    <w:rsid w:val="00FA330E"/>
    <w:rsid w:val="00FA3DD5"/>
    <w:rsid w:val="00FA58DB"/>
    <w:rsid w:val="00FA6D7C"/>
    <w:rsid w:val="00FB022C"/>
    <w:rsid w:val="00FB6340"/>
    <w:rsid w:val="00FB6860"/>
    <w:rsid w:val="00FB73C4"/>
    <w:rsid w:val="00FB7B24"/>
    <w:rsid w:val="00FC4FBE"/>
    <w:rsid w:val="00FC56A9"/>
    <w:rsid w:val="00FD178D"/>
    <w:rsid w:val="00FD2123"/>
    <w:rsid w:val="00FD3AF0"/>
    <w:rsid w:val="00FD599C"/>
    <w:rsid w:val="00FD79B7"/>
    <w:rsid w:val="00FD7C3B"/>
    <w:rsid w:val="00FE1F44"/>
    <w:rsid w:val="00FE40A5"/>
    <w:rsid w:val="00FF0B6D"/>
    <w:rsid w:val="00FF0FCE"/>
    <w:rsid w:val="00FF3149"/>
    <w:rsid w:val="00FF5FDD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87E7"/>
  <w15:docId w15:val="{751AE43A-51AF-4095-8905-72EF5CA1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7AF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337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50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1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99"/>
    <w:unhideWhenUsed/>
    <w:rsid w:val="000C5F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5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E82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457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D05E35"/>
  </w:style>
  <w:style w:type="paragraph" w:customStyle="1" w:styleId="2">
    <w:name w:val="Стиль2"/>
    <w:basedOn w:val="a"/>
    <w:rsid w:val="00985C4B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85C4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веб) Знак,Обычный (Web)1"/>
    <w:basedOn w:val="a"/>
    <w:uiPriority w:val="99"/>
    <w:unhideWhenUsed/>
    <w:qFormat/>
    <w:rsid w:val="00985C4B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985C4B"/>
    <w:pPr>
      <w:spacing w:before="120" w:line="288" w:lineRule="auto"/>
      <w:ind w:left="1134"/>
      <w:jc w:val="both"/>
    </w:pPr>
    <w:rPr>
      <w:rFonts w:ascii="Georgia" w:hAnsi="Georgia" w:cs="Georgia"/>
      <w:color w:val="000000"/>
      <w:szCs w:val="24"/>
    </w:rPr>
  </w:style>
  <w:style w:type="character" w:customStyle="1" w:styleId="10">
    <w:name w:val="Заголовок 1 Знак"/>
    <w:basedOn w:val="a0"/>
    <w:link w:val="1"/>
    <w:rsid w:val="004337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4337AF"/>
  </w:style>
  <w:style w:type="table" w:styleId="ab">
    <w:name w:val="Table Grid"/>
    <w:basedOn w:val="a1"/>
    <w:rsid w:val="0043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4337AF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4337A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0">
    <w:name w:val="Основной текст 3 Знак"/>
    <w:basedOn w:val="a0"/>
    <w:link w:val="3"/>
    <w:rsid w:val="00433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4337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337AF"/>
    <w:pPr>
      <w:jc w:val="center"/>
    </w:pPr>
    <w:rPr>
      <w:sz w:val="28"/>
      <w:u w:val="single"/>
    </w:rPr>
  </w:style>
  <w:style w:type="character" w:customStyle="1" w:styleId="af0">
    <w:name w:val="Название Знак"/>
    <w:basedOn w:val="a0"/>
    <w:link w:val="af"/>
    <w:rsid w:val="004337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footer"/>
    <w:basedOn w:val="a"/>
    <w:link w:val="af2"/>
    <w:rsid w:val="004337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37AF"/>
  </w:style>
  <w:style w:type="paragraph" w:styleId="af4">
    <w:name w:val="header"/>
    <w:basedOn w:val="a"/>
    <w:link w:val="af5"/>
    <w:rsid w:val="004337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7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337AF"/>
  </w:style>
  <w:style w:type="paragraph" w:styleId="af6">
    <w:name w:val="annotation text"/>
    <w:basedOn w:val="a"/>
    <w:link w:val="af7"/>
    <w:rsid w:val="004337AF"/>
  </w:style>
  <w:style w:type="character" w:customStyle="1" w:styleId="af7">
    <w:name w:val="Текст примечания Знак"/>
    <w:basedOn w:val="a0"/>
    <w:link w:val="af6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4337AF"/>
    <w:rPr>
      <w:b/>
      <w:bCs/>
    </w:rPr>
  </w:style>
  <w:style w:type="paragraph" w:customStyle="1" w:styleId="ConsNormal">
    <w:name w:val="ConsNormal"/>
    <w:rsid w:val="004337A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B1B8-4DAA-494A-8F09-CC42752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FO_3</cp:lastModifiedBy>
  <cp:revision>6</cp:revision>
  <cp:lastPrinted>2024-11-13T07:47:00Z</cp:lastPrinted>
  <dcterms:created xsi:type="dcterms:W3CDTF">2024-11-11T07:29:00Z</dcterms:created>
  <dcterms:modified xsi:type="dcterms:W3CDTF">2024-11-13T07:48:00Z</dcterms:modified>
</cp:coreProperties>
</file>