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423" w:rsidRPr="00192E46" w:rsidRDefault="00E51712" w:rsidP="00FC0423">
      <w:pPr>
        <w:pStyle w:val="8"/>
        <w:spacing w:before="0" w:after="0"/>
        <w:ind w:right="707" w:firstLine="0"/>
        <w:jc w:val="center"/>
        <w:rPr>
          <w:b/>
          <w:i w:val="0"/>
          <w:iCs w:val="0"/>
        </w:rPr>
      </w:pPr>
      <w:r w:rsidRPr="00192E46">
        <w:t xml:space="preserve">         </w:t>
      </w:r>
      <w:r w:rsidR="00FC0423" w:rsidRPr="00192E46">
        <w:rPr>
          <w:b/>
          <w:i w:val="0"/>
          <w:iCs w:val="0"/>
        </w:rPr>
        <w:t>Пояснительная записка</w:t>
      </w:r>
    </w:p>
    <w:p w:rsidR="00FC0423" w:rsidRPr="00192E46" w:rsidRDefault="00FC0423" w:rsidP="00FC0423">
      <w:pPr>
        <w:snapToGrid w:val="0"/>
        <w:ind w:left="284" w:right="707" w:firstLine="0"/>
        <w:jc w:val="center"/>
        <w:rPr>
          <w:b/>
          <w:sz w:val="24"/>
          <w:szCs w:val="24"/>
        </w:rPr>
      </w:pPr>
      <w:r w:rsidRPr="00192E46">
        <w:rPr>
          <w:b/>
          <w:sz w:val="24"/>
          <w:szCs w:val="24"/>
        </w:rPr>
        <w:t xml:space="preserve">к </w:t>
      </w:r>
      <w:r w:rsidR="00AC1ABB" w:rsidRPr="00192E46">
        <w:rPr>
          <w:b/>
          <w:sz w:val="24"/>
          <w:szCs w:val="24"/>
        </w:rPr>
        <w:t xml:space="preserve">проекту </w:t>
      </w:r>
      <w:r w:rsidRPr="00192E46">
        <w:rPr>
          <w:b/>
          <w:sz w:val="24"/>
          <w:szCs w:val="24"/>
        </w:rPr>
        <w:t>решени</w:t>
      </w:r>
      <w:r w:rsidR="00AC1ABB" w:rsidRPr="00192E46">
        <w:rPr>
          <w:b/>
          <w:sz w:val="24"/>
          <w:szCs w:val="24"/>
        </w:rPr>
        <w:t>я</w:t>
      </w:r>
      <w:r w:rsidRPr="00192E46">
        <w:rPr>
          <w:b/>
          <w:sz w:val="24"/>
          <w:szCs w:val="24"/>
        </w:rPr>
        <w:t xml:space="preserve"> Совета Пестяковского</w:t>
      </w:r>
      <w:r w:rsidR="007420C5" w:rsidRPr="00192E46">
        <w:rPr>
          <w:b/>
          <w:sz w:val="24"/>
          <w:szCs w:val="24"/>
        </w:rPr>
        <w:t xml:space="preserve"> </w:t>
      </w:r>
      <w:r w:rsidRPr="00192E46">
        <w:rPr>
          <w:b/>
          <w:sz w:val="24"/>
          <w:szCs w:val="24"/>
        </w:rPr>
        <w:t>муниципального района</w:t>
      </w:r>
    </w:p>
    <w:p w:rsidR="00FC0423" w:rsidRPr="00192E46" w:rsidRDefault="00FC0423" w:rsidP="00FC0423">
      <w:pPr>
        <w:snapToGrid w:val="0"/>
        <w:ind w:left="284" w:right="707" w:firstLine="0"/>
        <w:jc w:val="center"/>
        <w:rPr>
          <w:b/>
          <w:sz w:val="24"/>
          <w:szCs w:val="24"/>
        </w:rPr>
      </w:pPr>
      <w:r w:rsidRPr="00192E46">
        <w:rPr>
          <w:b/>
          <w:sz w:val="24"/>
          <w:szCs w:val="24"/>
        </w:rPr>
        <w:t>«О бюджете Пестяковско</w:t>
      </w:r>
      <w:r w:rsidR="002240AE" w:rsidRPr="00192E46">
        <w:rPr>
          <w:b/>
          <w:sz w:val="24"/>
          <w:szCs w:val="24"/>
        </w:rPr>
        <w:t xml:space="preserve">го муниципального района </w:t>
      </w:r>
      <w:r w:rsidR="003C65D4" w:rsidRPr="00192E46">
        <w:rPr>
          <w:b/>
          <w:sz w:val="24"/>
          <w:szCs w:val="24"/>
        </w:rPr>
        <w:t>на 202</w:t>
      </w:r>
      <w:r w:rsidR="00FD2CC5" w:rsidRPr="00192E46">
        <w:rPr>
          <w:b/>
          <w:sz w:val="24"/>
          <w:szCs w:val="24"/>
        </w:rPr>
        <w:t>4</w:t>
      </w:r>
      <w:r w:rsidR="003C65D4" w:rsidRPr="00192E46">
        <w:rPr>
          <w:b/>
          <w:sz w:val="24"/>
          <w:szCs w:val="24"/>
        </w:rPr>
        <w:t xml:space="preserve"> год и на плановый </w:t>
      </w:r>
      <w:proofErr w:type="gramStart"/>
      <w:r w:rsidR="003C65D4" w:rsidRPr="00192E46">
        <w:rPr>
          <w:b/>
          <w:sz w:val="24"/>
          <w:szCs w:val="24"/>
        </w:rPr>
        <w:t>период  202</w:t>
      </w:r>
      <w:r w:rsidR="00FD2CC5" w:rsidRPr="00192E46">
        <w:rPr>
          <w:b/>
          <w:sz w:val="24"/>
          <w:szCs w:val="24"/>
        </w:rPr>
        <w:t>5</w:t>
      </w:r>
      <w:proofErr w:type="gramEnd"/>
      <w:r w:rsidR="003C65D4" w:rsidRPr="00192E46">
        <w:rPr>
          <w:b/>
          <w:sz w:val="24"/>
          <w:szCs w:val="24"/>
        </w:rPr>
        <w:t xml:space="preserve"> и 202</w:t>
      </w:r>
      <w:r w:rsidR="00FD2CC5" w:rsidRPr="00192E46">
        <w:rPr>
          <w:b/>
          <w:sz w:val="24"/>
          <w:szCs w:val="24"/>
        </w:rPr>
        <w:t>6</w:t>
      </w:r>
      <w:r w:rsidR="003C65D4" w:rsidRPr="00192E46">
        <w:rPr>
          <w:b/>
          <w:sz w:val="24"/>
          <w:szCs w:val="24"/>
        </w:rPr>
        <w:t xml:space="preserve"> годов</w:t>
      </w:r>
      <w:r w:rsidRPr="00192E46">
        <w:rPr>
          <w:b/>
          <w:sz w:val="24"/>
          <w:szCs w:val="24"/>
        </w:rPr>
        <w:t>»</w:t>
      </w:r>
    </w:p>
    <w:p w:rsidR="007420C5" w:rsidRPr="00192E46" w:rsidRDefault="007420C5" w:rsidP="00FC0423">
      <w:pPr>
        <w:snapToGrid w:val="0"/>
        <w:ind w:left="284" w:right="707" w:firstLine="0"/>
        <w:jc w:val="center"/>
        <w:rPr>
          <w:szCs w:val="28"/>
        </w:rPr>
      </w:pPr>
    </w:p>
    <w:p w:rsidR="00E51712" w:rsidRPr="00192E46" w:rsidRDefault="009D4D82" w:rsidP="007420C5">
      <w:pPr>
        <w:ind w:firstLine="426"/>
        <w:contextualSpacing/>
        <w:rPr>
          <w:sz w:val="24"/>
          <w:szCs w:val="24"/>
        </w:rPr>
      </w:pPr>
      <w:r w:rsidRPr="00192E46">
        <w:rPr>
          <w:sz w:val="24"/>
          <w:szCs w:val="24"/>
        </w:rPr>
        <w:t>Настоящ</w:t>
      </w:r>
      <w:r w:rsidR="00AC1ABB" w:rsidRPr="00192E46">
        <w:rPr>
          <w:sz w:val="24"/>
          <w:szCs w:val="24"/>
        </w:rPr>
        <w:t>ий проект</w:t>
      </w:r>
      <w:r w:rsidR="0017296B" w:rsidRPr="00192E46">
        <w:rPr>
          <w:sz w:val="24"/>
          <w:szCs w:val="24"/>
        </w:rPr>
        <w:t xml:space="preserve"> </w:t>
      </w:r>
      <w:proofErr w:type="gramStart"/>
      <w:r w:rsidR="00E51712" w:rsidRPr="00192E46">
        <w:rPr>
          <w:sz w:val="24"/>
          <w:szCs w:val="24"/>
        </w:rPr>
        <w:t>решени</w:t>
      </w:r>
      <w:r w:rsidR="00AC1ABB" w:rsidRPr="00192E46">
        <w:rPr>
          <w:sz w:val="24"/>
          <w:szCs w:val="24"/>
        </w:rPr>
        <w:t>я</w:t>
      </w:r>
      <w:r w:rsidR="00E26380" w:rsidRPr="00192E46">
        <w:rPr>
          <w:sz w:val="24"/>
          <w:szCs w:val="24"/>
        </w:rPr>
        <w:t xml:space="preserve"> </w:t>
      </w:r>
      <w:r w:rsidR="00E51712" w:rsidRPr="00192E46">
        <w:rPr>
          <w:sz w:val="24"/>
          <w:szCs w:val="24"/>
        </w:rPr>
        <w:t xml:space="preserve"> Пестяковского</w:t>
      </w:r>
      <w:proofErr w:type="gramEnd"/>
      <w:r w:rsidR="00E51712" w:rsidRPr="00192E46">
        <w:rPr>
          <w:sz w:val="24"/>
          <w:szCs w:val="24"/>
        </w:rPr>
        <w:t xml:space="preserve"> муниципального района разработан</w:t>
      </w:r>
      <w:r w:rsidR="00E26380" w:rsidRPr="00192E46">
        <w:rPr>
          <w:sz w:val="24"/>
          <w:szCs w:val="24"/>
        </w:rPr>
        <w:t>о</w:t>
      </w:r>
      <w:r w:rsidR="00E51712" w:rsidRPr="00192E46">
        <w:rPr>
          <w:sz w:val="24"/>
          <w:szCs w:val="24"/>
        </w:rPr>
        <w:t xml:space="preserve"> в соответствии с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решением Совета Пестяковского муниципального района № </w:t>
      </w:r>
      <w:r w:rsidR="003C65D4" w:rsidRPr="00192E46">
        <w:rPr>
          <w:sz w:val="24"/>
          <w:szCs w:val="24"/>
        </w:rPr>
        <w:t>38</w:t>
      </w:r>
      <w:r w:rsidR="00E51712" w:rsidRPr="00192E46">
        <w:rPr>
          <w:sz w:val="24"/>
          <w:szCs w:val="24"/>
        </w:rPr>
        <w:t xml:space="preserve"> от </w:t>
      </w:r>
      <w:r w:rsidR="00E035E5" w:rsidRPr="00192E46">
        <w:rPr>
          <w:sz w:val="24"/>
          <w:szCs w:val="24"/>
        </w:rPr>
        <w:t>2</w:t>
      </w:r>
      <w:r w:rsidR="003C65D4" w:rsidRPr="00192E46">
        <w:rPr>
          <w:sz w:val="24"/>
          <w:szCs w:val="24"/>
        </w:rPr>
        <w:t>4</w:t>
      </w:r>
      <w:r w:rsidR="00E035E5" w:rsidRPr="00192E46">
        <w:rPr>
          <w:sz w:val="24"/>
          <w:szCs w:val="24"/>
        </w:rPr>
        <w:t>.</w:t>
      </w:r>
      <w:r w:rsidR="003C65D4" w:rsidRPr="00192E46">
        <w:rPr>
          <w:sz w:val="24"/>
          <w:szCs w:val="24"/>
        </w:rPr>
        <w:t>12</w:t>
      </w:r>
      <w:r w:rsidR="00E035E5" w:rsidRPr="00192E46">
        <w:rPr>
          <w:sz w:val="24"/>
          <w:szCs w:val="24"/>
        </w:rPr>
        <w:t>.20</w:t>
      </w:r>
      <w:r w:rsidR="003C65D4" w:rsidRPr="00192E46">
        <w:rPr>
          <w:sz w:val="24"/>
          <w:szCs w:val="24"/>
        </w:rPr>
        <w:t>20</w:t>
      </w:r>
      <w:r w:rsidR="00E51712" w:rsidRPr="00192E46">
        <w:rPr>
          <w:sz w:val="24"/>
          <w:szCs w:val="24"/>
        </w:rPr>
        <w:t xml:space="preserve"> «О бюджетном процессе в Пестяковском муниципальном районе», Уставом Пестяковского муниципального района, в целях регулирования бюджетных правоотношений.</w:t>
      </w:r>
    </w:p>
    <w:p w:rsidR="00C962E7" w:rsidRPr="00192E46" w:rsidRDefault="00C962E7" w:rsidP="00C962E7">
      <w:pPr>
        <w:contextualSpacing/>
        <w:rPr>
          <w:rFonts w:eastAsia="Calibri"/>
          <w:szCs w:val="28"/>
          <w:lang w:eastAsia="en-US"/>
        </w:rPr>
      </w:pPr>
    </w:p>
    <w:p w:rsidR="00DE28BB" w:rsidRPr="00192E46" w:rsidRDefault="00DE28BB" w:rsidP="00540C8F">
      <w:pPr>
        <w:numPr>
          <w:ilvl w:val="0"/>
          <w:numId w:val="1"/>
        </w:numPr>
        <w:spacing w:after="160" w:line="259" w:lineRule="auto"/>
        <w:ind w:left="567"/>
        <w:contextualSpacing/>
        <w:jc w:val="center"/>
        <w:rPr>
          <w:b/>
          <w:sz w:val="24"/>
          <w:szCs w:val="24"/>
        </w:rPr>
      </w:pPr>
      <w:r w:rsidRPr="00192E46">
        <w:rPr>
          <w:b/>
          <w:sz w:val="24"/>
          <w:szCs w:val="24"/>
        </w:rPr>
        <w:t xml:space="preserve">Правовые основы формирования решения </w:t>
      </w:r>
    </w:p>
    <w:p w:rsidR="00DE28BB" w:rsidRPr="00192E46" w:rsidRDefault="00DE28BB" w:rsidP="00DE28BB">
      <w:pPr>
        <w:ind w:left="360" w:firstLine="0"/>
        <w:jc w:val="center"/>
        <w:rPr>
          <w:b/>
          <w:sz w:val="24"/>
          <w:szCs w:val="24"/>
        </w:rPr>
      </w:pPr>
      <w:r w:rsidRPr="00192E46">
        <w:rPr>
          <w:b/>
          <w:sz w:val="24"/>
          <w:szCs w:val="24"/>
        </w:rPr>
        <w:t>«О бюджете Пестяковского муниципального района на 202</w:t>
      </w:r>
      <w:r w:rsidR="00DE0D1B" w:rsidRPr="00192E46">
        <w:rPr>
          <w:b/>
          <w:sz w:val="24"/>
          <w:szCs w:val="24"/>
        </w:rPr>
        <w:t>4</w:t>
      </w:r>
      <w:r w:rsidRPr="00192E46">
        <w:rPr>
          <w:b/>
          <w:sz w:val="24"/>
          <w:szCs w:val="24"/>
        </w:rPr>
        <w:t xml:space="preserve"> год </w:t>
      </w:r>
    </w:p>
    <w:p w:rsidR="00DE28BB" w:rsidRPr="00192E46" w:rsidRDefault="00DE28BB" w:rsidP="00DE28BB">
      <w:pPr>
        <w:ind w:left="360" w:firstLine="0"/>
        <w:jc w:val="center"/>
        <w:rPr>
          <w:b/>
          <w:sz w:val="24"/>
          <w:szCs w:val="24"/>
        </w:rPr>
      </w:pPr>
      <w:r w:rsidRPr="00192E46">
        <w:rPr>
          <w:b/>
          <w:sz w:val="24"/>
          <w:szCs w:val="24"/>
        </w:rPr>
        <w:t>и на плановый период 202</w:t>
      </w:r>
      <w:r w:rsidR="00DE0D1B" w:rsidRPr="00192E46">
        <w:rPr>
          <w:b/>
          <w:sz w:val="24"/>
          <w:szCs w:val="24"/>
        </w:rPr>
        <w:t>5</w:t>
      </w:r>
      <w:r w:rsidRPr="00192E46">
        <w:rPr>
          <w:b/>
          <w:sz w:val="24"/>
          <w:szCs w:val="24"/>
        </w:rPr>
        <w:t xml:space="preserve"> и 202</w:t>
      </w:r>
      <w:r w:rsidR="00DE0D1B" w:rsidRPr="00192E46">
        <w:rPr>
          <w:b/>
          <w:sz w:val="24"/>
          <w:szCs w:val="24"/>
        </w:rPr>
        <w:t>6</w:t>
      </w:r>
      <w:r w:rsidRPr="00192E46">
        <w:rPr>
          <w:b/>
          <w:sz w:val="24"/>
          <w:szCs w:val="24"/>
        </w:rPr>
        <w:t xml:space="preserve"> годов»</w:t>
      </w:r>
    </w:p>
    <w:p w:rsidR="00DE28BB" w:rsidRPr="00192E46" w:rsidRDefault="00DE28BB" w:rsidP="00DE28BB">
      <w:pPr>
        <w:contextualSpacing/>
        <w:jc w:val="left"/>
        <w:rPr>
          <w:sz w:val="26"/>
          <w:szCs w:val="26"/>
        </w:rPr>
      </w:pPr>
    </w:p>
    <w:p w:rsidR="00DE28BB" w:rsidRPr="00192E46" w:rsidRDefault="00DE0D1B" w:rsidP="00DE28BB">
      <w:pPr>
        <w:ind w:firstLine="426"/>
        <w:contextualSpacing/>
        <w:rPr>
          <w:sz w:val="24"/>
          <w:szCs w:val="24"/>
        </w:rPr>
      </w:pPr>
      <w:r w:rsidRPr="00192E46">
        <w:rPr>
          <w:sz w:val="24"/>
          <w:szCs w:val="24"/>
        </w:rPr>
        <w:t>Проект р</w:t>
      </w:r>
      <w:r w:rsidR="00DE28BB" w:rsidRPr="00192E46">
        <w:rPr>
          <w:sz w:val="24"/>
          <w:szCs w:val="24"/>
        </w:rPr>
        <w:t>ешени</w:t>
      </w:r>
      <w:r w:rsidRPr="00192E46">
        <w:rPr>
          <w:sz w:val="24"/>
          <w:szCs w:val="24"/>
        </w:rPr>
        <w:t>я</w:t>
      </w:r>
      <w:r w:rsidR="00E26380" w:rsidRPr="00192E46">
        <w:rPr>
          <w:sz w:val="24"/>
          <w:szCs w:val="24"/>
        </w:rPr>
        <w:t xml:space="preserve"> </w:t>
      </w:r>
      <w:r w:rsidR="00DE28BB" w:rsidRPr="00192E46">
        <w:rPr>
          <w:sz w:val="24"/>
          <w:szCs w:val="24"/>
        </w:rPr>
        <w:t xml:space="preserve">Совета Пестяковского муниципального </w:t>
      </w:r>
      <w:proofErr w:type="gramStart"/>
      <w:r w:rsidR="00DE28BB" w:rsidRPr="00192E46">
        <w:rPr>
          <w:sz w:val="24"/>
          <w:szCs w:val="24"/>
        </w:rPr>
        <w:t>района  «</w:t>
      </w:r>
      <w:proofErr w:type="gramEnd"/>
      <w:r w:rsidR="00DE28BB" w:rsidRPr="00192E46">
        <w:rPr>
          <w:sz w:val="24"/>
          <w:szCs w:val="24"/>
        </w:rPr>
        <w:t>О бюджете Пестяковского муниципального района на 202</w:t>
      </w:r>
      <w:r w:rsidRPr="00192E46">
        <w:rPr>
          <w:sz w:val="24"/>
          <w:szCs w:val="24"/>
        </w:rPr>
        <w:t>4</w:t>
      </w:r>
      <w:r w:rsidR="00DE28BB" w:rsidRPr="00192E46">
        <w:rPr>
          <w:sz w:val="24"/>
          <w:szCs w:val="24"/>
        </w:rPr>
        <w:t xml:space="preserve"> </w:t>
      </w:r>
      <w:r w:rsidR="005D6854" w:rsidRPr="00192E46">
        <w:rPr>
          <w:sz w:val="24"/>
          <w:szCs w:val="24"/>
        </w:rPr>
        <w:t>год и на плановый период 202</w:t>
      </w:r>
      <w:r w:rsidRPr="00192E46">
        <w:rPr>
          <w:sz w:val="24"/>
          <w:szCs w:val="24"/>
        </w:rPr>
        <w:t>5</w:t>
      </w:r>
      <w:r w:rsidR="00DE28BB" w:rsidRPr="00192E46">
        <w:rPr>
          <w:sz w:val="24"/>
          <w:szCs w:val="24"/>
        </w:rPr>
        <w:t xml:space="preserve"> и 202</w:t>
      </w:r>
      <w:r w:rsidRPr="00192E46">
        <w:rPr>
          <w:sz w:val="24"/>
          <w:szCs w:val="24"/>
        </w:rPr>
        <w:t>6</w:t>
      </w:r>
      <w:r w:rsidR="00DE28BB" w:rsidRPr="00192E46">
        <w:rPr>
          <w:sz w:val="24"/>
          <w:szCs w:val="24"/>
        </w:rPr>
        <w:t xml:space="preserve"> годов» (далее – решение) подготовлен</w:t>
      </w:r>
      <w:r w:rsidR="00E26380" w:rsidRPr="00192E46">
        <w:rPr>
          <w:sz w:val="24"/>
          <w:szCs w:val="24"/>
        </w:rPr>
        <w:t>о</w:t>
      </w:r>
      <w:r w:rsidR="00DE28BB" w:rsidRPr="00192E46">
        <w:rPr>
          <w:sz w:val="24"/>
          <w:szCs w:val="24"/>
        </w:rPr>
        <w:t xml:space="preserve"> в соответствии с требованиями Бюджетного кодекса Российской Федерации (далее – Бюджетный кодекс) и Решения Совета Пестяковского муниципального района от 24.12.2020 г. № 38 «Об утверждении Положения о бюджетном процессе в Пестяковском муниципальном районе» (далее – решение о бюджетном процессе).</w:t>
      </w:r>
    </w:p>
    <w:p w:rsidR="00DE28BB" w:rsidRPr="00192E46" w:rsidRDefault="00DE28BB" w:rsidP="00DE28BB">
      <w:pPr>
        <w:ind w:firstLine="426"/>
        <w:contextualSpacing/>
        <w:rPr>
          <w:sz w:val="24"/>
          <w:szCs w:val="24"/>
        </w:rPr>
      </w:pPr>
      <w:r w:rsidRPr="00192E46">
        <w:rPr>
          <w:sz w:val="24"/>
          <w:szCs w:val="24"/>
        </w:rPr>
        <w:t>Общие требования к структуре и содержанию решения о бюджете установлены статьей 184.1 Бюджетного кодекса и статьей 7 Решения о бюджетном процессе.</w:t>
      </w:r>
    </w:p>
    <w:p w:rsidR="00830709" w:rsidRPr="00192E46" w:rsidRDefault="00830709" w:rsidP="00830709">
      <w:pPr>
        <w:ind w:firstLine="426"/>
        <w:rPr>
          <w:sz w:val="24"/>
          <w:szCs w:val="24"/>
        </w:rPr>
      </w:pPr>
      <w:r w:rsidRPr="00192E46">
        <w:rPr>
          <w:sz w:val="24"/>
          <w:szCs w:val="24"/>
        </w:rPr>
        <w:t>Пунктом 1 статьи 184.1 Бюджетного кодекса и Решения о бюджетном процессе установлен перечень основных характеристик бюджета, утверждаемых Решением о бюджете (общий объем доходов бюджета, общий объем расходов, дефицит или профицит бюджета).</w:t>
      </w:r>
    </w:p>
    <w:p w:rsidR="00830709" w:rsidRPr="00192E46" w:rsidRDefault="00830709" w:rsidP="00830709">
      <w:pPr>
        <w:ind w:firstLine="426"/>
        <w:rPr>
          <w:sz w:val="24"/>
          <w:szCs w:val="24"/>
        </w:rPr>
      </w:pPr>
      <w:r w:rsidRPr="00192E46">
        <w:rPr>
          <w:sz w:val="24"/>
          <w:szCs w:val="24"/>
        </w:rPr>
        <w:t>В части 1 Решения представлены все указанные параметры бюджета Пестяковского муниципального района.</w:t>
      </w:r>
    </w:p>
    <w:p w:rsidR="00830709" w:rsidRPr="00192E46" w:rsidRDefault="00830709" w:rsidP="00830709">
      <w:pPr>
        <w:ind w:firstLine="426"/>
        <w:rPr>
          <w:sz w:val="24"/>
          <w:szCs w:val="24"/>
        </w:rPr>
      </w:pPr>
      <w:r w:rsidRPr="00192E46">
        <w:rPr>
          <w:sz w:val="24"/>
          <w:szCs w:val="24"/>
        </w:rPr>
        <w:t xml:space="preserve">В соответствии с пунктами 2 и 3 статьи 184.1 Бюджетного кодекса и статьями </w:t>
      </w:r>
      <w:proofErr w:type="gramStart"/>
      <w:r w:rsidRPr="00192E46">
        <w:rPr>
          <w:sz w:val="24"/>
          <w:szCs w:val="24"/>
        </w:rPr>
        <w:t>6  Решения</w:t>
      </w:r>
      <w:proofErr w:type="gramEnd"/>
      <w:r w:rsidRPr="00192E46">
        <w:rPr>
          <w:sz w:val="24"/>
          <w:szCs w:val="24"/>
        </w:rPr>
        <w:t xml:space="preserve"> о бюджетном процессе в проекте решения предлагаются к утверждению:</w:t>
      </w:r>
    </w:p>
    <w:p w:rsidR="00830709" w:rsidRPr="00192E46" w:rsidRDefault="00830709" w:rsidP="00830709">
      <w:pPr>
        <w:ind w:firstLine="426"/>
        <w:rPr>
          <w:sz w:val="24"/>
          <w:szCs w:val="24"/>
        </w:rPr>
      </w:pPr>
      <w:r w:rsidRPr="00192E46">
        <w:rPr>
          <w:sz w:val="24"/>
          <w:szCs w:val="24"/>
        </w:rPr>
        <w:t>в части 2 и приложении 1 – нормативы распределения доходов бюджета Пестяковского муниципального района;</w:t>
      </w:r>
    </w:p>
    <w:p w:rsidR="00830709" w:rsidRPr="00192E46" w:rsidRDefault="00830709" w:rsidP="00830709">
      <w:pPr>
        <w:tabs>
          <w:tab w:val="left" w:pos="900"/>
        </w:tabs>
        <w:ind w:firstLine="426"/>
        <w:rPr>
          <w:sz w:val="24"/>
          <w:szCs w:val="24"/>
        </w:rPr>
      </w:pPr>
      <w:r w:rsidRPr="00192E46">
        <w:rPr>
          <w:sz w:val="24"/>
          <w:szCs w:val="24"/>
        </w:rPr>
        <w:t>в части 3 и приложении 2 – доходы бюджета Пестяковского муниципального района по группам, подгруппам и статьям классификации доходов бюджета;</w:t>
      </w:r>
    </w:p>
    <w:p w:rsidR="00830709" w:rsidRPr="00192E46" w:rsidRDefault="00830709" w:rsidP="00830709">
      <w:pPr>
        <w:ind w:firstLine="426"/>
        <w:rPr>
          <w:sz w:val="24"/>
          <w:szCs w:val="24"/>
        </w:rPr>
      </w:pPr>
      <w:r w:rsidRPr="00192E46">
        <w:rPr>
          <w:sz w:val="24"/>
          <w:szCs w:val="24"/>
        </w:rPr>
        <w:t>в части 4 – объем межбюджетных трансфертов, получаемых из других бюджетов бюджетной системы Российской Федерации;</w:t>
      </w:r>
    </w:p>
    <w:p w:rsidR="00830709" w:rsidRPr="00192E46" w:rsidRDefault="00830709" w:rsidP="00830709">
      <w:pPr>
        <w:ind w:firstLine="426"/>
        <w:rPr>
          <w:sz w:val="24"/>
          <w:szCs w:val="24"/>
        </w:rPr>
      </w:pPr>
      <w:r w:rsidRPr="00192E46">
        <w:rPr>
          <w:sz w:val="24"/>
          <w:szCs w:val="24"/>
        </w:rPr>
        <w:t>в части 5 и приложении 3 – источники внутреннего финансирования дефицита бюджета Пестяковского муниципального района;</w:t>
      </w:r>
    </w:p>
    <w:p w:rsidR="00830709" w:rsidRPr="00192E46" w:rsidRDefault="00830709" w:rsidP="00830709">
      <w:pPr>
        <w:tabs>
          <w:tab w:val="left" w:pos="900"/>
        </w:tabs>
        <w:ind w:firstLine="426"/>
        <w:rPr>
          <w:sz w:val="24"/>
          <w:szCs w:val="24"/>
        </w:rPr>
      </w:pPr>
      <w:r w:rsidRPr="00192E46">
        <w:rPr>
          <w:sz w:val="24"/>
          <w:szCs w:val="24"/>
        </w:rPr>
        <w:t xml:space="preserve">в части 6, приложении 4 и приложении 5 - распределение бюджетных ассигнований по целевым статьям (муниципальным программам Пестяковского муниципального района), группам видов расходов классификации </w:t>
      </w:r>
      <w:r w:rsidR="00F355E4" w:rsidRPr="00192E46">
        <w:rPr>
          <w:sz w:val="24"/>
          <w:szCs w:val="24"/>
        </w:rPr>
        <w:t xml:space="preserve">расходов </w:t>
      </w:r>
      <w:r w:rsidRPr="00192E46">
        <w:rPr>
          <w:sz w:val="24"/>
          <w:szCs w:val="24"/>
        </w:rPr>
        <w:t>бюджета Пестяковского муниципального района;</w:t>
      </w:r>
    </w:p>
    <w:p w:rsidR="00830709" w:rsidRPr="00192E46" w:rsidRDefault="00830709" w:rsidP="00830709">
      <w:pPr>
        <w:tabs>
          <w:tab w:val="left" w:pos="900"/>
        </w:tabs>
        <w:ind w:firstLine="426"/>
        <w:rPr>
          <w:sz w:val="24"/>
          <w:szCs w:val="24"/>
        </w:rPr>
      </w:pPr>
      <w:r w:rsidRPr="00192E46">
        <w:rPr>
          <w:sz w:val="24"/>
          <w:szCs w:val="24"/>
        </w:rPr>
        <w:t xml:space="preserve">в части 7, приложении 6 и приложении 7 – ведомственная структура расходов бюджета Пестяковского муниципального района; </w:t>
      </w:r>
    </w:p>
    <w:p w:rsidR="00830709" w:rsidRPr="00192E46" w:rsidRDefault="00830709" w:rsidP="00830709">
      <w:pPr>
        <w:tabs>
          <w:tab w:val="left" w:pos="900"/>
        </w:tabs>
        <w:ind w:firstLine="426"/>
        <w:rPr>
          <w:sz w:val="24"/>
          <w:szCs w:val="24"/>
        </w:rPr>
      </w:pPr>
      <w:r w:rsidRPr="00192E46">
        <w:rPr>
          <w:sz w:val="24"/>
          <w:szCs w:val="24"/>
        </w:rPr>
        <w:t>в части 8 пункте 1– общий объем бюджетных ассигнований, направляемых на исполнение публичных нормативных обязательств;</w:t>
      </w:r>
    </w:p>
    <w:p w:rsidR="00830709" w:rsidRPr="00192E46" w:rsidRDefault="00830709" w:rsidP="00830709">
      <w:pPr>
        <w:tabs>
          <w:tab w:val="left" w:pos="900"/>
        </w:tabs>
        <w:ind w:firstLine="426"/>
        <w:rPr>
          <w:sz w:val="24"/>
          <w:szCs w:val="24"/>
        </w:rPr>
      </w:pPr>
      <w:r w:rsidRPr="00192E46">
        <w:rPr>
          <w:sz w:val="24"/>
          <w:szCs w:val="24"/>
        </w:rPr>
        <w:t>в части 8 пункте 2 – общий объем условно утвержденных расходов бюджета Пестяковского муниципального района на плановый период;</w:t>
      </w:r>
    </w:p>
    <w:p w:rsidR="00830709" w:rsidRPr="00192E46" w:rsidRDefault="00830709" w:rsidP="00830709">
      <w:pPr>
        <w:autoSpaceDE w:val="0"/>
        <w:autoSpaceDN w:val="0"/>
        <w:adjustRightInd w:val="0"/>
        <w:ind w:right="-1" w:firstLine="284"/>
        <w:rPr>
          <w:rFonts w:eastAsia="Calibri"/>
          <w:sz w:val="24"/>
          <w:szCs w:val="24"/>
          <w:lang w:eastAsia="en-US"/>
        </w:rPr>
      </w:pPr>
      <w:r w:rsidRPr="00192E46">
        <w:rPr>
          <w:sz w:val="24"/>
          <w:szCs w:val="24"/>
        </w:rPr>
        <w:lastRenderedPageBreak/>
        <w:t xml:space="preserve">  </w:t>
      </w:r>
      <w:proofErr w:type="gramStart"/>
      <w:r w:rsidRPr="00192E46">
        <w:rPr>
          <w:sz w:val="24"/>
          <w:szCs w:val="24"/>
        </w:rPr>
        <w:t>в</w:t>
      </w:r>
      <w:proofErr w:type="gramEnd"/>
      <w:r w:rsidRPr="00192E46">
        <w:rPr>
          <w:sz w:val="24"/>
          <w:szCs w:val="24"/>
        </w:rPr>
        <w:t xml:space="preserve"> части 1</w:t>
      </w:r>
      <w:r w:rsidR="00EA08CF" w:rsidRPr="00192E46">
        <w:rPr>
          <w:sz w:val="24"/>
          <w:szCs w:val="24"/>
        </w:rPr>
        <w:t>2</w:t>
      </w:r>
      <w:r w:rsidRPr="00192E46">
        <w:rPr>
          <w:sz w:val="24"/>
          <w:szCs w:val="24"/>
        </w:rPr>
        <w:t xml:space="preserve"> </w:t>
      </w:r>
      <w:r w:rsidRPr="00192E46">
        <w:rPr>
          <w:rFonts w:eastAsia="Calibri"/>
          <w:sz w:val="24"/>
          <w:szCs w:val="24"/>
          <w:lang w:eastAsia="en-US"/>
        </w:rPr>
        <w:t>и приложении 8 – распределение бюджетных ассигнований  бюджета Пестяковского муниципального района по разделам и подразделам классификации расходов бюджетов;</w:t>
      </w:r>
    </w:p>
    <w:p w:rsidR="00830709" w:rsidRPr="00192E46" w:rsidRDefault="00E16EE7" w:rsidP="00EA08CF">
      <w:pPr>
        <w:autoSpaceDE w:val="0"/>
        <w:autoSpaceDN w:val="0"/>
        <w:adjustRightInd w:val="0"/>
        <w:ind w:right="-1" w:firstLine="284"/>
        <w:rPr>
          <w:sz w:val="24"/>
          <w:szCs w:val="24"/>
        </w:rPr>
      </w:pPr>
      <w:r w:rsidRPr="00192E46">
        <w:rPr>
          <w:sz w:val="24"/>
          <w:szCs w:val="24"/>
        </w:rPr>
        <w:t xml:space="preserve">  </w:t>
      </w:r>
      <w:r w:rsidR="00830709" w:rsidRPr="00192E46">
        <w:rPr>
          <w:sz w:val="24"/>
          <w:szCs w:val="24"/>
        </w:rPr>
        <w:t>в части 1</w:t>
      </w:r>
      <w:r w:rsidR="00EA08CF" w:rsidRPr="00192E46">
        <w:rPr>
          <w:sz w:val="24"/>
          <w:szCs w:val="24"/>
        </w:rPr>
        <w:t>3</w:t>
      </w:r>
      <w:r w:rsidR="00830709" w:rsidRPr="00192E46">
        <w:rPr>
          <w:sz w:val="24"/>
          <w:szCs w:val="24"/>
        </w:rPr>
        <w:t xml:space="preserve"> - верхний предел муниципального </w:t>
      </w:r>
      <w:r w:rsidR="00F355E4" w:rsidRPr="00192E46">
        <w:rPr>
          <w:sz w:val="24"/>
          <w:szCs w:val="24"/>
        </w:rPr>
        <w:t xml:space="preserve">внутреннего </w:t>
      </w:r>
      <w:r w:rsidR="00830709" w:rsidRPr="00192E46">
        <w:rPr>
          <w:sz w:val="24"/>
          <w:szCs w:val="24"/>
        </w:rPr>
        <w:t>долга Пестяковского муниципального района с указанием в том числе верхнего предела долга по муниципальным гарантиям.</w:t>
      </w:r>
    </w:p>
    <w:p w:rsidR="00830709" w:rsidRPr="00192E46" w:rsidRDefault="00830709" w:rsidP="00830709">
      <w:pPr>
        <w:ind w:firstLine="426"/>
        <w:rPr>
          <w:sz w:val="24"/>
          <w:szCs w:val="24"/>
        </w:rPr>
      </w:pPr>
      <w:r w:rsidRPr="00192E46">
        <w:rPr>
          <w:sz w:val="24"/>
          <w:szCs w:val="24"/>
        </w:rPr>
        <w:t>В состав иных показателей бюджета включаются:</w:t>
      </w:r>
    </w:p>
    <w:p w:rsidR="00830709" w:rsidRPr="00192E46" w:rsidRDefault="00830709" w:rsidP="00830709">
      <w:pPr>
        <w:tabs>
          <w:tab w:val="left" w:pos="900"/>
        </w:tabs>
        <w:ind w:firstLine="426"/>
        <w:rPr>
          <w:sz w:val="24"/>
          <w:szCs w:val="24"/>
        </w:rPr>
      </w:pPr>
      <w:r w:rsidRPr="00192E46">
        <w:rPr>
          <w:sz w:val="24"/>
          <w:szCs w:val="24"/>
        </w:rPr>
        <w:t>в части 9 – установление размера резервного фонда Администрации Пестяковского муниципального района на основании пункта 3 статьи 81 Бюджетного кодекса;</w:t>
      </w:r>
    </w:p>
    <w:p w:rsidR="00830709" w:rsidRPr="00192E46" w:rsidRDefault="00830709" w:rsidP="00830709">
      <w:pPr>
        <w:tabs>
          <w:tab w:val="left" w:pos="900"/>
        </w:tabs>
        <w:ind w:firstLine="426"/>
        <w:rPr>
          <w:sz w:val="24"/>
          <w:szCs w:val="24"/>
        </w:rPr>
      </w:pPr>
      <w:r w:rsidRPr="00192E46">
        <w:rPr>
          <w:sz w:val="24"/>
          <w:szCs w:val="24"/>
        </w:rPr>
        <w:t>в части 10 – утверждение объема бюджетных ассигнований муниципального дорожного фонда в соответствии с абзацем вторым пункта 5 статьи 179.4 Бюджетного кодекса;</w:t>
      </w:r>
    </w:p>
    <w:p w:rsidR="00830709" w:rsidRPr="00192E46" w:rsidRDefault="00830709" w:rsidP="00830709">
      <w:pPr>
        <w:tabs>
          <w:tab w:val="left" w:pos="900"/>
        </w:tabs>
        <w:ind w:firstLine="426"/>
        <w:rPr>
          <w:sz w:val="24"/>
          <w:szCs w:val="24"/>
        </w:rPr>
      </w:pPr>
      <w:r w:rsidRPr="00192E46">
        <w:rPr>
          <w:sz w:val="24"/>
          <w:szCs w:val="24"/>
        </w:rPr>
        <w:t>в части 1</w:t>
      </w:r>
      <w:r w:rsidR="00EA08CF" w:rsidRPr="00192E46">
        <w:rPr>
          <w:sz w:val="24"/>
          <w:szCs w:val="24"/>
        </w:rPr>
        <w:t>1</w:t>
      </w:r>
      <w:r w:rsidRPr="00192E46">
        <w:rPr>
          <w:sz w:val="24"/>
          <w:szCs w:val="24"/>
        </w:rPr>
        <w:t xml:space="preserve"> в соответствии с абзацем 1 пункта 1 ст.74 Бюджетного кодекса - установление правовой основы   предоставления:</w:t>
      </w:r>
    </w:p>
    <w:p w:rsidR="00830709" w:rsidRPr="00192E46" w:rsidRDefault="00830709" w:rsidP="00830709">
      <w:pPr>
        <w:tabs>
          <w:tab w:val="left" w:pos="900"/>
        </w:tabs>
        <w:ind w:firstLine="426"/>
        <w:rPr>
          <w:sz w:val="24"/>
          <w:szCs w:val="24"/>
        </w:rPr>
      </w:pPr>
      <w:r w:rsidRPr="00192E46">
        <w:rPr>
          <w:sz w:val="24"/>
          <w:szCs w:val="24"/>
        </w:rPr>
        <w:t>-субсидий юридическим лицам, индивидуальным предпринимателям, физическим лицам – производителям товаров, работ, услуг на основании подпункта 2 части 2 статьи 78 Бюджетного кодекса;</w:t>
      </w:r>
    </w:p>
    <w:p w:rsidR="00830709" w:rsidRPr="00192E46" w:rsidRDefault="00830709" w:rsidP="00830709">
      <w:pPr>
        <w:autoSpaceDE w:val="0"/>
        <w:autoSpaceDN w:val="0"/>
        <w:adjustRightInd w:val="0"/>
        <w:ind w:right="-143" w:firstLine="0"/>
        <w:rPr>
          <w:rFonts w:eastAsia="Calibri"/>
          <w:sz w:val="24"/>
          <w:szCs w:val="24"/>
          <w:lang w:eastAsia="en-US"/>
        </w:rPr>
      </w:pPr>
      <w:r w:rsidRPr="00192E46">
        <w:rPr>
          <w:sz w:val="24"/>
          <w:szCs w:val="24"/>
        </w:rPr>
        <w:t xml:space="preserve">      -</w:t>
      </w:r>
      <w:r w:rsidRPr="00192E46">
        <w:rPr>
          <w:rFonts w:eastAsia="Calibri"/>
          <w:sz w:val="24"/>
          <w:szCs w:val="24"/>
          <w:lang w:eastAsia="en-US"/>
        </w:rPr>
        <w:t>субсидий иным некоммерческим организациям, не являющимся государственными (муниципальными) учреждениями, на основании пункта 2 статьи 78.1 Бюджетного кодекса;</w:t>
      </w:r>
    </w:p>
    <w:p w:rsidR="00F355E4" w:rsidRPr="00192E46" w:rsidRDefault="00F355E4" w:rsidP="00F355E4">
      <w:pPr>
        <w:autoSpaceDE w:val="0"/>
        <w:autoSpaceDN w:val="0"/>
        <w:adjustRightInd w:val="0"/>
        <w:ind w:right="-1" w:firstLine="0"/>
        <w:rPr>
          <w:rFonts w:eastAsia="Calibri"/>
          <w:sz w:val="24"/>
          <w:szCs w:val="24"/>
          <w:lang w:eastAsia="en-US"/>
        </w:rPr>
      </w:pPr>
      <w:r w:rsidRPr="00192E46">
        <w:rPr>
          <w:rFonts w:eastAsia="Calibri"/>
          <w:sz w:val="24"/>
          <w:szCs w:val="24"/>
          <w:lang w:eastAsia="en-US"/>
        </w:rPr>
        <w:t xml:space="preserve">      - грантов в форме субсидий некоммерческим организациям, не являющимся казенными учреждениями, в том числе бюджетным и автономным учреждениям по результатам проводимых исполнительными органами муниципальной власти местного </w:t>
      </w:r>
      <w:proofErr w:type="gramStart"/>
      <w:r w:rsidRPr="00192E46">
        <w:rPr>
          <w:rFonts w:eastAsia="Calibri"/>
          <w:sz w:val="24"/>
          <w:szCs w:val="24"/>
          <w:lang w:eastAsia="en-US"/>
        </w:rPr>
        <w:t>самоуправления  конкурсов</w:t>
      </w:r>
      <w:proofErr w:type="gramEnd"/>
      <w:r w:rsidRPr="00192E46">
        <w:rPr>
          <w:rFonts w:eastAsia="Calibri"/>
          <w:sz w:val="24"/>
          <w:szCs w:val="24"/>
          <w:lang w:eastAsia="en-US"/>
        </w:rPr>
        <w:t>, включая учреждения, в отношении которых указанные органы не осуществляют функции и полномочия учредителя, на основании пункта 4 статьи 78.1 Бюджетного кодекса;</w:t>
      </w:r>
    </w:p>
    <w:p w:rsidR="00830709" w:rsidRPr="00192E46" w:rsidRDefault="00830709" w:rsidP="00830709">
      <w:pPr>
        <w:tabs>
          <w:tab w:val="left" w:pos="900"/>
        </w:tabs>
        <w:ind w:firstLine="426"/>
        <w:rPr>
          <w:sz w:val="24"/>
          <w:szCs w:val="24"/>
        </w:rPr>
      </w:pPr>
      <w:r w:rsidRPr="00192E46">
        <w:rPr>
          <w:sz w:val="24"/>
          <w:szCs w:val="24"/>
        </w:rPr>
        <w:t>в части 1</w:t>
      </w:r>
      <w:r w:rsidR="00EA08CF" w:rsidRPr="00192E46">
        <w:rPr>
          <w:sz w:val="24"/>
          <w:szCs w:val="24"/>
        </w:rPr>
        <w:t>4</w:t>
      </w:r>
      <w:r w:rsidRPr="00192E46">
        <w:rPr>
          <w:sz w:val="24"/>
          <w:szCs w:val="24"/>
        </w:rPr>
        <w:t xml:space="preserve"> – установление предельного объема муниципального долга Пестяковского муниципального района на основании статьи 107 Бюджетного кодекса;</w:t>
      </w:r>
    </w:p>
    <w:p w:rsidR="00830709" w:rsidRPr="00192E46" w:rsidRDefault="00830709" w:rsidP="00830709">
      <w:pPr>
        <w:tabs>
          <w:tab w:val="left" w:pos="900"/>
        </w:tabs>
        <w:ind w:firstLine="426"/>
        <w:rPr>
          <w:sz w:val="24"/>
          <w:szCs w:val="24"/>
        </w:rPr>
      </w:pPr>
      <w:r w:rsidRPr="00192E46">
        <w:rPr>
          <w:sz w:val="24"/>
          <w:szCs w:val="24"/>
        </w:rPr>
        <w:t>в части 1</w:t>
      </w:r>
      <w:r w:rsidR="00EA08CF" w:rsidRPr="00192E46">
        <w:rPr>
          <w:sz w:val="24"/>
          <w:szCs w:val="24"/>
        </w:rPr>
        <w:t>5</w:t>
      </w:r>
      <w:r w:rsidRPr="00192E46">
        <w:rPr>
          <w:sz w:val="24"/>
          <w:szCs w:val="24"/>
        </w:rPr>
        <w:t xml:space="preserve"> – утверждение объема расходов на обслуживание муниципального долга Пестяковского муниципального района на основании статьи 111 Бюджетного кодекса;</w:t>
      </w:r>
    </w:p>
    <w:p w:rsidR="00830709" w:rsidRPr="00192E46" w:rsidRDefault="00830709" w:rsidP="00830709">
      <w:pPr>
        <w:tabs>
          <w:tab w:val="left" w:pos="900"/>
        </w:tabs>
        <w:ind w:firstLine="426"/>
        <w:rPr>
          <w:sz w:val="24"/>
          <w:szCs w:val="24"/>
        </w:rPr>
      </w:pPr>
      <w:r w:rsidRPr="00192E46">
        <w:rPr>
          <w:sz w:val="24"/>
          <w:szCs w:val="24"/>
        </w:rPr>
        <w:t>в части 1</w:t>
      </w:r>
      <w:r w:rsidR="00EA08CF" w:rsidRPr="00192E46">
        <w:rPr>
          <w:sz w:val="24"/>
          <w:szCs w:val="24"/>
        </w:rPr>
        <w:t>6</w:t>
      </w:r>
      <w:r w:rsidRPr="00192E46">
        <w:rPr>
          <w:sz w:val="24"/>
          <w:szCs w:val="24"/>
        </w:rPr>
        <w:t xml:space="preserve"> и приложении </w:t>
      </w:r>
      <w:r w:rsidR="00EA08CF" w:rsidRPr="00192E46">
        <w:rPr>
          <w:sz w:val="24"/>
          <w:szCs w:val="24"/>
        </w:rPr>
        <w:t>9</w:t>
      </w:r>
      <w:r w:rsidRPr="00192E46">
        <w:rPr>
          <w:sz w:val="24"/>
          <w:szCs w:val="24"/>
        </w:rPr>
        <w:t xml:space="preserve"> – утверждение программы муниципальных </w:t>
      </w:r>
      <w:r w:rsidR="00274790" w:rsidRPr="00192E46">
        <w:rPr>
          <w:sz w:val="24"/>
          <w:szCs w:val="24"/>
        </w:rPr>
        <w:t xml:space="preserve">внутренних </w:t>
      </w:r>
      <w:r w:rsidRPr="00192E46">
        <w:rPr>
          <w:sz w:val="24"/>
          <w:szCs w:val="24"/>
        </w:rPr>
        <w:t xml:space="preserve">заимствований Пестяковского муниципального района на основании </w:t>
      </w:r>
      <w:r w:rsidR="00274790" w:rsidRPr="00192E46">
        <w:rPr>
          <w:sz w:val="24"/>
          <w:szCs w:val="24"/>
        </w:rPr>
        <w:t xml:space="preserve">пункта 3 </w:t>
      </w:r>
      <w:r w:rsidRPr="00192E46">
        <w:rPr>
          <w:sz w:val="24"/>
          <w:szCs w:val="24"/>
        </w:rPr>
        <w:t>статьи 110.1 Бюджетного кодекса;</w:t>
      </w:r>
    </w:p>
    <w:p w:rsidR="00830709" w:rsidRPr="00192E46" w:rsidRDefault="00830709" w:rsidP="00830709">
      <w:pPr>
        <w:ind w:firstLine="426"/>
        <w:rPr>
          <w:sz w:val="24"/>
          <w:szCs w:val="24"/>
        </w:rPr>
      </w:pPr>
      <w:r w:rsidRPr="00192E46">
        <w:rPr>
          <w:sz w:val="24"/>
          <w:szCs w:val="24"/>
        </w:rPr>
        <w:t>в части 1</w:t>
      </w:r>
      <w:r w:rsidR="00EA08CF" w:rsidRPr="00192E46">
        <w:rPr>
          <w:sz w:val="24"/>
          <w:szCs w:val="24"/>
        </w:rPr>
        <w:t>7</w:t>
      </w:r>
      <w:r w:rsidR="00274790" w:rsidRPr="00192E46">
        <w:rPr>
          <w:sz w:val="24"/>
          <w:szCs w:val="24"/>
        </w:rPr>
        <w:t xml:space="preserve"> абзаце 1</w:t>
      </w:r>
      <w:r w:rsidRPr="00192E46">
        <w:rPr>
          <w:sz w:val="24"/>
          <w:szCs w:val="24"/>
        </w:rPr>
        <w:t xml:space="preserve"> и приложении 1</w:t>
      </w:r>
      <w:r w:rsidR="00EA08CF" w:rsidRPr="00192E46">
        <w:rPr>
          <w:sz w:val="24"/>
          <w:szCs w:val="24"/>
        </w:rPr>
        <w:t>0</w:t>
      </w:r>
      <w:r w:rsidRPr="00192E46">
        <w:rPr>
          <w:sz w:val="24"/>
          <w:szCs w:val="24"/>
        </w:rPr>
        <w:t xml:space="preserve"> – утверждение программы муниципальных гарантий Пестяковского муниципального района на основании пункта 3 статьи 110.2 Бюджетного кодекса;</w:t>
      </w:r>
    </w:p>
    <w:p w:rsidR="00274790" w:rsidRPr="00192E46" w:rsidRDefault="00274790" w:rsidP="00274790">
      <w:pPr>
        <w:autoSpaceDE w:val="0"/>
        <w:autoSpaceDN w:val="0"/>
        <w:adjustRightInd w:val="0"/>
        <w:ind w:right="-1" w:firstLine="142"/>
        <w:rPr>
          <w:rFonts w:eastAsia="Calibri"/>
          <w:sz w:val="24"/>
          <w:szCs w:val="24"/>
          <w:lang w:eastAsia="en-US"/>
        </w:rPr>
      </w:pPr>
      <w:r w:rsidRPr="00192E46">
        <w:rPr>
          <w:sz w:val="24"/>
          <w:szCs w:val="24"/>
        </w:rPr>
        <w:t xml:space="preserve">    в части 17 абзаце 2 - </w:t>
      </w:r>
      <w:r w:rsidRPr="00192E46">
        <w:rPr>
          <w:rFonts w:eastAsia="Calibri"/>
          <w:sz w:val="24"/>
          <w:szCs w:val="24"/>
          <w:lang w:eastAsia="en-US"/>
        </w:rPr>
        <w:t xml:space="preserve">общий объем бюджетных ассигнований на исполнение муниципальных гарантий Пестяковского </w:t>
      </w:r>
      <w:proofErr w:type="spellStart"/>
      <w:r w:rsidRPr="00192E46">
        <w:rPr>
          <w:rFonts w:eastAsia="Calibri"/>
          <w:sz w:val="24"/>
          <w:szCs w:val="24"/>
          <w:lang w:eastAsia="en-US"/>
        </w:rPr>
        <w:t>муниципальнолго</w:t>
      </w:r>
      <w:proofErr w:type="spellEnd"/>
      <w:r w:rsidRPr="00192E46">
        <w:rPr>
          <w:rFonts w:eastAsia="Calibri"/>
          <w:sz w:val="24"/>
          <w:szCs w:val="24"/>
          <w:lang w:eastAsia="en-US"/>
        </w:rPr>
        <w:t xml:space="preserve"> района по возможным гарантийным случаям на основании пункта 4 статьи 115.2 Бюджетного кодекса;</w:t>
      </w:r>
    </w:p>
    <w:p w:rsidR="00830709" w:rsidRPr="00192E46" w:rsidRDefault="00830709" w:rsidP="00830709">
      <w:pPr>
        <w:ind w:firstLine="426"/>
        <w:rPr>
          <w:sz w:val="24"/>
          <w:szCs w:val="24"/>
        </w:rPr>
      </w:pPr>
      <w:proofErr w:type="gramStart"/>
      <w:r w:rsidRPr="00192E46">
        <w:rPr>
          <w:sz w:val="24"/>
          <w:szCs w:val="24"/>
        </w:rPr>
        <w:t>в</w:t>
      </w:r>
      <w:proofErr w:type="gramEnd"/>
      <w:r w:rsidRPr="00192E46">
        <w:rPr>
          <w:sz w:val="24"/>
          <w:szCs w:val="24"/>
        </w:rPr>
        <w:t xml:space="preserve"> части 1</w:t>
      </w:r>
      <w:r w:rsidR="00EA08CF" w:rsidRPr="00192E46">
        <w:rPr>
          <w:sz w:val="24"/>
          <w:szCs w:val="24"/>
        </w:rPr>
        <w:t>8</w:t>
      </w:r>
      <w:r w:rsidRPr="00192E46">
        <w:rPr>
          <w:sz w:val="24"/>
          <w:szCs w:val="24"/>
        </w:rPr>
        <w:t xml:space="preserve"> - установление размера увеличения (индексации) размеров окладов муниципальных служащих, окладов работников, занимающих должности, не отнесенные  к муниципальным должностям, выборным должностным лицам;</w:t>
      </w:r>
    </w:p>
    <w:p w:rsidR="00830709" w:rsidRPr="00192E46" w:rsidRDefault="00830709" w:rsidP="00830709">
      <w:pPr>
        <w:ind w:firstLine="426"/>
        <w:rPr>
          <w:sz w:val="24"/>
          <w:szCs w:val="24"/>
        </w:rPr>
      </w:pPr>
      <w:proofErr w:type="gramStart"/>
      <w:r w:rsidRPr="00192E46">
        <w:rPr>
          <w:sz w:val="24"/>
          <w:szCs w:val="24"/>
        </w:rPr>
        <w:t>в</w:t>
      </w:r>
      <w:proofErr w:type="gramEnd"/>
      <w:r w:rsidRPr="00192E46">
        <w:rPr>
          <w:sz w:val="24"/>
          <w:szCs w:val="24"/>
        </w:rPr>
        <w:t xml:space="preserve"> части </w:t>
      </w:r>
      <w:r w:rsidR="00EA08CF" w:rsidRPr="00192E46">
        <w:rPr>
          <w:sz w:val="24"/>
          <w:szCs w:val="24"/>
        </w:rPr>
        <w:t>19</w:t>
      </w:r>
      <w:r w:rsidRPr="00192E46">
        <w:rPr>
          <w:sz w:val="24"/>
          <w:szCs w:val="24"/>
        </w:rPr>
        <w:t xml:space="preserve"> - установление правовых основ взаимодействия Управления  Федерального казначейства по Ивановской области </w:t>
      </w:r>
      <w:r w:rsidR="00274790" w:rsidRPr="00192E46">
        <w:rPr>
          <w:sz w:val="24"/>
          <w:szCs w:val="24"/>
        </w:rPr>
        <w:t>с</w:t>
      </w:r>
      <w:r w:rsidRPr="00192E46">
        <w:rPr>
          <w:sz w:val="24"/>
          <w:szCs w:val="24"/>
        </w:rPr>
        <w:t xml:space="preserve"> Финансов</w:t>
      </w:r>
      <w:r w:rsidR="00274790" w:rsidRPr="00192E46">
        <w:rPr>
          <w:sz w:val="24"/>
          <w:szCs w:val="24"/>
        </w:rPr>
        <w:t>ым</w:t>
      </w:r>
      <w:r w:rsidRPr="00192E46">
        <w:rPr>
          <w:sz w:val="24"/>
          <w:szCs w:val="24"/>
        </w:rPr>
        <w:t xml:space="preserve"> отдел</w:t>
      </w:r>
      <w:r w:rsidR="00274790" w:rsidRPr="00192E46">
        <w:rPr>
          <w:sz w:val="24"/>
          <w:szCs w:val="24"/>
        </w:rPr>
        <w:t>ом</w:t>
      </w:r>
      <w:r w:rsidRPr="00192E46">
        <w:rPr>
          <w:sz w:val="24"/>
          <w:szCs w:val="24"/>
        </w:rPr>
        <w:t xml:space="preserve"> администрации Пестяковского муниципального района в соответствии с положениями статьи 242.26 Бюджетного кодекса по обеспечению казначейского сопровождения средств, предоставляемых из бюджета Пестяковского муниципального района;</w:t>
      </w:r>
    </w:p>
    <w:p w:rsidR="00830709" w:rsidRPr="00192E46" w:rsidRDefault="00830709" w:rsidP="00830709">
      <w:pPr>
        <w:ind w:firstLine="426"/>
        <w:rPr>
          <w:sz w:val="24"/>
          <w:szCs w:val="24"/>
        </w:rPr>
      </w:pPr>
      <w:r w:rsidRPr="00192E46">
        <w:rPr>
          <w:sz w:val="24"/>
          <w:szCs w:val="24"/>
        </w:rPr>
        <w:t>в части 2</w:t>
      </w:r>
      <w:r w:rsidR="00EA08CF" w:rsidRPr="00192E46">
        <w:rPr>
          <w:sz w:val="24"/>
          <w:szCs w:val="24"/>
        </w:rPr>
        <w:t>0</w:t>
      </w:r>
      <w:r w:rsidRPr="00192E46">
        <w:rPr>
          <w:sz w:val="24"/>
          <w:szCs w:val="24"/>
        </w:rPr>
        <w:t xml:space="preserve"> - установление дополнительных оснований для внесения изменений в сводную бюджетную роспись бюджета Пестяковского муниципального района без внесения изменений в решение о бюджете по решению руководителя финансового органа на основании пункта 8 статьи 217 Бюджетного кодекса.</w:t>
      </w:r>
    </w:p>
    <w:p w:rsidR="00830709" w:rsidRDefault="00830709" w:rsidP="004774E5">
      <w:pPr>
        <w:jc w:val="center"/>
        <w:rPr>
          <w:b/>
          <w:sz w:val="24"/>
          <w:szCs w:val="24"/>
        </w:rPr>
      </w:pPr>
    </w:p>
    <w:p w:rsidR="00192E46" w:rsidRDefault="00192E46" w:rsidP="004774E5">
      <w:pPr>
        <w:jc w:val="center"/>
        <w:rPr>
          <w:b/>
          <w:sz w:val="24"/>
          <w:szCs w:val="24"/>
        </w:rPr>
      </w:pPr>
    </w:p>
    <w:p w:rsidR="00192E46" w:rsidRDefault="00192E46" w:rsidP="004774E5">
      <w:pPr>
        <w:jc w:val="center"/>
        <w:rPr>
          <w:b/>
          <w:sz w:val="24"/>
          <w:szCs w:val="24"/>
        </w:rPr>
      </w:pPr>
    </w:p>
    <w:p w:rsidR="00192E46" w:rsidRPr="00192E46" w:rsidRDefault="00192E46" w:rsidP="004774E5">
      <w:pPr>
        <w:jc w:val="center"/>
        <w:rPr>
          <w:b/>
          <w:sz w:val="24"/>
          <w:szCs w:val="24"/>
        </w:rPr>
      </w:pPr>
    </w:p>
    <w:p w:rsidR="004774E5" w:rsidRPr="00192E46" w:rsidRDefault="004774E5" w:rsidP="004774E5">
      <w:pPr>
        <w:jc w:val="center"/>
        <w:rPr>
          <w:b/>
          <w:sz w:val="24"/>
          <w:szCs w:val="24"/>
        </w:rPr>
      </w:pPr>
      <w:r w:rsidRPr="00192E46">
        <w:rPr>
          <w:b/>
          <w:sz w:val="24"/>
          <w:szCs w:val="24"/>
          <w:lang w:val="en-US"/>
        </w:rPr>
        <w:lastRenderedPageBreak/>
        <w:t>II</w:t>
      </w:r>
      <w:r w:rsidRPr="00192E46">
        <w:rPr>
          <w:b/>
          <w:sz w:val="24"/>
          <w:szCs w:val="24"/>
        </w:rPr>
        <w:t xml:space="preserve">. Основные характеристики бюджета </w:t>
      </w:r>
    </w:p>
    <w:p w:rsidR="004774E5" w:rsidRPr="00192E46" w:rsidRDefault="004774E5" w:rsidP="004774E5">
      <w:pPr>
        <w:jc w:val="center"/>
        <w:rPr>
          <w:b/>
          <w:sz w:val="24"/>
          <w:szCs w:val="24"/>
        </w:rPr>
      </w:pPr>
      <w:r w:rsidRPr="00192E46">
        <w:rPr>
          <w:b/>
          <w:sz w:val="24"/>
          <w:szCs w:val="24"/>
        </w:rPr>
        <w:t>Пестяковского муниципального района на 20</w:t>
      </w:r>
      <w:r w:rsidR="005B786E" w:rsidRPr="00192E46">
        <w:rPr>
          <w:b/>
          <w:sz w:val="24"/>
          <w:szCs w:val="24"/>
        </w:rPr>
        <w:t>2</w:t>
      </w:r>
      <w:r w:rsidR="00AC1ABB" w:rsidRPr="00192E46">
        <w:rPr>
          <w:b/>
          <w:sz w:val="24"/>
          <w:szCs w:val="24"/>
        </w:rPr>
        <w:t>4</w:t>
      </w:r>
      <w:r w:rsidRPr="00192E46">
        <w:rPr>
          <w:b/>
          <w:sz w:val="24"/>
          <w:szCs w:val="24"/>
        </w:rPr>
        <w:t xml:space="preserve"> год </w:t>
      </w:r>
    </w:p>
    <w:p w:rsidR="004774E5" w:rsidRPr="00192E46" w:rsidRDefault="004774E5" w:rsidP="004774E5">
      <w:pPr>
        <w:jc w:val="center"/>
        <w:rPr>
          <w:b/>
          <w:sz w:val="24"/>
          <w:szCs w:val="24"/>
        </w:rPr>
      </w:pPr>
      <w:r w:rsidRPr="00192E46">
        <w:rPr>
          <w:b/>
          <w:sz w:val="24"/>
          <w:szCs w:val="24"/>
        </w:rPr>
        <w:t>и на плановый период 202</w:t>
      </w:r>
      <w:r w:rsidR="00AC1ABB" w:rsidRPr="00192E46">
        <w:rPr>
          <w:b/>
          <w:sz w:val="24"/>
          <w:szCs w:val="24"/>
        </w:rPr>
        <w:t>5</w:t>
      </w:r>
      <w:r w:rsidRPr="00192E46">
        <w:rPr>
          <w:b/>
          <w:sz w:val="24"/>
          <w:szCs w:val="24"/>
        </w:rPr>
        <w:t xml:space="preserve"> и 202</w:t>
      </w:r>
      <w:r w:rsidR="00AC1ABB" w:rsidRPr="00192E46">
        <w:rPr>
          <w:b/>
          <w:sz w:val="24"/>
          <w:szCs w:val="24"/>
        </w:rPr>
        <w:t>6</w:t>
      </w:r>
      <w:r w:rsidRPr="00192E46">
        <w:rPr>
          <w:b/>
          <w:sz w:val="24"/>
          <w:szCs w:val="24"/>
        </w:rPr>
        <w:t xml:space="preserve"> годов</w:t>
      </w:r>
    </w:p>
    <w:p w:rsidR="004774E5" w:rsidRPr="005A74B9" w:rsidRDefault="004774E5" w:rsidP="004774E5">
      <w:pPr>
        <w:jc w:val="center"/>
        <w:rPr>
          <w:sz w:val="24"/>
          <w:szCs w:val="24"/>
        </w:rPr>
      </w:pPr>
    </w:p>
    <w:p w:rsidR="00074498" w:rsidRPr="005A74B9" w:rsidRDefault="00074498" w:rsidP="00427400">
      <w:pPr>
        <w:ind w:firstLine="426"/>
        <w:rPr>
          <w:sz w:val="24"/>
          <w:szCs w:val="24"/>
        </w:rPr>
      </w:pPr>
      <w:r w:rsidRPr="005A74B9">
        <w:rPr>
          <w:sz w:val="24"/>
          <w:szCs w:val="24"/>
        </w:rPr>
        <w:t>Основные характеристики бюджета Пестяковского муниципального района на 20</w:t>
      </w:r>
      <w:r w:rsidR="005B786E" w:rsidRPr="005A74B9">
        <w:rPr>
          <w:sz w:val="24"/>
          <w:szCs w:val="24"/>
        </w:rPr>
        <w:t>2</w:t>
      </w:r>
      <w:r w:rsidR="00AC1ABB" w:rsidRPr="005A74B9">
        <w:rPr>
          <w:sz w:val="24"/>
          <w:szCs w:val="24"/>
        </w:rPr>
        <w:t>4</w:t>
      </w:r>
      <w:r w:rsidRPr="005A74B9">
        <w:rPr>
          <w:sz w:val="24"/>
          <w:szCs w:val="24"/>
        </w:rPr>
        <w:t xml:space="preserve"> год и на плановый период 202</w:t>
      </w:r>
      <w:r w:rsidR="00AC1ABB" w:rsidRPr="005A74B9">
        <w:rPr>
          <w:sz w:val="24"/>
          <w:szCs w:val="24"/>
        </w:rPr>
        <w:t>5</w:t>
      </w:r>
      <w:r w:rsidRPr="005A74B9">
        <w:rPr>
          <w:sz w:val="24"/>
          <w:szCs w:val="24"/>
        </w:rPr>
        <w:t xml:space="preserve"> и 202</w:t>
      </w:r>
      <w:r w:rsidR="00AC1ABB" w:rsidRPr="005A74B9">
        <w:rPr>
          <w:sz w:val="24"/>
          <w:szCs w:val="24"/>
        </w:rPr>
        <w:t>6</w:t>
      </w:r>
      <w:r w:rsidRPr="005A74B9">
        <w:rPr>
          <w:sz w:val="24"/>
          <w:szCs w:val="24"/>
        </w:rPr>
        <w:t xml:space="preserve"> годов сформированы с учетом прогноза безвозмездных поступлений в бюджет</w:t>
      </w:r>
      <w:r w:rsidR="00D8344D" w:rsidRPr="005A74B9">
        <w:rPr>
          <w:sz w:val="24"/>
          <w:szCs w:val="24"/>
        </w:rPr>
        <w:t xml:space="preserve"> Пестяковского муниципального района</w:t>
      </w:r>
      <w:r w:rsidRPr="005A74B9">
        <w:rPr>
          <w:sz w:val="24"/>
          <w:szCs w:val="24"/>
        </w:rPr>
        <w:t xml:space="preserve">. </w:t>
      </w:r>
    </w:p>
    <w:p w:rsidR="004774E5" w:rsidRPr="005A74B9" w:rsidRDefault="004774E5" w:rsidP="00427400">
      <w:pPr>
        <w:ind w:firstLine="426"/>
        <w:rPr>
          <w:sz w:val="24"/>
          <w:szCs w:val="24"/>
        </w:rPr>
      </w:pPr>
      <w:r w:rsidRPr="005A74B9">
        <w:rPr>
          <w:sz w:val="24"/>
          <w:szCs w:val="24"/>
        </w:rPr>
        <w:t xml:space="preserve">Основные характеристики бюджета Пестяковского муниципального района на </w:t>
      </w:r>
      <w:r w:rsidR="005D6854" w:rsidRPr="005A74B9">
        <w:rPr>
          <w:sz w:val="24"/>
          <w:szCs w:val="24"/>
        </w:rPr>
        <w:t>202</w:t>
      </w:r>
      <w:r w:rsidR="00AC1ABB" w:rsidRPr="005A74B9">
        <w:rPr>
          <w:sz w:val="24"/>
          <w:szCs w:val="24"/>
        </w:rPr>
        <w:t>4</w:t>
      </w:r>
      <w:r w:rsidR="005D6854" w:rsidRPr="005A74B9">
        <w:rPr>
          <w:sz w:val="24"/>
          <w:szCs w:val="24"/>
        </w:rPr>
        <w:t xml:space="preserve"> год и на плановый период 202</w:t>
      </w:r>
      <w:r w:rsidR="00AC1ABB" w:rsidRPr="005A74B9">
        <w:rPr>
          <w:sz w:val="24"/>
          <w:szCs w:val="24"/>
        </w:rPr>
        <w:t>5 и 2026</w:t>
      </w:r>
      <w:r w:rsidRPr="005A74B9">
        <w:rPr>
          <w:sz w:val="24"/>
          <w:szCs w:val="24"/>
        </w:rPr>
        <w:t xml:space="preserve"> годов приведены в таблице 1.</w:t>
      </w:r>
    </w:p>
    <w:p w:rsidR="007F3DF4" w:rsidRPr="005A74B9" w:rsidRDefault="007F3DF4" w:rsidP="00427400">
      <w:pPr>
        <w:ind w:firstLine="426"/>
        <w:rPr>
          <w:sz w:val="24"/>
          <w:szCs w:val="24"/>
        </w:rPr>
        <w:sectPr w:rsidR="007F3DF4" w:rsidRPr="005A74B9" w:rsidSect="007F3DF4">
          <w:headerReference w:type="first" r:id="rId8"/>
          <w:pgSz w:w="11906" w:h="16838"/>
          <w:pgMar w:top="1134" w:right="567" w:bottom="1134" w:left="1701" w:header="709" w:footer="709" w:gutter="0"/>
          <w:cols w:space="708"/>
          <w:titlePg/>
          <w:docGrid w:linePitch="381"/>
        </w:sectPr>
      </w:pPr>
    </w:p>
    <w:p w:rsidR="004774E5" w:rsidRPr="005A74B9" w:rsidRDefault="004774E5" w:rsidP="007F3DF4">
      <w:pPr>
        <w:ind w:firstLine="0"/>
        <w:jc w:val="right"/>
        <w:rPr>
          <w:b/>
          <w:sz w:val="16"/>
          <w:szCs w:val="16"/>
        </w:rPr>
      </w:pPr>
      <w:r w:rsidRPr="005A74B9">
        <w:rPr>
          <w:b/>
          <w:sz w:val="24"/>
          <w:szCs w:val="24"/>
        </w:rPr>
        <w:lastRenderedPageBreak/>
        <w:t xml:space="preserve">Основные характеристики бюджета Пестяковского муниципального района на </w:t>
      </w:r>
      <w:r w:rsidR="005D6854" w:rsidRPr="005A74B9">
        <w:rPr>
          <w:b/>
          <w:sz w:val="24"/>
          <w:szCs w:val="24"/>
        </w:rPr>
        <w:t>202</w:t>
      </w:r>
      <w:r w:rsidR="00DE0D1B" w:rsidRPr="005A74B9">
        <w:rPr>
          <w:b/>
          <w:sz w:val="24"/>
          <w:szCs w:val="24"/>
        </w:rPr>
        <w:t>4</w:t>
      </w:r>
      <w:r w:rsidR="005D6854" w:rsidRPr="005A74B9">
        <w:rPr>
          <w:b/>
          <w:sz w:val="24"/>
          <w:szCs w:val="24"/>
        </w:rPr>
        <w:t xml:space="preserve"> год и на плановый период 202</w:t>
      </w:r>
      <w:r w:rsidR="00DE0D1B" w:rsidRPr="005A74B9">
        <w:rPr>
          <w:b/>
          <w:sz w:val="24"/>
          <w:szCs w:val="24"/>
        </w:rPr>
        <w:t>5</w:t>
      </w:r>
      <w:r w:rsidR="005D6854" w:rsidRPr="005A74B9">
        <w:rPr>
          <w:b/>
          <w:sz w:val="24"/>
          <w:szCs w:val="24"/>
        </w:rPr>
        <w:t xml:space="preserve"> и 202</w:t>
      </w:r>
      <w:r w:rsidR="00DE0D1B" w:rsidRPr="005A74B9">
        <w:rPr>
          <w:b/>
          <w:sz w:val="24"/>
          <w:szCs w:val="24"/>
        </w:rPr>
        <w:t>6</w:t>
      </w:r>
      <w:r w:rsidRPr="005A74B9">
        <w:rPr>
          <w:b/>
          <w:sz w:val="24"/>
          <w:szCs w:val="24"/>
        </w:rPr>
        <w:t xml:space="preserve"> годов</w:t>
      </w:r>
    </w:p>
    <w:p w:rsidR="007F3DF4" w:rsidRPr="005A74B9" w:rsidRDefault="007F3DF4" w:rsidP="007F3DF4">
      <w:pPr>
        <w:ind w:firstLine="0"/>
        <w:jc w:val="right"/>
        <w:rPr>
          <w:b/>
          <w:sz w:val="20"/>
        </w:rPr>
      </w:pPr>
    </w:p>
    <w:p w:rsidR="007D0BD0" w:rsidRPr="005A74B9" w:rsidRDefault="007F3DF4" w:rsidP="007F3DF4">
      <w:pPr>
        <w:ind w:firstLine="0"/>
        <w:jc w:val="right"/>
        <w:rPr>
          <w:sz w:val="20"/>
        </w:rPr>
      </w:pPr>
      <w:r w:rsidRPr="005A74B9">
        <w:rPr>
          <w:sz w:val="20"/>
        </w:rPr>
        <w:t>Таблица 1</w:t>
      </w:r>
    </w:p>
    <w:tbl>
      <w:tblPr>
        <w:tblW w:w="14649" w:type="dxa"/>
        <w:tblInd w:w="392" w:type="dxa"/>
        <w:tblLook w:val="04A0" w:firstRow="1" w:lastRow="0" w:firstColumn="1" w:lastColumn="0" w:noHBand="0" w:noVBand="1"/>
      </w:tblPr>
      <w:tblGrid>
        <w:gridCol w:w="2551"/>
        <w:gridCol w:w="1620"/>
        <w:gridCol w:w="1460"/>
        <w:gridCol w:w="1718"/>
        <w:gridCol w:w="1460"/>
        <w:gridCol w:w="1440"/>
        <w:gridCol w:w="1400"/>
        <w:gridCol w:w="1600"/>
        <w:gridCol w:w="1400"/>
      </w:tblGrid>
      <w:tr w:rsidR="005A74B9" w:rsidRPr="005A74B9" w:rsidTr="00C22F94">
        <w:trPr>
          <w:trHeight w:val="315"/>
        </w:trPr>
        <w:tc>
          <w:tcPr>
            <w:tcW w:w="255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C22F94" w:rsidRPr="005A74B9" w:rsidRDefault="00C22F94" w:rsidP="00C22F94">
            <w:pPr>
              <w:ind w:firstLine="0"/>
              <w:jc w:val="center"/>
              <w:rPr>
                <w:sz w:val="22"/>
                <w:szCs w:val="22"/>
              </w:rPr>
            </w:pPr>
            <w:r w:rsidRPr="005A74B9">
              <w:rPr>
                <w:sz w:val="22"/>
                <w:szCs w:val="22"/>
              </w:rPr>
              <w:t>Наименование</w:t>
            </w:r>
          </w:p>
        </w:tc>
        <w:tc>
          <w:tcPr>
            <w:tcW w:w="1620" w:type="dxa"/>
            <w:tcBorders>
              <w:top w:val="single" w:sz="8" w:space="0" w:color="auto"/>
              <w:left w:val="nil"/>
              <w:bottom w:val="nil"/>
              <w:right w:val="single" w:sz="8" w:space="0" w:color="auto"/>
            </w:tcBorders>
            <w:shd w:val="clear" w:color="000000" w:fill="FFFFFF"/>
            <w:noWrap/>
            <w:vAlign w:val="center"/>
            <w:hideMark/>
          </w:tcPr>
          <w:p w:rsidR="00C22F94" w:rsidRPr="005A74B9" w:rsidRDefault="00C22F94" w:rsidP="00DC6B19">
            <w:pPr>
              <w:ind w:firstLine="0"/>
              <w:jc w:val="center"/>
              <w:rPr>
                <w:sz w:val="22"/>
                <w:szCs w:val="22"/>
              </w:rPr>
            </w:pPr>
            <w:r w:rsidRPr="005A74B9">
              <w:rPr>
                <w:sz w:val="22"/>
                <w:szCs w:val="22"/>
              </w:rPr>
              <w:t>202</w:t>
            </w:r>
            <w:r w:rsidR="00DC6B19" w:rsidRPr="005A74B9">
              <w:rPr>
                <w:sz w:val="22"/>
                <w:szCs w:val="22"/>
              </w:rPr>
              <w:t>3</w:t>
            </w:r>
            <w:r w:rsidRPr="005A74B9">
              <w:rPr>
                <w:sz w:val="22"/>
                <w:szCs w:val="22"/>
              </w:rPr>
              <w:t xml:space="preserve"> год</w:t>
            </w:r>
          </w:p>
        </w:tc>
        <w:tc>
          <w:tcPr>
            <w:tcW w:w="4638" w:type="dxa"/>
            <w:gridSpan w:val="3"/>
            <w:tcBorders>
              <w:top w:val="single" w:sz="8" w:space="0" w:color="auto"/>
              <w:left w:val="nil"/>
              <w:bottom w:val="single" w:sz="8" w:space="0" w:color="auto"/>
              <w:right w:val="single" w:sz="8" w:space="0" w:color="000000"/>
            </w:tcBorders>
            <w:shd w:val="clear" w:color="000000" w:fill="FFFFFF"/>
            <w:vAlign w:val="center"/>
            <w:hideMark/>
          </w:tcPr>
          <w:p w:rsidR="00C22F94" w:rsidRPr="005A74B9" w:rsidRDefault="00C22F94" w:rsidP="00C22F94">
            <w:pPr>
              <w:ind w:firstLine="0"/>
              <w:jc w:val="center"/>
              <w:rPr>
                <w:sz w:val="22"/>
                <w:szCs w:val="22"/>
              </w:rPr>
            </w:pPr>
            <w:r w:rsidRPr="005A74B9">
              <w:rPr>
                <w:sz w:val="22"/>
                <w:szCs w:val="22"/>
              </w:rPr>
              <w:t>2</w:t>
            </w:r>
            <w:r w:rsidR="00DC6B19" w:rsidRPr="005A74B9">
              <w:rPr>
                <w:sz w:val="22"/>
                <w:szCs w:val="22"/>
              </w:rPr>
              <w:t>024</w:t>
            </w:r>
            <w:r w:rsidRPr="005A74B9">
              <w:rPr>
                <w:sz w:val="22"/>
                <w:szCs w:val="22"/>
              </w:rPr>
              <w:t xml:space="preserve"> год</w:t>
            </w:r>
          </w:p>
        </w:tc>
        <w:tc>
          <w:tcPr>
            <w:tcW w:w="4440" w:type="dxa"/>
            <w:gridSpan w:val="3"/>
            <w:tcBorders>
              <w:top w:val="single" w:sz="8" w:space="0" w:color="auto"/>
              <w:left w:val="nil"/>
              <w:bottom w:val="single" w:sz="8" w:space="0" w:color="auto"/>
              <w:right w:val="single" w:sz="8" w:space="0" w:color="000000"/>
            </w:tcBorders>
            <w:shd w:val="clear" w:color="000000" w:fill="FFFFFF"/>
            <w:vAlign w:val="center"/>
            <w:hideMark/>
          </w:tcPr>
          <w:p w:rsidR="00C22F94" w:rsidRPr="005A74B9" w:rsidRDefault="00C22F94" w:rsidP="00DC6B19">
            <w:pPr>
              <w:ind w:firstLine="0"/>
              <w:jc w:val="center"/>
              <w:rPr>
                <w:sz w:val="22"/>
                <w:szCs w:val="22"/>
              </w:rPr>
            </w:pPr>
            <w:r w:rsidRPr="005A74B9">
              <w:rPr>
                <w:sz w:val="22"/>
                <w:szCs w:val="22"/>
              </w:rPr>
              <w:t>202</w:t>
            </w:r>
            <w:r w:rsidR="00DC6B19" w:rsidRPr="005A74B9">
              <w:rPr>
                <w:sz w:val="22"/>
                <w:szCs w:val="22"/>
              </w:rPr>
              <w:t>5</w:t>
            </w:r>
            <w:r w:rsidRPr="005A74B9">
              <w:rPr>
                <w:sz w:val="22"/>
                <w:szCs w:val="22"/>
              </w:rPr>
              <w:t xml:space="preserve"> год</w:t>
            </w:r>
          </w:p>
        </w:tc>
        <w:tc>
          <w:tcPr>
            <w:tcW w:w="1400" w:type="dxa"/>
            <w:tcBorders>
              <w:top w:val="single" w:sz="8" w:space="0" w:color="auto"/>
              <w:left w:val="nil"/>
              <w:bottom w:val="nil"/>
              <w:right w:val="single" w:sz="8" w:space="0" w:color="auto"/>
            </w:tcBorders>
            <w:shd w:val="clear" w:color="000000" w:fill="FFFFFF"/>
            <w:vAlign w:val="center"/>
            <w:hideMark/>
          </w:tcPr>
          <w:p w:rsidR="00C22F94" w:rsidRPr="005A74B9" w:rsidRDefault="00C22F94" w:rsidP="00DC6B19">
            <w:pPr>
              <w:ind w:firstLine="0"/>
              <w:jc w:val="center"/>
              <w:rPr>
                <w:sz w:val="22"/>
                <w:szCs w:val="22"/>
              </w:rPr>
            </w:pPr>
            <w:r w:rsidRPr="005A74B9">
              <w:rPr>
                <w:sz w:val="22"/>
                <w:szCs w:val="22"/>
              </w:rPr>
              <w:t>202</w:t>
            </w:r>
            <w:r w:rsidR="00DC6B19" w:rsidRPr="005A74B9">
              <w:rPr>
                <w:sz w:val="22"/>
                <w:szCs w:val="22"/>
              </w:rPr>
              <w:t>6</w:t>
            </w:r>
            <w:r w:rsidRPr="005A74B9">
              <w:rPr>
                <w:sz w:val="22"/>
                <w:szCs w:val="22"/>
              </w:rPr>
              <w:t xml:space="preserve"> год</w:t>
            </w:r>
          </w:p>
        </w:tc>
      </w:tr>
      <w:tr w:rsidR="005A74B9" w:rsidRPr="005A74B9" w:rsidTr="00C22F94">
        <w:trPr>
          <w:trHeight w:val="615"/>
        </w:trPr>
        <w:tc>
          <w:tcPr>
            <w:tcW w:w="2551" w:type="dxa"/>
            <w:vMerge/>
            <w:tcBorders>
              <w:top w:val="single" w:sz="8" w:space="0" w:color="auto"/>
              <w:left w:val="single" w:sz="8" w:space="0" w:color="auto"/>
              <w:bottom w:val="single" w:sz="8" w:space="0" w:color="000000"/>
              <w:right w:val="single" w:sz="8" w:space="0" w:color="auto"/>
            </w:tcBorders>
            <w:vAlign w:val="center"/>
            <w:hideMark/>
          </w:tcPr>
          <w:p w:rsidR="00C22F94" w:rsidRPr="005A74B9" w:rsidRDefault="00C22F94" w:rsidP="00C22F94">
            <w:pPr>
              <w:ind w:firstLine="0"/>
              <w:jc w:val="left"/>
              <w:rPr>
                <w:sz w:val="22"/>
                <w:szCs w:val="22"/>
              </w:rPr>
            </w:pPr>
          </w:p>
        </w:tc>
        <w:tc>
          <w:tcPr>
            <w:tcW w:w="1620" w:type="dxa"/>
            <w:tcBorders>
              <w:top w:val="nil"/>
              <w:left w:val="nil"/>
              <w:bottom w:val="single" w:sz="8" w:space="0" w:color="auto"/>
              <w:right w:val="single" w:sz="8" w:space="0" w:color="auto"/>
            </w:tcBorders>
            <w:shd w:val="clear" w:color="000000" w:fill="FFFFFF"/>
            <w:noWrap/>
            <w:vAlign w:val="center"/>
            <w:hideMark/>
          </w:tcPr>
          <w:p w:rsidR="00C22F94" w:rsidRPr="005A74B9" w:rsidRDefault="00C22F94" w:rsidP="00C22F94">
            <w:pPr>
              <w:ind w:firstLine="0"/>
              <w:jc w:val="center"/>
              <w:rPr>
                <w:sz w:val="22"/>
                <w:szCs w:val="22"/>
              </w:rPr>
            </w:pPr>
            <w:r w:rsidRPr="005A74B9">
              <w:rPr>
                <w:sz w:val="22"/>
                <w:szCs w:val="22"/>
              </w:rPr>
              <w:t>утверждено</w:t>
            </w:r>
          </w:p>
        </w:tc>
        <w:tc>
          <w:tcPr>
            <w:tcW w:w="1460" w:type="dxa"/>
            <w:tcBorders>
              <w:top w:val="nil"/>
              <w:left w:val="nil"/>
              <w:bottom w:val="single" w:sz="8" w:space="0" w:color="auto"/>
              <w:right w:val="single" w:sz="8" w:space="0" w:color="auto"/>
            </w:tcBorders>
            <w:shd w:val="clear" w:color="000000" w:fill="FFFFFF"/>
            <w:vAlign w:val="center"/>
            <w:hideMark/>
          </w:tcPr>
          <w:p w:rsidR="00C22F94" w:rsidRPr="005A74B9" w:rsidRDefault="00C22F94" w:rsidP="00C22F94">
            <w:pPr>
              <w:ind w:firstLine="0"/>
              <w:jc w:val="center"/>
              <w:rPr>
                <w:sz w:val="22"/>
                <w:szCs w:val="22"/>
              </w:rPr>
            </w:pPr>
            <w:r w:rsidRPr="005A74B9">
              <w:rPr>
                <w:sz w:val="22"/>
                <w:szCs w:val="22"/>
              </w:rPr>
              <w:t>утверждено</w:t>
            </w:r>
          </w:p>
        </w:tc>
        <w:tc>
          <w:tcPr>
            <w:tcW w:w="1718" w:type="dxa"/>
            <w:tcBorders>
              <w:top w:val="nil"/>
              <w:left w:val="nil"/>
              <w:bottom w:val="single" w:sz="8" w:space="0" w:color="auto"/>
              <w:right w:val="single" w:sz="8" w:space="0" w:color="auto"/>
            </w:tcBorders>
            <w:shd w:val="clear" w:color="000000" w:fill="FFFFFF"/>
            <w:vAlign w:val="center"/>
            <w:hideMark/>
          </w:tcPr>
          <w:p w:rsidR="00C22F94" w:rsidRPr="005A74B9" w:rsidRDefault="00C22F94" w:rsidP="00C22F94">
            <w:pPr>
              <w:ind w:firstLine="0"/>
              <w:jc w:val="center"/>
              <w:rPr>
                <w:sz w:val="22"/>
                <w:szCs w:val="22"/>
              </w:rPr>
            </w:pPr>
            <w:r w:rsidRPr="005A74B9">
              <w:rPr>
                <w:sz w:val="22"/>
                <w:szCs w:val="22"/>
              </w:rPr>
              <w:t>Проект решения</w:t>
            </w:r>
          </w:p>
        </w:tc>
        <w:tc>
          <w:tcPr>
            <w:tcW w:w="1460" w:type="dxa"/>
            <w:tcBorders>
              <w:top w:val="nil"/>
              <w:left w:val="nil"/>
              <w:bottom w:val="single" w:sz="8" w:space="0" w:color="auto"/>
              <w:right w:val="single" w:sz="8" w:space="0" w:color="auto"/>
            </w:tcBorders>
            <w:shd w:val="clear" w:color="000000" w:fill="FFFFFF"/>
            <w:vAlign w:val="center"/>
            <w:hideMark/>
          </w:tcPr>
          <w:p w:rsidR="00C22F94" w:rsidRPr="005A74B9" w:rsidRDefault="00C22F94" w:rsidP="00C22F94">
            <w:pPr>
              <w:ind w:firstLine="0"/>
              <w:jc w:val="center"/>
              <w:rPr>
                <w:sz w:val="22"/>
                <w:szCs w:val="22"/>
              </w:rPr>
            </w:pPr>
            <w:r w:rsidRPr="005A74B9">
              <w:rPr>
                <w:sz w:val="22"/>
                <w:szCs w:val="22"/>
              </w:rPr>
              <w:t>изменения</w:t>
            </w:r>
          </w:p>
        </w:tc>
        <w:tc>
          <w:tcPr>
            <w:tcW w:w="1440" w:type="dxa"/>
            <w:tcBorders>
              <w:top w:val="nil"/>
              <w:left w:val="nil"/>
              <w:bottom w:val="single" w:sz="8" w:space="0" w:color="auto"/>
              <w:right w:val="single" w:sz="8" w:space="0" w:color="auto"/>
            </w:tcBorders>
            <w:shd w:val="clear" w:color="000000" w:fill="FFFFFF"/>
            <w:vAlign w:val="center"/>
            <w:hideMark/>
          </w:tcPr>
          <w:p w:rsidR="00C22F94" w:rsidRPr="005A74B9" w:rsidRDefault="00C22F94" w:rsidP="00C22F94">
            <w:pPr>
              <w:ind w:firstLine="0"/>
              <w:jc w:val="center"/>
              <w:rPr>
                <w:sz w:val="22"/>
                <w:szCs w:val="22"/>
              </w:rPr>
            </w:pPr>
            <w:r w:rsidRPr="005A74B9">
              <w:rPr>
                <w:sz w:val="22"/>
                <w:szCs w:val="22"/>
              </w:rPr>
              <w:t>утверждено</w:t>
            </w:r>
          </w:p>
        </w:tc>
        <w:tc>
          <w:tcPr>
            <w:tcW w:w="1400" w:type="dxa"/>
            <w:tcBorders>
              <w:top w:val="nil"/>
              <w:left w:val="nil"/>
              <w:bottom w:val="single" w:sz="8" w:space="0" w:color="auto"/>
              <w:right w:val="single" w:sz="8" w:space="0" w:color="auto"/>
            </w:tcBorders>
            <w:shd w:val="clear" w:color="000000" w:fill="FFFFFF"/>
            <w:vAlign w:val="center"/>
            <w:hideMark/>
          </w:tcPr>
          <w:p w:rsidR="00C22F94" w:rsidRPr="005A74B9" w:rsidRDefault="00C22F94" w:rsidP="00C22F94">
            <w:pPr>
              <w:ind w:firstLine="0"/>
              <w:jc w:val="center"/>
              <w:rPr>
                <w:sz w:val="22"/>
                <w:szCs w:val="22"/>
              </w:rPr>
            </w:pPr>
            <w:r w:rsidRPr="005A74B9">
              <w:rPr>
                <w:sz w:val="22"/>
                <w:szCs w:val="22"/>
              </w:rPr>
              <w:t>Проект решения</w:t>
            </w:r>
          </w:p>
        </w:tc>
        <w:tc>
          <w:tcPr>
            <w:tcW w:w="1600" w:type="dxa"/>
            <w:tcBorders>
              <w:top w:val="nil"/>
              <w:left w:val="nil"/>
              <w:bottom w:val="single" w:sz="8" w:space="0" w:color="auto"/>
              <w:right w:val="single" w:sz="8" w:space="0" w:color="auto"/>
            </w:tcBorders>
            <w:shd w:val="clear" w:color="000000" w:fill="FFFFFF"/>
            <w:vAlign w:val="center"/>
            <w:hideMark/>
          </w:tcPr>
          <w:p w:rsidR="00C22F94" w:rsidRPr="005A74B9" w:rsidRDefault="00C22F94" w:rsidP="00C22F94">
            <w:pPr>
              <w:ind w:firstLine="0"/>
              <w:jc w:val="center"/>
              <w:rPr>
                <w:sz w:val="22"/>
                <w:szCs w:val="22"/>
              </w:rPr>
            </w:pPr>
            <w:r w:rsidRPr="005A74B9">
              <w:rPr>
                <w:sz w:val="22"/>
                <w:szCs w:val="22"/>
              </w:rPr>
              <w:t>изменения</w:t>
            </w:r>
          </w:p>
        </w:tc>
        <w:tc>
          <w:tcPr>
            <w:tcW w:w="1400" w:type="dxa"/>
            <w:tcBorders>
              <w:top w:val="nil"/>
              <w:left w:val="nil"/>
              <w:bottom w:val="single" w:sz="8" w:space="0" w:color="auto"/>
              <w:right w:val="single" w:sz="8" w:space="0" w:color="auto"/>
            </w:tcBorders>
            <w:shd w:val="clear" w:color="000000" w:fill="FFFFFF"/>
            <w:vAlign w:val="center"/>
            <w:hideMark/>
          </w:tcPr>
          <w:p w:rsidR="00C22F94" w:rsidRPr="005A74B9" w:rsidRDefault="00C22F94" w:rsidP="00C22F94">
            <w:pPr>
              <w:ind w:firstLine="0"/>
              <w:jc w:val="center"/>
              <w:rPr>
                <w:sz w:val="22"/>
                <w:szCs w:val="22"/>
              </w:rPr>
            </w:pPr>
            <w:r w:rsidRPr="005A74B9">
              <w:rPr>
                <w:sz w:val="22"/>
                <w:szCs w:val="22"/>
              </w:rPr>
              <w:t>Проект решения</w:t>
            </w:r>
          </w:p>
        </w:tc>
      </w:tr>
      <w:tr w:rsidR="005A74B9" w:rsidRPr="005A74B9" w:rsidTr="00C22F94">
        <w:trPr>
          <w:trHeight w:val="315"/>
        </w:trPr>
        <w:tc>
          <w:tcPr>
            <w:tcW w:w="2551" w:type="dxa"/>
            <w:tcBorders>
              <w:top w:val="nil"/>
              <w:left w:val="single" w:sz="8" w:space="0" w:color="auto"/>
              <w:bottom w:val="single" w:sz="8" w:space="0" w:color="auto"/>
              <w:right w:val="single" w:sz="8" w:space="0" w:color="auto"/>
            </w:tcBorders>
            <w:shd w:val="clear" w:color="auto" w:fill="auto"/>
            <w:hideMark/>
          </w:tcPr>
          <w:p w:rsidR="005A74B9" w:rsidRPr="005A74B9" w:rsidRDefault="005A74B9" w:rsidP="005A74B9">
            <w:pPr>
              <w:ind w:firstLine="0"/>
              <w:rPr>
                <w:b/>
                <w:bCs/>
                <w:sz w:val="20"/>
              </w:rPr>
            </w:pPr>
            <w:r w:rsidRPr="005A74B9">
              <w:rPr>
                <w:b/>
                <w:bCs/>
                <w:sz w:val="20"/>
              </w:rPr>
              <w:t>Доходы, всего</w:t>
            </w:r>
          </w:p>
        </w:tc>
        <w:tc>
          <w:tcPr>
            <w:tcW w:w="1620" w:type="dxa"/>
            <w:tcBorders>
              <w:top w:val="nil"/>
              <w:left w:val="nil"/>
              <w:bottom w:val="single" w:sz="8" w:space="0" w:color="auto"/>
              <w:right w:val="single" w:sz="8" w:space="0" w:color="auto"/>
            </w:tcBorders>
            <w:shd w:val="clear" w:color="000000" w:fill="FFFFFF"/>
            <w:noWrap/>
            <w:hideMark/>
          </w:tcPr>
          <w:p w:rsidR="005A74B9" w:rsidRPr="005A74B9" w:rsidRDefault="005A74B9" w:rsidP="005A74B9">
            <w:pPr>
              <w:ind w:firstLine="0"/>
              <w:jc w:val="center"/>
              <w:rPr>
                <w:sz w:val="20"/>
              </w:rPr>
            </w:pPr>
            <w:r w:rsidRPr="005A74B9">
              <w:rPr>
                <w:sz w:val="20"/>
              </w:rPr>
              <w:t xml:space="preserve">160 028 711,83  </w:t>
            </w:r>
          </w:p>
        </w:tc>
        <w:tc>
          <w:tcPr>
            <w:tcW w:w="146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right="-147" w:firstLine="0"/>
              <w:jc w:val="center"/>
              <w:rPr>
                <w:sz w:val="20"/>
              </w:rPr>
            </w:pPr>
            <w:r w:rsidRPr="005A74B9">
              <w:rPr>
                <w:sz w:val="20"/>
              </w:rPr>
              <w:t xml:space="preserve">102 100 631,96  </w:t>
            </w:r>
          </w:p>
        </w:tc>
        <w:tc>
          <w:tcPr>
            <w:tcW w:w="1718"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xml:space="preserve">132 484 197,57  </w:t>
            </w:r>
          </w:p>
        </w:tc>
        <w:tc>
          <w:tcPr>
            <w:tcW w:w="146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xml:space="preserve">30 383 565,61  </w:t>
            </w:r>
          </w:p>
        </w:tc>
        <w:tc>
          <w:tcPr>
            <w:tcW w:w="144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right="-65" w:firstLine="0"/>
              <w:jc w:val="center"/>
              <w:rPr>
                <w:sz w:val="20"/>
              </w:rPr>
            </w:pPr>
            <w:r w:rsidRPr="005A74B9">
              <w:rPr>
                <w:sz w:val="20"/>
              </w:rPr>
              <w:t xml:space="preserve">103 588 394,14  </w:t>
            </w:r>
          </w:p>
        </w:tc>
        <w:tc>
          <w:tcPr>
            <w:tcW w:w="140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right="-82" w:firstLine="0"/>
              <w:jc w:val="center"/>
              <w:rPr>
                <w:sz w:val="20"/>
              </w:rPr>
            </w:pPr>
            <w:r w:rsidRPr="005A74B9">
              <w:rPr>
                <w:sz w:val="20"/>
              </w:rPr>
              <w:t xml:space="preserve">104 949 284,98  </w:t>
            </w:r>
          </w:p>
        </w:tc>
        <w:tc>
          <w:tcPr>
            <w:tcW w:w="160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xml:space="preserve">1 360 890,84  </w:t>
            </w:r>
          </w:p>
        </w:tc>
        <w:tc>
          <w:tcPr>
            <w:tcW w:w="140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xml:space="preserve">65 133 328,81  </w:t>
            </w:r>
          </w:p>
        </w:tc>
      </w:tr>
      <w:tr w:rsidR="005A74B9" w:rsidRPr="005A74B9" w:rsidTr="00C22F94">
        <w:trPr>
          <w:trHeight w:val="315"/>
        </w:trPr>
        <w:tc>
          <w:tcPr>
            <w:tcW w:w="2551" w:type="dxa"/>
            <w:tcBorders>
              <w:top w:val="nil"/>
              <w:left w:val="single" w:sz="8" w:space="0" w:color="auto"/>
              <w:bottom w:val="single" w:sz="8" w:space="0" w:color="auto"/>
              <w:right w:val="single" w:sz="8" w:space="0" w:color="auto"/>
            </w:tcBorders>
            <w:shd w:val="clear" w:color="auto" w:fill="auto"/>
            <w:hideMark/>
          </w:tcPr>
          <w:p w:rsidR="005A74B9" w:rsidRPr="005A74B9" w:rsidRDefault="005A74B9" w:rsidP="005A74B9">
            <w:pPr>
              <w:ind w:firstLine="0"/>
              <w:rPr>
                <w:sz w:val="20"/>
              </w:rPr>
            </w:pPr>
            <w:r w:rsidRPr="005A74B9">
              <w:rPr>
                <w:sz w:val="20"/>
              </w:rPr>
              <w:t>в том числе:</w:t>
            </w:r>
          </w:p>
        </w:tc>
        <w:tc>
          <w:tcPr>
            <w:tcW w:w="1620" w:type="dxa"/>
            <w:tcBorders>
              <w:top w:val="nil"/>
              <w:left w:val="nil"/>
              <w:bottom w:val="single" w:sz="8" w:space="0" w:color="auto"/>
              <w:right w:val="single" w:sz="8" w:space="0" w:color="auto"/>
            </w:tcBorders>
            <w:shd w:val="clear" w:color="000000" w:fill="FFFFFF"/>
            <w:noWrap/>
            <w:hideMark/>
          </w:tcPr>
          <w:p w:rsidR="005A74B9" w:rsidRPr="005A74B9" w:rsidRDefault="005A74B9" w:rsidP="005A74B9">
            <w:pPr>
              <w:jc w:val="center"/>
              <w:rPr>
                <w:sz w:val="20"/>
              </w:rPr>
            </w:pPr>
            <w:r w:rsidRPr="005A74B9">
              <w:rPr>
                <w:sz w:val="20"/>
              </w:rPr>
              <w:t> </w:t>
            </w:r>
          </w:p>
        </w:tc>
        <w:tc>
          <w:tcPr>
            <w:tcW w:w="146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w:t>
            </w:r>
          </w:p>
        </w:tc>
        <w:tc>
          <w:tcPr>
            <w:tcW w:w="1718"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w:t>
            </w:r>
          </w:p>
        </w:tc>
        <w:tc>
          <w:tcPr>
            <w:tcW w:w="146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w:t>
            </w:r>
          </w:p>
        </w:tc>
        <w:tc>
          <w:tcPr>
            <w:tcW w:w="144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w:t>
            </w:r>
          </w:p>
        </w:tc>
        <w:tc>
          <w:tcPr>
            <w:tcW w:w="140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w:t>
            </w:r>
          </w:p>
        </w:tc>
        <w:tc>
          <w:tcPr>
            <w:tcW w:w="160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w:t>
            </w:r>
          </w:p>
        </w:tc>
        <w:tc>
          <w:tcPr>
            <w:tcW w:w="140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w:t>
            </w:r>
          </w:p>
        </w:tc>
      </w:tr>
      <w:tr w:rsidR="005A74B9" w:rsidRPr="005A74B9" w:rsidTr="00C22F94">
        <w:trPr>
          <w:trHeight w:val="525"/>
        </w:trPr>
        <w:tc>
          <w:tcPr>
            <w:tcW w:w="2551" w:type="dxa"/>
            <w:tcBorders>
              <w:top w:val="nil"/>
              <w:left w:val="single" w:sz="8" w:space="0" w:color="auto"/>
              <w:bottom w:val="single" w:sz="8" w:space="0" w:color="auto"/>
              <w:right w:val="single" w:sz="8" w:space="0" w:color="auto"/>
            </w:tcBorders>
            <w:shd w:val="clear" w:color="auto" w:fill="auto"/>
            <w:hideMark/>
          </w:tcPr>
          <w:p w:rsidR="005A74B9" w:rsidRPr="005A74B9" w:rsidRDefault="005A74B9" w:rsidP="005A74B9">
            <w:pPr>
              <w:ind w:firstLine="0"/>
              <w:rPr>
                <w:sz w:val="20"/>
              </w:rPr>
            </w:pPr>
            <w:r w:rsidRPr="005A74B9">
              <w:rPr>
                <w:sz w:val="20"/>
              </w:rPr>
              <w:t>налоговые и неналоговые доходы</w:t>
            </w:r>
          </w:p>
        </w:tc>
        <w:tc>
          <w:tcPr>
            <w:tcW w:w="1620" w:type="dxa"/>
            <w:tcBorders>
              <w:top w:val="nil"/>
              <w:left w:val="nil"/>
              <w:bottom w:val="single" w:sz="8" w:space="0" w:color="auto"/>
              <w:right w:val="single" w:sz="8" w:space="0" w:color="auto"/>
            </w:tcBorders>
            <w:shd w:val="clear" w:color="000000" w:fill="FFFFFF"/>
            <w:noWrap/>
            <w:hideMark/>
          </w:tcPr>
          <w:p w:rsidR="005A74B9" w:rsidRPr="005A74B9" w:rsidRDefault="005A74B9" w:rsidP="005A74B9">
            <w:pPr>
              <w:ind w:firstLine="0"/>
              <w:jc w:val="center"/>
              <w:rPr>
                <w:sz w:val="20"/>
              </w:rPr>
            </w:pPr>
            <w:r w:rsidRPr="005A74B9">
              <w:rPr>
                <w:sz w:val="20"/>
              </w:rPr>
              <w:t xml:space="preserve">23 813 203,72  </w:t>
            </w:r>
          </w:p>
        </w:tc>
        <w:tc>
          <w:tcPr>
            <w:tcW w:w="146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xml:space="preserve">23 061 815,00  </w:t>
            </w:r>
          </w:p>
        </w:tc>
        <w:tc>
          <w:tcPr>
            <w:tcW w:w="1718"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xml:space="preserve">22 440 644,82  </w:t>
            </w:r>
          </w:p>
        </w:tc>
        <w:tc>
          <w:tcPr>
            <w:tcW w:w="146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xml:space="preserve">-621 170,18  </w:t>
            </w:r>
          </w:p>
        </w:tc>
        <w:tc>
          <w:tcPr>
            <w:tcW w:w="144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xml:space="preserve">24 579 385,00  </w:t>
            </w:r>
          </w:p>
        </w:tc>
        <w:tc>
          <w:tcPr>
            <w:tcW w:w="140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xml:space="preserve">23 607 243,65  </w:t>
            </w:r>
          </w:p>
        </w:tc>
        <w:tc>
          <w:tcPr>
            <w:tcW w:w="160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xml:space="preserve">-972 141,35  </w:t>
            </w:r>
          </w:p>
        </w:tc>
        <w:tc>
          <w:tcPr>
            <w:tcW w:w="140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xml:space="preserve">23 906 060,07  </w:t>
            </w:r>
          </w:p>
        </w:tc>
      </w:tr>
      <w:tr w:rsidR="005A74B9" w:rsidRPr="005A74B9" w:rsidTr="00C22F94">
        <w:trPr>
          <w:trHeight w:val="525"/>
        </w:trPr>
        <w:tc>
          <w:tcPr>
            <w:tcW w:w="2551" w:type="dxa"/>
            <w:tcBorders>
              <w:top w:val="nil"/>
              <w:left w:val="single" w:sz="8" w:space="0" w:color="auto"/>
              <w:bottom w:val="single" w:sz="8" w:space="0" w:color="auto"/>
              <w:right w:val="single" w:sz="8" w:space="0" w:color="auto"/>
            </w:tcBorders>
            <w:shd w:val="clear" w:color="auto" w:fill="auto"/>
            <w:hideMark/>
          </w:tcPr>
          <w:p w:rsidR="005A74B9" w:rsidRPr="005A74B9" w:rsidRDefault="005A74B9" w:rsidP="005A74B9">
            <w:pPr>
              <w:ind w:firstLine="0"/>
              <w:rPr>
                <w:sz w:val="20"/>
              </w:rPr>
            </w:pPr>
            <w:r w:rsidRPr="005A74B9">
              <w:rPr>
                <w:sz w:val="20"/>
              </w:rPr>
              <w:t>безвозмездные поступления</w:t>
            </w:r>
          </w:p>
        </w:tc>
        <w:tc>
          <w:tcPr>
            <w:tcW w:w="1620" w:type="dxa"/>
            <w:tcBorders>
              <w:top w:val="nil"/>
              <w:left w:val="nil"/>
              <w:bottom w:val="single" w:sz="8" w:space="0" w:color="auto"/>
              <w:right w:val="single" w:sz="8" w:space="0" w:color="auto"/>
            </w:tcBorders>
            <w:shd w:val="clear" w:color="000000" w:fill="FFFFFF"/>
            <w:noWrap/>
            <w:hideMark/>
          </w:tcPr>
          <w:p w:rsidR="005A74B9" w:rsidRPr="005A74B9" w:rsidRDefault="005A74B9" w:rsidP="005A74B9">
            <w:pPr>
              <w:ind w:firstLine="0"/>
              <w:jc w:val="center"/>
              <w:rPr>
                <w:sz w:val="20"/>
              </w:rPr>
            </w:pPr>
            <w:r w:rsidRPr="005A74B9">
              <w:rPr>
                <w:sz w:val="20"/>
              </w:rPr>
              <w:t xml:space="preserve">136 215 508,11  </w:t>
            </w:r>
          </w:p>
        </w:tc>
        <w:tc>
          <w:tcPr>
            <w:tcW w:w="146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xml:space="preserve">79 038 816,96  </w:t>
            </w:r>
          </w:p>
        </w:tc>
        <w:tc>
          <w:tcPr>
            <w:tcW w:w="1718"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xml:space="preserve">110 043 552,75  </w:t>
            </w:r>
          </w:p>
        </w:tc>
        <w:tc>
          <w:tcPr>
            <w:tcW w:w="146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xml:space="preserve">31 004 735,79  </w:t>
            </w:r>
          </w:p>
        </w:tc>
        <w:tc>
          <w:tcPr>
            <w:tcW w:w="144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xml:space="preserve">79 009 009,14  </w:t>
            </w:r>
          </w:p>
        </w:tc>
        <w:tc>
          <w:tcPr>
            <w:tcW w:w="140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xml:space="preserve">81 342 041,33  </w:t>
            </w:r>
          </w:p>
        </w:tc>
        <w:tc>
          <w:tcPr>
            <w:tcW w:w="160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xml:space="preserve">2 333 032,19  </w:t>
            </w:r>
          </w:p>
        </w:tc>
        <w:tc>
          <w:tcPr>
            <w:tcW w:w="140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xml:space="preserve">41 227 268,74  </w:t>
            </w:r>
          </w:p>
        </w:tc>
      </w:tr>
      <w:tr w:rsidR="005A74B9" w:rsidRPr="005A74B9" w:rsidTr="00C22F94">
        <w:trPr>
          <w:trHeight w:val="315"/>
        </w:trPr>
        <w:tc>
          <w:tcPr>
            <w:tcW w:w="2551" w:type="dxa"/>
            <w:tcBorders>
              <w:top w:val="nil"/>
              <w:left w:val="single" w:sz="8" w:space="0" w:color="auto"/>
              <w:bottom w:val="single" w:sz="8" w:space="0" w:color="auto"/>
              <w:right w:val="single" w:sz="8" w:space="0" w:color="auto"/>
            </w:tcBorders>
            <w:shd w:val="clear" w:color="auto" w:fill="auto"/>
            <w:hideMark/>
          </w:tcPr>
          <w:p w:rsidR="005A74B9" w:rsidRPr="005A74B9" w:rsidRDefault="005A74B9" w:rsidP="005A74B9">
            <w:pPr>
              <w:ind w:firstLine="0"/>
              <w:rPr>
                <w:b/>
                <w:bCs/>
                <w:sz w:val="20"/>
              </w:rPr>
            </w:pPr>
            <w:r w:rsidRPr="005A74B9">
              <w:rPr>
                <w:b/>
                <w:bCs/>
                <w:sz w:val="20"/>
              </w:rPr>
              <w:t> </w:t>
            </w:r>
          </w:p>
        </w:tc>
        <w:tc>
          <w:tcPr>
            <w:tcW w:w="1620" w:type="dxa"/>
            <w:tcBorders>
              <w:top w:val="nil"/>
              <w:left w:val="nil"/>
              <w:bottom w:val="single" w:sz="8" w:space="0" w:color="auto"/>
              <w:right w:val="single" w:sz="8" w:space="0" w:color="auto"/>
            </w:tcBorders>
            <w:shd w:val="clear" w:color="000000" w:fill="FFFFFF"/>
            <w:noWrap/>
            <w:hideMark/>
          </w:tcPr>
          <w:p w:rsidR="005A74B9" w:rsidRPr="005A74B9" w:rsidRDefault="005A74B9" w:rsidP="005A74B9">
            <w:pPr>
              <w:jc w:val="center"/>
              <w:rPr>
                <w:sz w:val="20"/>
              </w:rPr>
            </w:pPr>
            <w:r w:rsidRPr="005A74B9">
              <w:rPr>
                <w:sz w:val="20"/>
              </w:rPr>
              <w:t> </w:t>
            </w:r>
          </w:p>
        </w:tc>
        <w:tc>
          <w:tcPr>
            <w:tcW w:w="146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w:t>
            </w:r>
          </w:p>
        </w:tc>
        <w:tc>
          <w:tcPr>
            <w:tcW w:w="1718"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w:t>
            </w:r>
          </w:p>
        </w:tc>
        <w:tc>
          <w:tcPr>
            <w:tcW w:w="146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w:t>
            </w:r>
          </w:p>
        </w:tc>
        <w:tc>
          <w:tcPr>
            <w:tcW w:w="144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w:t>
            </w:r>
          </w:p>
        </w:tc>
        <w:tc>
          <w:tcPr>
            <w:tcW w:w="140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w:t>
            </w:r>
          </w:p>
        </w:tc>
        <w:tc>
          <w:tcPr>
            <w:tcW w:w="160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w:t>
            </w:r>
          </w:p>
        </w:tc>
        <w:tc>
          <w:tcPr>
            <w:tcW w:w="140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w:t>
            </w:r>
          </w:p>
        </w:tc>
      </w:tr>
      <w:tr w:rsidR="005A74B9" w:rsidRPr="005A74B9" w:rsidTr="00C22F94">
        <w:trPr>
          <w:trHeight w:val="315"/>
        </w:trPr>
        <w:tc>
          <w:tcPr>
            <w:tcW w:w="2551" w:type="dxa"/>
            <w:tcBorders>
              <w:top w:val="nil"/>
              <w:left w:val="single" w:sz="8" w:space="0" w:color="auto"/>
              <w:bottom w:val="single" w:sz="8" w:space="0" w:color="auto"/>
              <w:right w:val="single" w:sz="8" w:space="0" w:color="auto"/>
            </w:tcBorders>
            <w:shd w:val="clear" w:color="auto" w:fill="auto"/>
            <w:hideMark/>
          </w:tcPr>
          <w:p w:rsidR="005A74B9" w:rsidRPr="005A74B9" w:rsidRDefault="005A74B9" w:rsidP="005A74B9">
            <w:pPr>
              <w:ind w:firstLine="0"/>
              <w:rPr>
                <w:b/>
                <w:bCs/>
                <w:sz w:val="20"/>
              </w:rPr>
            </w:pPr>
            <w:r w:rsidRPr="005A74B9">
              <w:rPr>
                <w:b/>
                <w:bCs/>
                <w:sz w:val="20"/>
              </w:rPr>
              <w:t>Расходы, всего</w:t>
            </w:r>
          </w:p>
        </w:tc>
        <w:tc>
          <w:tcPr>
            <w:tcW w:w="1620" w:type="dxa"/>
            <w:tcBorders>
              <w:top w:val="nil"/>
              <w:left w:val="nil"/>
              <w:bottom w:val="single" w:sz="8" w:space="0" w:color="auto"/>
              <w:right w:val="single" w:sz="8" w:space="0" w:color="auto"/>
            </w:tcBorders>
            <w:shd w:val="clear" w:color="000000" w:fill="FFFFFF"/>
            <w:noWrap/>
            <w:hideMark/>
          </w:tcPr>
          <w:p w:rsidR="005A74B9" w:rsidRPr="005A74B9" w:rsidRDefault="005A74B9" w:rsidP="005A74B9">
            <w:pPr>
              <w:ind w:firstLine="0"/>
              <w:jc w:val="center"/>
              <w:rPr>
                <w:sz w:val="20"/>
              </w:rPr>
            </w:pPr>
            <w:r w:rsidRPr="005A74B9">
              <w:rPr>
                <w:sz w:val="20"/>
              </w:rPr>
              <w:t xml:space="preserve">170 819 867,63  </w:t>
            </w:r>
          </w:p>
        </w:tc>
        <w:tc>
          <w:tcPr>
            <w:tcW w:w="146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right="-147" w:firstLine="0"/>
              <w:jc w:val="center"/>
              <w:rPr>
                <w:sz w:val="20"/>
              </w:rPr>
            </w:pPr>
            <w:r w:rsidRPr="005A74B9">
              <w:rPr>
                <w:sz w:val="20"/>
              </w:rPr>
              <w:t xml:space="preserve">102 100 631,96  </w:t>
            </w:r>
          </w:p>
        </w:tc>
        <w:tc>
          <w:tcPr>
            <w:tcW w:w="1718"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xml:space="preserve">132 484 197,57  </w:t>
            </w:r>
          </w:p>
        </w:tc>
        <w:tc>
          <w:tcPr>
            <w:tcW w:w="146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xml:space="preserve">30 383 565,61  </w:t>
            </w:r>
          </w:p>
        </w:tc>
        <w:tc>
          <w:tcPr>
            <w:tcW w:w="144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right="-65" w:firstLine="0"/>
              <w:jc w:val="center"/>
              <w:rPr>
                <w:sz w:val="20"/>
              </w:rPr>
            </w:pPr>
            <w:r w:rsidRPr="005A74B9">
              <w:rPr>
                <w:sz w:val="20"/>
              </w:rPr>
              <w:t xml:space="preserve">103 588 394,14  </w:t>
            </w:r>
          </w:p>
        </w:tc>
        <w:tc>
          <w:tcPr>
            <w:tcW w:w="140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right="-82" w:firstLine="0"/>
              <w:jc w:val="center"/>
              <w:rPr>
                <w:sz w:val="20"/>
              </w:rPr>
            </w:pPr>
            <w:r w:rsidRPr="005A74B9">
              <w:rPr>
                <w:sz w:val="20"/>
              </w:rPr>
              <w:t xml:space="preserve">104 949 284,98  </w:t>
            </w:r>
          </w:p>
        </w:tc>
        <w:tc>
          <w:tcPr>
            <w:tcW w:w="160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xml:space="preserve">1 360 890,84  </w:t>
            </w:r>
          </w:p>
        </w:tc>
        <w:tc>
          <w:tcPr>
            <w:tcW w:w="140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xml:space="preserve">65 133 328,81  </w:t>
            </w:r>
          </w:p>
        </w:tc>
      </w:tr>
      <w:tr w:rsidR="005A74B9" w:rsidRPr="005A74B9" w:rsidTr="00C22F94">
        <w:trPr>
          <w:trHeight w:val="315"/>
        </w:trPr>
        <w:tc>
          <w:tcPr>
            <w:tcW w:w="2551" w:type="dxa"/>
            <w:tcBorders>
              <w:top w:val="nil"/>
              <w:left w:val="single" w:sz="8" w:space="0" w:color="auto"/>
              <w:bottom w:val="single" w:sz="8" w:space="0" w:color="auto"/>
              <w:right w:val="single" w:sz="8" w:space="0" w:color="auto"/>
            </w:tcBorders>
            <w:shd w:val="clear" w:color="000000" w:fill="FFFFFF"/>
            <w:hideMark/>
          </w:tcPr>
          <w:p w:rsidR="005A74B9" w:rsidRPr="005A74B9" w:rsidRDefault="005A74B9" w:rsidP="005A74B9">
            <w:pPr>
              <w:ind w:firstLine="0"/>
              <w:rPr>
                <w:sz w:val="20"/>
              </w:rPr>
            </w:pPr>
            <w:r w:rsidRPr="005A74B9">
              <w:rPr>
                <w:sz w:val="20"/>
              </w:rPr>
              <w:t> </w:t>
            </w:r>
          </w:p>
        </w:tc>
        <w:tc>
          <w:tcPr>
            <w:tcW w:w="1620" w:type="dxa"/>
            <w:tcBorders>
              <w:top w:val="nil"/>
              <w:left w:val="nil"/>
              <w:bottom w:val="single" w:sz="8" w:space="0" w:color="auto"/>
              <w:right w:val="single" w:sz="8" w:space="0" w:color="auto"/>
            </w:tcBorders>
            <w:shd w:val="clear" w:color="000000" w:fill="FFFFFF"/>
            <w:noWrap/>
            <w:hideMark/>
          </w:tcPr>
          <w:p w:rsidR="005A74B9" w:rsidRPr="005A74B9" w:rsidRDefault="005A74B9" w:rsidP="005A74B9">
            <w:pPr>
              <w:ind w:firstLine="0"/>
              <w:jc w:val="center"/>
              <w:rPr>
                <w:sz w:val="20"/>
              </w:rPr>
            </w:pPr>
            <w:r w:rsidRPr="005A74B9">
              <w:rPr>
                <w:sz w:val="20"/>
              </w:rPr>
              <w:t> </w:t>
            </w:r>
          </w:p>
        </w:tc>
        <w:tc>
          <w:tcPr>
            <w:tcW w:w="146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w:t>
            </w:r>
          </w:p>
        </w:tc>
        <w:tc>
          <w:tcPr>
            <w:tcW w:w="1718"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w:t>
            </w:r>
          </w:p>
        </w:tc>
        <w:tc>
          <w:tcPr>
            <w:tcW w:w="146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w:t>
            </w:r>
          </w:p>
        </w:tc>
        <w:tc>
          <w:tcPr>
            <w:tcW w:w="144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w:t>
            </w:r>
          </w:p>
        </w:tc>
        <w:tc>
          <w:tcPr>
            <w:tcW w:w="140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w:t>
            </w:r>
          </w:p>
        </w:tc>
        <w:tc>
          <w:tcPr>
            <w:tcW w:w="160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w:t>
            </w:r>
          </w:p>
        </w:tc>
        <w:tc>
          <w:tcPr>
            <w:tcW w:w="140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w:t>
            </w:r>
          </w:p>
        </w:tc>
      </w:tr>
      <w:tr w:rsidR="005A74B9" w:rsidRPr="005A74B9" w:rsidTr="00C22F94">
        <w:trPr>
          <w:trHeight w:val="525"/>
        </w:trPr>
        <w:tc>
          <w:tcPr>
            <w:tcW w:w="2551" w:type="dxa"/>
            <w:tcBorders>
              <w:top w:val="nil"/>
              <w:left w:val="single" w:sz="8" w:space="0" w:color="auto"/>
              <w:bottom w:val="single" w:sz="8" w:space="0" w:color="auto"/>
              <w:right w:val="single" w:sz="8" w:space="0" w:color="auto"/>
            </w:tcBorders>
            <w:shd w:val="clear" w:color="auto" w:fill="auto"/>
            <w:hideMark/>
          </w:tcPr>
          <w:p w:rsidR="005A74B9" w:rsidRPr="005A74B9" w:rsidRDefault="005A74B9" w:rsidP="005A74B9">
            <w:pPr>
              <w:ind w:firstLine="0"/>
              <w:rPr>
                <w:b/>
                <w:bCs/>
                <w:sz w:val="20"/>
              </w:rPr>
            </w:pPr>
            <w:r w:rsidRPr="005A74B9">
              <w:rPr>
                <w:b/>
                <w:bCs/>
                <w:sz w:val="20"/>
              </w:rPr>
              <w:t>Дефицит (профицит)</w:t>
            </w:r>
          </w:p>
        </w:tc>
        <w:tc>
          <w:tcPr>
            <w:tcW w:w="1620" w:type="dxa"/>
            <w:tcBorders>
              <w:top w:val="nil"/>
              <w:left w:val="nil"/>
              <w:bottom w:val="single" w:sz="8" w:space="0" w:color="auto"/>
              <w:right w:val="single" w:sz="8" w:space="0" w:color="auto"/>
            </w:tcBorders>
            <w:shd w:val="clear" w:color="000000" w:fill="FFFFFF"/>
            <w:noWrap/>
            <w:hideMark/>
          </w:tcPr>
          <w:p w:rsidR="005A74B9" w:rsidRPr="005A74B9" w:rsidRDefault="005A74B9" w:rsidP="005A74B9">
            <w:pPr>
              <w:ind w:firstLine="0"/>
              <w:jc w:val="center"/>
              <w:rPr>
                <w:sz w:val="20"/>
              </w:rPr>
            </w:pPr>
            <w:r w:rsidRPr="005A74B9">
              <w:rPr>
                <w:sz w:val="20"/>
              </w:rPr>
              <w:t xml:space="preserve">-10 791 155,80  </w:t>
            </w:r>
          </w:p>
        </w:tc>
        <w:tc>
          <w:tcPr>
            <w:tcW w:w="146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xml:space="preserve">0,00  </w:t>
            </w:r>
          </w:p>
        </w:tc>
        <w:tc>
          <w:tcPr>
            <w:tcW w:w="1718"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xml:space="preserve">0,00  </w:t>
            </w:r>
          </w:p>
        </w:tc>
        <w:tc>
          <w:tcPr>
            <w:tcW w:w="146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xml:space="preserve">0,00  </w:t>
            </w:r>
          </w:p>
        </w:tc>
        <w:tc>
          <w:tcPr>
            <w:tcW w:w="144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xml:space="preserve">0,00  </w:t>
            </w:r>
          </w:p>
        </w:tc>
        <w:tc>
          <w:tcPr>
            <w:tcW w:w="140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xml:space="preserve">0,00  </w:t>
            </w:r>
          </w:p>
        </w:tc>
        <w:tc>
          <w:tcPr>
            <w:tcW w:w="160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xml:space="preserve">0,00  </w:t>
            </w:r>
          </w:p>
        </w:tc>
        <w:tc>
          <w:tcPr>
            <w:tcW w:w="1400" w:type="dxa"/>
            <w:tcBorders>
              <w:top w:val="nil"/>
              <w:left w:val="nil"/>
              <w:bottom w:val="single" w:sz="8" w:space="0" w:color="auto"/>
              <w:right w:val="single" w:sz="8" w:space="0" w:color="auto"/>
            </w:tcBorders>
            <w:shd w:val="clear" w:color="000000" w:fill="FFFFFF"/>
            <w:hideMark/>
          </w:tcPr>
          <w:p w:rsidR="005A74B9" w:rsidRPr="005A74B9" w:rsidRDefault="005A74B9" w:rsidP="005A74B9">
            <w:pPr>
              <w:ind w:firstLine="0"/>
              <w:jc w:val="center"/>
              <w:rPr>
                <w:sz w:val="20"/>
              </w:rPr>
            </w:pPr>
            <w:r w:rsidRPr="005A74B9">
              <w:rPr>
                <w:sz w:val="20"/>
              </w:rPr>
              <w:t xml:space="preserve">0,00  </w:t>
            </w:r>
          </w:p>
        </w:tc>
      </w:tr>
    </w:tbl>
    <w:p w:rsidR="007F3DF4" w:rsidRPr="005A74B9" w:rsidRDefault="007F3DF4" w:rsidP="007F3DF4">
      <w:pPr>
        <w:ind w:firstLine="0"/>
        <w:jc w:val="right"/>
        <w:rPr>
          <w:sz w:val="20"/>
        </w:rPr>
      </w:pPr>
    </w:p>
    <w:p w:rsidR="007F3DF4" w:rsidRPr="005A74B9" w:rsidRDefault="007F3DF4" w:rsidP="004774E5">
      <w:pPr>
        <w:ind w:firstLine="0"/>
        <w:jc w:val="center"/>
        <w:rPr>
          <w:b/>
        </w:rPr>
        <w:sectPr w:rsidR="007F3DF4" w:rsidRPr="005A74B9" w:rsidSect="007F3DF4">
          <w:pgSz w:w="16838" w:h="11906" w:orient="landscape"/>
          <w:pgMar w:top="1701" w:right="1134" w:bottom="567" w:left="1134" w:header="709" w:footer="709" w:gutter="0"/>
          <w:cols w:space="708"/>
          <w:titlePg/>
          <w:docGrid w:linePitch="360"/>
        </w:sectPr>
      </w:pPr>
    </w:p>
    <w:p w:rsidR="004774E5" w:rsidRPr="005A74B9" w:rsidRDefault="004774E5" w:rsidP="00ED182B">
      <w:pPr>
        <w:ind w:firstLine="426"/>
        <w:rPr>
          <w:sz w:val="24"/>
          <w:szCs w:val="24"/>
        </w:rPr>
      </w:pPr>
      <w:r w:rsidRPr="005A74B9">
        <w:rPr>
          <w:sz w:val="24"/>
          <w:szCs w:val="24"/>
        </w:rPr>
        <w:lastRenderedPageBreak/>
        <w:t>При формировании доходной части бюджета муниципального района учитывались:</w:t>
      </w:r>
    </w:p>
    <w:p w:rsidR="007268DA" w:rsidRPr="005A74B9" w:rsidRDefault="007268DA" w:rsidP="007268DA">
      <w:pPr>
        <w:ind w:firstLine="426"/>
        <w:rPr>
          <w:sz w:val="24"/>
          <w:szCs w:val="24"/>
        </w:rPr>
      </w:pPr>
      <w:r w:rsidRPr="005A74B9">
        <w:rPr>
          <w:sz w:val="24"/>
          <w:szCs w:val="24"/>
        </w:rPr>
        <w:t>- действующее на момент составления решения о бюджете налоговое и бюджетное законодательство, принятые федеральные законы, законы субъекта и муниципальные правовые акты, вступающие в силу с 01.01.202</w:t>
      </w:r>
      <w:r w:rsidR="00AC1ABB" w:rsidRPr="005A74B9">
        <w:rPr>
          <w:sz w:val="24"/>
          <w:szCs w:val="24"/>
        </w:rPr>
        <w:t>4</w:t>
      </w:r>
      <w:r w:rsidRPr="005A74B9">
        <w:rPr>
          <w:sz w:val="24"/>
          <w:szCs w:val="24"/>
        </w:rPr>
        <w:t>г., устанавливающие налоговые и неналоговые доходы бюджета Пестяковского муниципального района;</w:t>
      </w:r>
    </w:p>
    <w:p w:rsidR="007268DA" w:rsidRPr="005A74B9" w:rsidRDefault="007268DA" w:rsidP="007268DA">
      <w:pPr>
        <w:ind w:firstLine="426"/>
        <w:contextualSpacing/>
        <w:rPr>
          <w:sz w:val="24"/>
          <w:szCs w:val="24"/>
        </w:rPr>
      </w:pPr>
      <w:r w:rsidRPr="005A74B9">
        <w:rPr>
          <w:sz w:val="24"/>
          <w:szCs w:val="24"/>
        </w:rPr>
        <w:t xml:space="preserve">- изменение ставок акцизов на подакцизные товары </w:t>
      </w:r>
      <w:proofErr w:type="gramStart"/>
      <w:r w:rsidRPr="005A74B9">
        <w:rPr>
          <w:sz w:val="24"/>
          <w:szCs w:val="24"/>
        </w:rPr>
        <w:t>и  нормативов</w:t>
      </w:r>
      <w:proofErr w:type="gramEnd"/>
      <w:r w:rsidRPr="005A74B9">
        <w:rPr>
          <w:sz w:val="24"/>
          <w:szCs w:val="24"/>
        </w:rPr>
        <w:t xml:space="preserve"> распределения доходов от акцизов в соответствии с областным законодательством;</w:t>
      </w:r>
    </w:p>
    <w:p w:rsidR="004774E5" w:rsidRPr="005A74B9" w:rsidRDefault="004774E5" w:rsidP="00ED182B">
      <w:pPr>
        <w:ind w:firstLine="426"/>
        <w:rPr>
          <w:sz w:val="24"/>
          <w:szCs w:val="24"/>
        </w:rPr>
      </w:pPr>
      <w:r w:rsidRPr="005A74B9">
        <w:rPr>
          <w:sz w:val="24"/>
          <w:szCs w:val="24"/>
        </w:rPr>
        <w:t>-</w:t>
      </w:r>
      <w:r w:rsidR="007268DA" w:rsidRPr="005A74B9">
        <w:rPr>
          <w:sz w:val="24"/>
          <w:szCs w:val="24"/>
        </w:rPr>
        <w:t xml:space="preserve"> </w:t>
      </w:r>
      <w:r w:rsidRPr="005A74B9">
        <w:rPr>
          <w:sz w:val="24"/>
          <w:szCs w:val="24"/>
        </w:rPr>
        <w:t xml:space="preserve">объемы межбюджетных трансфертов, передаваемые бюджету муниципального района в соответствии </w:t>
      </w:r>
      <w:r w:rsidR="00E26380" w:rsidRPr="005A74B9">
        <w:rPr>
          <w:sz w:val="24"/>
          <w:szCs w:val="24"/>
        </w:rPr>
        <w:t>с</w:t>
      </w:r>
      <w:r w:rsidRPr="005A74B9">
        <w:rPr>
          <w:sz w:val="24"/>
          <w:szCs w:val="24"/>
        </w:rPr>
        <w:t xml:space="preserve"> </w:t>
      </w:r>
      <w:r w:rsidR="00835A1A" w:rsidRPr="005A74B9">
        <w:rPr>
          <w:sz w:val="24"/>
          <w:szCs w:val="24"/>
        </w:rPr>
        <w:t xml:space="preserve">проектом </w:t>
      </w:r>
      <w:r w:rsidRPr="005A74B9">
        <w:rPr>
          <w:sz w:val="24"/>
          <w:szCs w:val="24"/>
        </w:rPr>
        <w:t>Закон</w:t>
      </w:r>
      <w:r w:rsidR="00835A1A" w:rsidRPr="005A74B9">
        <w:rPr>
          <w:sz w:val="24"/>
          <w:szCs w:val="24"/>
        </w:rPr>
        <w:t>а</w:t>
      </w:r>
      <w:r w:rsidRPr="005A74B9">
        <w:rPr>
          <w:sz w:val="24"/>
          <w:szCs w:val="24"/>
        </w:rPr>
        <w:t xml:space="preserve"> Ивановской области «Об областном бюджете на </w:t>
      </w:r>
      <w:r w:rsidR="005D6854" w:rsidRPr="005A74B9">
        <w:rPr>
          <w:sz w:val="24"/>
          <w:szCs w:val="24"/>
        </w:rPr>
        <w:t>202</w:t>
      </w:r>
      <w:r w:rsidR="00AC1ABB" w:rsidRPr="005A74B9">
        <w:rPr>
          <w:sz w:val="24"/>
          <w:szCs w:val="24"/>
        </w:rPr>
        <w:t>4</w:t>
      </w:r>
      <w:r w:rsidR="005D6854" w:rsidRPr="005A74B9">
        <w:rPr>
          <w:sz w:val="24"/>
          <w:szCs w:val="24"/>
        </w:rPr>
        <w:t xml:space="preserve"> год и на плановый период 202</w:t>
      </w:r>
      <w:r w:rsidR="00AC1ABB" w:rsidRPr="005A74B9">
        <w:rPr>
          <w:sz w:val="24"/>
          <w:szCs w:val="24"/>
        </w:rPr>
        <w:t>5</w:t>
      </w:r>
      <w:r w:rsidR="005D6854" w:rsidRPr="005A74B9">
        <w:rPr>
          <w:sz w:val="24"/>
          <w:szCs w:val="24"/>
        </w:rPr>
        <w:t xml:space="preserve"> и 202</w:t>
      </w:r>
      <w:r w:rsidR="00AC1ABB" w:rsidRPr="005A74B9">
        <w:rPr>
          <w:sz w:val="24"/>
          <w:szCs w:val="24"/>
        </w:rPr>
        <w:t>6</w:t>
      </w:r>
      <w:r w:rsidRPr="005A74B9">
        <w:rPr>
          <w:sz w:val="24"/>
          <w:szCs w:val="24"/>
        </w:rPr>
        <w:t xml:space="preserve"> годов».</w:t>
      </w:r>
    </w:p>
    <w:p w:rsidR="006429C7" w:rsidRPr="005A74B9" w:rsidRDefault="006429C7" w:rsidP="006429C7">
      <w:pPr>
        <w:ind w:firstLine="426"/>
        <w:rPr>
          <w:sz w:val="24"/>
          <w:szCs w:val="24"/>
        </w:rPr>
      </w:pPr>
      <w:r w:rsidRPr="005A74B9">
        <w:rPr>
          <w:sz w:val="24"/>
          <w:szCs w:val="24"/>
        </w:rPr>
        <w:t>Дефицит бюджета Пестяковского муниципального района на 202</w:t>
      </w:r>
      <w:r w:rsidR="00AC1ABB" w:rsidRPr="005A74B9">
        <w:rPr>
          <w:sz w:val="24"/>
          <w:szCs w:val="24"/>
        </w:rPr>
        <w:t>4</w:t>
      </w:r>
      <w:r w:rsidRPr="005A74B9">
        <w:rPr>
          <w:sz w:val="24"/>
          <w:szCs w:val="24"/>
        </w:rPr>
        <w:t xml:space="preserve"> год и плановый период 202</w:t>
      </w:r>
      <w:r w:rsidR="00AC1ABB" w:rsidRPr="005A74B9">
        <w:rPr>
          <w:sz w:val="24"/>
          <w:szCs w:val="24"/>
        </w:rPr>
        <w:t>5</w:t>
      </w:r>
      <w:r w:rsidR="00A6047B" w:rsidRPr="005A74B9">
        <w:rPr>
          <w:sz w:val="24"/>
          <w:szCs w:val="24"/>
        </w:rPr>
        <w:t xml:space="preserve"> и 202</w:t>
      </w:r>
      <w:r w:rsidR="00AC1ABB" w:rsidRPr="005A74B9">
        <w:rPr>
          <w:sz w:val="24"/>
          <w:szCs w:val="24"/>
        </w:rPr>
        <w:t>6</w:t>
      </w:r>
      <w:r w:rsidRPr="005A74B9">
        <w:rPr>
          <w:sz w:val="24"/>
          <w:szCs w:val="24"/>
        </w:rPr>
        <w:t xml:space="preserve"> год</w:t>
      </w:r>
      <w:r w:rsidR="00A6047B" w:rsidRPr="005A74B9">
        <w:rPr>
          <w:sz w:val="24"/>
          <w:szCs w:val="24"/>
        </w:rPr>
        <w:t>ов</w:t>
      </w:r>
      <w:r w:rsidRPr="005A74B9">
        <w:rPr>
          <w:sz w:val="24"/>
          <w:szCs w:val="24"/>
        </w:rPr>
        <w:t xml:space="preserve"> не планируется. </w:t>
      </w:r>
    </w:p>
    <w:p w:rsidR="004774E5" w:rsidRPr="005A74B9" w:rsidRDefault="004774E5" w:rsidP="00ED182B">
      <w:pPr>
        <w:ind w:firstLine="426"/>
        <w:rPr>
          <w:sz w:val="24"/>
          <w:szCs w:val="24"/>
        </w:rPr>
      </w:pPr>
      <w:r w:rsidRPr="005A74B9">
        <w:rPr>
          <w:sz w:val="24"/>
          <w:szCs w:val="24"/>
        </w:rPr>
        <w:t>Формирование расходной части бюджета муниципального района осуществлялось в соответствии с требованиями, установленными Бюджетным кодексом Российской Федерации.</w:t>
      </w:r>
    </w:p>
    <w:p w:rsidR="004774E5" w:rsidRPr="005A74B9" w:rsidRDefault="004774E5" w:rsidP="00ED182B">
      <w:pPr>
        <w:ind w:firstLine="426"/>
        <w:rPr>
          <w:sz w:val="24"/>
          <w:szCs w:val="24"/>
        </w:rPr>
      </w:pPr>
      <w:r w:rsidRPr="005A74B9">
        <w:rPr>
          <w:sz w:val="24"/>
          <w:szCs w:val="24"/>
        </w:rPr>
        <w:t xml:space="preserve">Подробное описание и обоснования объемов доходов, бюджетных ассигнований по расходам, а также по источникам финансирования дефицита </w:t>
      </w:r>
      <w:r w:rsidR="004C4331" w:rsidRPr="005A74B9">
        <w:rPr>
          <w:sz w:val="24"/>
          <w:szCs w:val="24"/>
        </w:rPr>
        <w:t>районного</w:t>
      </w:r>
      <w:r w:rsidRPr="005A74B9">
        <w:rPr>
          <w:sz w:val="24"/>
          <w:szCs w:val="24"/>
        </w:rPr>
        <w:t xml:space="preserve"> бюджета приведены в соответствующих разделах настоящей пояснительной записки.</w:t>
      </w:r>
    </w:p>
    <w:p w:rsidR="00074498" w:rsidRPr="005A74B9" w:rsidRDefault="004774E5" w:rsidP="004774E5">
      <w:pPr>
        <w:ind w:firstLine="0"/>
        <w:rPr>
          <w:b/>
          <w:sz w:val="24"/>
          <w:szCs w:val="24"/>
        </w:rPr>
      </w:pPr>
      <w:r w:rsidRPr="005A74B9">
        <w:rPr>
          <w:b/>
          <w:sz w:val="24"/>
          <w:szCs w:val="24"/>
        </w:rPr>
        <w:t xml:space="preserve">   </w:t>
      </w:r>
    </w:p>
    <w:p w:rsidR="004774E5" w:rsidRPr="005A74B9" w:rsidRDefault="004774E5" w:rsidP="00074498">
      <w:pPr>
        <w:ind w:firstLine="0"/>
        <w:jc w:val="center"/>
        <w:rPr>
          <w:b/>
          <w:sz w:val="24"/>
          <w:szCs w:val="24"/>
        </w:rPr>
      </w:pPr>
      <w:r w:rsidRPr="005A74B9">
        <w:rPr>
          <w:b/>
          <w:sz w:val="24"/>
          <w:szCs w:val="24"/>
          <w:lang w:val="en-US"/>
        </w:rPr>
        <w:t>III</w:t>
      </w:r>
      <w:r w:rsidRPr="005A74B9">
        <w:rPr>
          <w:b/>
          <w:sz w:val="24"/>
          <w:szCs w:val="24"/>
        </w:rPr>
        <w:t>. Доходы бюджета Пестяковского муниципального района</w:t>
      </w:r>
    </w:p>
    <w:p w:rsidR="004774E5" w:rsidRPr="005A74B9" w:rsidRDefault="004774E5" w:rsidP="00074498">
      <w:pPr>
        <w:ind w:firstLine="0"/>
        <w:jc w:val="center"/>
        <w:rPr>
          <w:b/>
          <w:sz w:val="24"/>
          <w:szCs w:val="24"/>
        </w:rPr>
      </w:pPr>
      <w:r w:rsidRPr="005A74B9">
        <w:rPr>
          <w:b/>
          <w:sz w:val="24"/>
          <w:szCs w:val="24"/>
        </w:rPr>
        <w:t xml:space="preserve">на </w:t>
      </w:r>
      <w:r w:rsidR="005D6854" w:rsidRPr="005A74B9">
        <w:rPr>
          <w:b/>
          <w:sz w:val="24"/>
          <w:szCs w:val="24"/>
        </w:rPr>
        <w:t>202</w:t>
      </w:r>
      <w:r w:rsidR="00AC1ABB" w:rsidRPr="005A74B9">
        <w:rPr>
          <w:b/>
          <w:sz w:val="24"/>
          <w:szCs w:val="24"/>
        </w:rPr>
        <w:t>4 год и на плановый период 2025</w:t>
      </w:r>
      <w:r w:rsidR="005D6854" w:rsidRPr="005A74B9">
        <w:rPr>
          <w:b/>
          <w:sz w:val="24"/>
          <w:szCs w:val="24"/>
        </w:rPr>
        <w:t xml:space="preserve"> и 202</w:t>
      </w:r>
      <w:r w:rsidR="00AC1ABB" w:rsidRPr="005A74B9">
        <w:rPr>
          <w:b/>
          <w:sz w:val="24"/>
          <w:szCs w:val="24"/>
        </w:rPr>
        <w:t>6</w:t>
      </w:r>
      <w:r w:rsidRPr="005A74B9">
        <w:rPr>
          <w:b/>
          <w:sz w:val="24"/>
          <w:szCs w:val="24"/>
        </w:rPr>
        <w:t xml:space="preserve"> годов</w:t>
      </w:r>
    </w:p>
    <w:p w:rsidR="004774E5" w:rsidRPr="005A74B9" w:rsidRDefault="004774E5" w:rsidP="004774E5">
      <w:pPr>
        <w:ind w:firstLine="0"/>
        <w:jc w:val="center"/>
        <w:rPr>
          <w:b/>
          <w:sz w:val="24"/>
          <w:szCs w:val="24"/>
        </w:rPr>
      </w:pPr>
      <w:r w:rsidRPr="005A74B9">
        <w:rPr>
          <w:b/>
          <w:sz w:val="24"/>
          <w:szCs w:val="24"/>
        </w:rPr>
        <w:t>Налоговые и неналоговые доходы</w:t>
      </w:r>
    </w:p>
    <w:p w:rsidR="004774E5" w:rsidRPr="005A74B9" w:rsidRDefault="004774E5" w:rsidP="004774E5">
      <w:pPr>
        <w:ind w:firstLine="0"/>
        <w:rPr>
          <w:sz w:val="26"/>
          <w:szCs w:val="26"/>
        </w:rPr>
      </w:pPr>
    </w:p>
    <w:p w:rsidR="004774E5" w:rsidRPr="005A74B9" w:rsidRDefault="00ED182B" w:rsidP="00ED182B">
      <w:pPr>
        <w:ind w:firstLine="426"/>
        <w:rPr>
          <w:sz w:val="24"/>
          <w:szCs w:val="24"/>
        </w:rPr>
      </w:pPr>
      <w:r w:rsidRPr="005A74B9">
        <w:rPr>
          <w:sz w:val="24"/>
          <w:szCs w:val="24"/>
        </w:rPr>
        <w:t>П</w:t>
      </w:r>
      <w:r w:rsidR="004774E5" w:rsidRPr="005A74B9">
        <w:rPr>
          <w:sz w:val="24"/>
          <w:szCs w:val="24"/>
        </w:rPr>
        <w:t xml:space="preserve">ри формировании объема налоговых и неналоговых доходов бюджета Пестяковского муниципального района учитывалось постановление </w:t>
      </w:r>
      <w:r w:rsidR="0053593C" w:rsidRPr="005A74B9">
        <w:rPr>
          <w:sz w:val="24"/>
          <w:szCs w:val="24"/>
        </w:rPr>
        <w:t>Администрации Пестяковского муницип</w:t>
      </w:r>
      <w:r w:rsidR="002B0CD4" w:rsidRPr="005A74B9">
        <w:rPr>
          <w:sz w:val="24"/>
          <w:szCs w:val="24"/>
        </w:rPr>
        <w:t>а</w:t>
      </w:r>
      <w:r w:rsidR="0053593C" w:rsidRPr="005A74B9">
        <w:rPr>
          <w:sz w:val="24"/>
          <w:szCs w:val="24"/>
        </w:rPr>
        <w:t xml:space="preserve">льного района № </w:t>
      </w:r>
      <w:r w:rsidR="00DA75B3" w:rsidRPr="005A74B9">
        <w:rPr>
          <w:sz w:val="24"/>
          <w:szCs w:val="24"/>
        </w:rPr>
        <w:t>595</w:t>
      </w:r>
      <w:r w:rsidR="0053593C" w:rsidRPr="005A74B9">
        <w:rPr>
          <w:sz w:val="24"/>
          <w:szCs w:val="24"/>
        </w:rPr>
        <w:t xml:space="preserve"> от </w:t>
      </w:r>
      <w:r w:rsidR="00DA75B3" w:rsidRPr="005A74B9">
        <w:rPr>
          <w:sz w:val="24"/>
          <w:szCs w:val="24"/>
        </w:rPr>
        <w:t>25</w:t>
      </w:r>
      <w:r w:rsidR="0053593C" w:rsidRPr="005A74B9">
        <w:rPr>
          <w:sz w:val="24"/>
          <w:szCs w:val="24"/>
        </w:rPr>
        <w:t>.1</w:t>
      </w:r>
      <w:r w:rsidR="00DA75B3" w:rsidRPr="005A74B9">
        <w:rPr>
          <w:sz w:val="24"/>
          <w:szCs w:val="24"/>
        </w:rPr>
        <w:t>0</w:t>
      </w:r>
      <w:r w:rsidR="00540C8F" w:rsidRPr="005A74B9">
        <w:rPr>
          <w:sz w:val="24"/>
          <w:szCs w:val="24"/>
        </w:rPr>
        <w:t>.202</w:t>
      </w:r>
      <w:r w:rsidR="00DA75B3" w:rsidRPr="005A74B9">
        <w:rPr>
          <w:sz w:val="24"/>
          <w:szCs w:val="24"/>
        </w:rPr>
        <w:t>3</w:t>
      </w:r>
      <w:r w:rsidR="0053593C" w:rsidRPr="005A74B9">
        <w:rPr>
          <w:sz w:val="24"/>
          <w:szCs w:val="24"/>
        </w:rPr>
        <w:t xml:space="preserve"> года </w:t>
      </w:r>
      <w:r w:rsidR="004774E5" w:rsidRPr="005A74B9">
        <w:rPr>
          <w:sz w:val="24"/>
          <w:szCs w:val="24"/>
        </w:rPr>
        <w:t>«Об основных направлениях бюджетной и налоговой политики Пестяковского муниципального района на 20</w:t>
      </w:r>
      <w:r w:rsidR="005B786E" w:rsidRPr="005A74B9">
        <w:rPr>
          <w:sz w:val="24"/>
          <w:szCs w:val="24"/>
        </w:rPr>
        <w:t>2</w:t>
      </w:r>
      <w:r w:rsidR="00AC1ABB" w:rsidRPr="005A74B9">
        <w:rPr>
          <w:sz w:val="24"/>
          <w:szCs w:val="24"/>
        </w:rPr>
        <w:t>4</w:t>
      </w:r>
      <w:r w:rsidR="004774E5" w:rsidRPr="005A74B9">
        <w:rPr>
          <w:sz w:val="24"/>
          <w:szCs w:val="24"/>
        </w:rPr>
        <w:t xml:space="preserve"> год и плановый период 202</w:t>
      </w:r>
      <w:r w:rsidR="00AC1ABB" w:rsidRPr="005A74B9">
        <w:rPr>
          <w:sz w:val="24"/>
          <w:szCs w:val="24"/>
        </w:rPr>
        <w:t>5</w:t>
      </w:r>
      <w:r w:rsidR="004774E5" w:rsidRPr="005A74B9">
        <w:rPr>
          <w:sz w:val="24"/>
          <w:szCs w:val="24"/>
        </w:rPr>
        <w:t xml:space="preserve"> </w:t>
      </w:r>
      <w:r w:rsidR="00AC1ABB" w:rsidRPr="005A74B9">
        <w:rPr>
          <w:sz w:val="24"/>
          <w:szCs w:val="24"/>
        </w:rPr>
        <w:t>и</w:t>
      </w:r>
      <w:r w:rsidR="004774E5" w:rsidRPr="005A74B9">
        <w:rPr>
          <w:sz w:val="24"/>
          <w:szCs w:val="24"/>
        </w:rPr>
        <w:t xml:space="preserve"> 202</w:t>
      </w:r>
      <w:r w:rsidR="00AC1ABB" w:rsidRPr="005A74B9">
        <w:rPr>
          <w:sz w:val="24"/>
          <w:szCs w:val="24"/>
        </w:rPr>
        <w:t>6</w:t>
      </w:r>
      <w:r w:rsidR="004774E5" w:rsidRPr="005A74B9">
        <w:rPr>
          <w:sz w:val="24"/>
          <w:szCs w:val="24"/>
        </w:rPr>
        <w:t xml:space="preserve"> годов».</w:t>
      </w:r>
    </w:p>
    <w:p w:rsidR="004774E5" w:rsidRPr="005A74B9" w:rsidRDefault="004774E5" w:rsidP="00ED182B">
      <w:pPr>
        <w:ind w:firstLine="426"/>
        <w:rPr>
          <w:sz w:val="24"/>
          <w:szCs w:val="24"/>
        </w:rPr>
      </w:pPr>
      <w:r w:rsidRPr="005A74B9">
        <w:rPr>
          <w:sz w:val="24"/>
          <w:szCs w:val="24"/>
        </w:rPr>
        <w:t xml:space="preserve">Динамика налоговых и неналоговых доходов бюджета представлена в таблице 2. </w:t>
      </w:r>
    </w:p>
    <w:p w:rsidR="00FC0423" w:rsidRPr="005A74B9" w:rsidRDefault="004774E5" w:rsidP="004774E5">
      <w:pPr>
        <w:ind w:firstLine="0"/>
        <w:rPr>
          <w:sz w:val="24"/>
          <w:szCs w:val="24"/>
        </w:rPr>
      </w:pPr>
      <w:r w:rsidRPr="005A74B9">
        <w:rPr>
          <w:sz w:val="24"/>
          <w:szCs w:val="24"/>
        </w:rPr>
        <w:t xml:space="preserve">                                                                                                                 </w:t>
      </w:r>
      <w:r w:rsidR="0084474C" w:rsidRPr="005A74B9">
        <w:rPr>
          <w:sz w:val="24"/>
          <w:szCs w:val="24"/>
        </w:rPr>
        <w:t xml:space="preserve">     </w:t>
      </w:r>
      <w:r w:rsidRPr="005A74B9">
        <w:rPr>
          <w:sz w:val="24"/>
          <w:szCs w:val="24"/>
        </w:rPr>
        <w:t xml:space="preserve">   </w:t>
      </w:r>
    </w:p>
    <w:p w:rsidR="004774E5" w:rsidRPr="005A74B9" w:rsidRDefault="004774E5" w:rsidP="003F6365">
      <w:pPr>
        <w:ind w:right="140" w:firstLine="0"/>
        <w:jc w:val="right"/>
        <w:rPr>
          <w:szCs w:val="28"/>
        </w:rPr>
      </w:pPr>
      <w:r w:rsidRPr="005A74B9">
        <w:rPr>
          <w:sz w:val="20"/>
        </w:rPr>
        <w:t xml:space="preserve"> Таблица 2</w:t>
      </w:r>
    </w:p>
    <w:tbl>
      <w:tblPr>
        <w:tblpPr w:leftFromText="180" w:rightFromText="180" w:vertAnchor="text" w:tblpXSpec="center" w:tblpY="1"/>
        <w:tblOverlap w:val="neve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59"/>
        <w:gridCol w:w="1418"/>
        <w:gridCol w:w="1559"/>
        <w:gridCol w:w="1417"/>
        <w:gridCol w:w="1497"/>
      </w:tblGrid>
      <w:tr w:rsidR="005A74B9" w:rsidRPr="005A74B9" w:rsidTr="007C7FE3">
        <w:trPr>
          <w:trHeight w:val="416"/>
          <w:jc w:val="center"/>
        </w:trPr>
        <w:tc>
          <w:tcPr>
            <w:tcW w:w="1980" w:type="dxa"/>
            <w:vMerge w:val="restart"/>
            <w:shd w:val="clear" w:color="auto" w:fill="auto"/>
          </w:tcPr>
          <w:p w:rsidR="007C7FE3" w:rsidRPr="005A74B9" w:rsidRDefault="007C7FE3" w:rsidP="007C7FE3">
            <w:pPr>
              <w:ind w:firstLine="0"/>
              <w:jc w:val="center"/>
              <w:rPr>
                <w:b/>
                <w:sz w:val="20"/>
              </w:rPr>
            </w:pPr>
            <w:r w:rsidRPr="005A74B9">
              <w:rPr>
                <w:b/>
                <w:sz w:val="20"/>
              </w:rPr>
              <w:t>Показатель</w:t>
            </w:r>
          </w:p>
        </w:tc>
        <w:tc>
          <w:tcPr>
            <w:tcW w:w="1559" w:type="dxa"/>
            <w:vMerge w:val="restart"/>
          </w:tcPr>
          <w:p w:rsidR="007C7FE3" w:rsidRPr="005A74B9" w:rsidRDefault="007C7FE3" w:rsidP="00281FAE">
            <w:pPr>
              <w:ind w:firstLine="0"/>
              <w:jc w:val="center"/>
              <w:rPr>
                <w:b/>
                <w:sz w:val="20"/>
              </w:rPr>
            </w:pPr>
            <w:r w:rsidRPr="005A74B9">
              <w:rPr>
                <w:b/>
                <w:sz w:val="20"/>
              </w:rPr>
              <w:t>20</w:t>
            </w:r>
            <w:r w:rsidR="0053593C" w:rsidRPr="005A74B9">
              <w:rPr>
                <w:b/>
                <w:sz w:val="20"/>
              </w:rPr>
              <w:t>2</w:t>
            </w:r>
            <w:r w:rsidR="00281FAE" w:rsidRPr="005A74B9">
              <w:rPr>
                <w:b/>
                <w:sz w:val="20"/>
              </w:rPr>
              <w:t>2</w:t>
            </w:r>
            <w:r w:rsidRPr="005A74B9">
              <w:rPr>
                <w:b/>
                <w:sz w:val="20"/>
              </w:rPr>
              <w:t xml:space="preserve"> год (отчет)</w:t>
            </w:r>
          </w:p>
        </w:tc>
        <w:tc>
          <w:tcPr>
            <w:tcW w:w="1418" w:type="dxa"/>
            <w:vMerge w:val="restart"/>
            <w:shd w:val="clear" w:color="auto" w:fill="auto"/>
          </w:tcPr>
          <w:p w:rsidR="007C7FE3" w:rsidRPr="005A74B9" w:rsidRDefault="007C7FE3" w:rsidP="00281FAE">
            <w:pPr>
              <w:ind w:firstLine="0"/>
              <w:jc w:val="center"/>
              <w:rPr>
                <w:b/>
                <w:sz w:val="20"/>
              </w:rPr>
            </w:pPr>
            <w:r w:rsidRPr="005A74B9">
              <w:rPr>
                <w:b/>
                <w:sz w:val="20"/>
              </w:rPr>
              <w:t>20</w:t>
            </w:r>
            <w:r w:rsidR="0025031E" w:rsidRPr="005A74B9">
              <w:rPr>
                <w:b/>
                <w:sz w:val="20"/>
              </w:rPr>
              <w:t>2</w:t>
            </w:r>
            <w:r w:rsidR="00281FAE" w:rsidRPr="005A74B9">
              <w:rPr>
                <w:b/>
                <w:sz w:val="20"/>
              </w:rPr>
              <w:t>3</w:t>
            </w:r>
            <w:r w:rsidRPr="005A74B9">
              <w:rPr>
                <w:b/>
                <w:sz w:val="20"/>
              </w:rPr>
              <w:t xml:space="preserve"> год (оценка)</w:t>
            </w:r>
          </w:p>
        </w:tc>
        <w:tc>
          <w:tcPr>
            <w:tcW w:w="4473" w:type="dxa"/>
            <w:gridSpan w:val="3"/>
            <w:shd w:val="clear" w:color="auto" w:fill="auto"/>
          </w:tcPr>
          <w:p w:rsidR="007C7FE3" w:rsidRPr="005A74B9" w:rsidRDefault="007C7FE3" w:rsidP="007C7FE3">
            <w:pPr>
              <w:tabs>
                <w:tab w:val="left" w:pos="3352"/>
              </w:tabs>
              <w:ind w:firstLine="0"/>
              <w:jc w:val="center"/>
              <w:rPr>
                <w:b/>
                <w:sz w:val="20"/>
              </w:rPr>
            </w:pPr>
            <w:r w:rsidRPr="005A74B9">
              <w:rPr>
                <w:b/>
                <w:sz w:val="20"/>
              </w:rPr>
              <w:t>Проект, руб.</w:t>
            </w:r>
          </w:p>
        </w:tc>
      </w:tr>
      <w:tr w:rsidR="005A74B9" w:rsidRPr="005A74B9" w:rsidTr="007C7FE3">
        <w:trPr>
          <w:jc w:val="center"/>
        </w:trPr>
        <w:tc>
          <w:tcPr>
            <w:tcW w:w="1980" w:type="dxa"/>
            <w:vMerge/>
            <w:shd w:val="clear" w:color="auto" w:fill="auto"/>
          </w:tcPr>
          <w:p w:rsidR="007C7FE3" w:rsidRPr="005A74B9" w:rsidRDefault="007C7FE3" w:rsidP="007C7FE3">
            <w:pPr>
              <w:ind w:firstLine="0"/>
              <w:jc w:val="center"/>
              <w:rPr>
                <w:b/>
                <w:sz w:val="20"/>
              </w:rPr>
            </w:pPr>
          </w:p>
        </w:tc>
        <w:tc>
          <w:tcPr>
            <w:tcW w:w="1559" w:type="dxa"/>
            <w:vMerge/>
          </w:tcPr>
          <w:p w:rsidR="007C7FE3" w:rsidRPr="005A74B9" w:rsidRDefault="007C7FE3" w:rsidP="007C7FE3">
            <w:pPr>
              <w:ind w:firstLine="0"/>
              <w:jc w:val="center"/>
              <w:rPr>
                <w:b/>
                <w:sz w:val="20"/>
              </w:rPr>
            </w:pPr>
          </w:p>
        </w:tc>
        <w:tc>
          <w:tcPr>
            <w:tcW w:w="1418" w:type="dxa"/>
            <w:vMerge/>
            <w:shd w:val="clear" w:color="auto" w:fill="auto"/>
          </w:tcPr>
          <w:p w:rsidR="007C7FE3" w:rsidRPr="005A74B9" w:rsidRDefault="007C7FE3" w:rsidP="007C7FE3">
            <w:pPr>
              <w:ind w:firstLine="0"/>
              <w:jc w:val="center"/>
              <w:rPr>
                <w:b/>
                <w:sz w:val="20"/>
              </w:rPr>
            </w:pPr>
          </w:p>
        </w:tc>
        <w:tc>
          <w:tcPr>
            <w:tcW w:w="1559" w:type="dxa"/>
            <w:shd w:val="clear" w:color="auto" w:fill="auto"/>
          </w:tcPr>
          <w:p w:rsidR="007C7FE3" w:rsidRPr="005A74B9" w:rsidRDefault="007C7FE3" w:rsidP="00281FAE">
            <w:pPr>
              <w:ind w:firstLine="0"/>
              <w:jc w:val="center"/>
              <w:rPr>
                <w:b/>
                <w:sz w:val="20"/>
              </w:rPr>
            </w:pPr>
            <w:r w:rsidRPr="005A74B9">
              <w:rPr>
                <w:b/>
                <w:sz w:val="20"/>
              </w:rPr>
              <w:t>202</w:t>
            </w:r>
            <w:r w:rsidR="00281FAE" w:rsidRPr="005A74B9">
              <w:rPr>
                <w:b/>
                <w:sz w:val="20"/>
              </w:rPr>
              <w:t>4</w:t>
            </w:r>
            <w:r w:rsidRPr="005A74B9">
              <w:rPr>
                <w:b/>
                <w:sz w:val="20"/>
              </w:rPr>
              <w:t xml:space="preserve"> год</w:t>
            </w:r>
          </w:p>
        </w:tc>
        <w:tc>
          <w:tcPr>
            <w:tcW w:w="1417" w:type="dxa"/>
            <w:shd w:val="clear" w:color="auto" w:fill="auto"/>
          </w:tcPr>
          <w:p w:rsidR="007C7FE3" w:rsidRPr="005A74B9" w:rsidRDefault="007C7FE3" w:rsidP="00281FAE">
            <w:pPr>
              <w:ind w:firstLine="0"/>
              <w:jc w:val="center"/>
              <w:rPr>
                <w:b/>
                <w:sz w:val="20"/>
              </w:rPr>
            </w:pPr>
            <w:r w:rsidRPr="005A74B9">
              <w:rPr>
                <w:b/>
                <w:sz w:val="20"/>
              </w:rPr>
              <w:t>202</w:t>
            </w:r>
            <w:r w:rsidR="00281FAE" w:rsidRPr="005A74B9">
              <w:rPr>
                <w:b/>
                <w:sz w:val="20"/>
              </w:rPr>
              <w:t>5</w:t>
            </w:r>
            <w:r w:rsidRPr="005A74B9">
              <w:rPr>
                <w:b/>
                <w:sz w:val="20"/>
              </w:rPr>
              <w:t xml:space="preserve"> год</w:t>
            </w:r>
          </w:p>
        </w:tc>
        <w:tc>
          <w:tcPr>
            <w:tcW w:w="1497" w:type="dxa"/>
            <w:shd w:val="clear" w:color="auto" w:fill="auto"/>
          </w:tcPr>
          <w:p w:rsidR="007C7FE3" w:rsidRPr="005A74B9" w:rsidRDefault="007C7FE3" w:rsidP="00281FAE">
            <w:pPr>
              <w:ind w:firstLine="0"/>
              <w:jc w:val="center"/>
              <w:rPr>
                <w:b/>
                <w:sz w:val="20"/>
              </w:rPr>
            </w:pPr>
            <w:r w:rsidRPr="005A74B9">
              <w:rPr>
                <w:b/>
                <w:sz w:val="20"/>
              </w:rPr>
              <w:t>202</w:t>
            </w:r>
            <w:r w:rsidR="00281FAE" w:rsidRPr="005A74B9">
              <w:rPr>
                <w:b/>
                <w:sz w:val="20"/>
              </w:rPr>
              <w:t>6</w:t>
            </w:r>
            <w:r w:rsidRPr="005A74B9">
              <w:rPr>
                <w:b/>
                <w:sz w:val="20"/>
              </w:rPr>
              <w:t xml:space="preserve"> год</w:t>
            </w:r>
          </w:p>
        </w:tc>
      </w:tr>
      <w:tr w:rsidR="005A74B9" w:rsidRPr="005A74B9" w:rsidTr="002B348E">
        <w:trPr>
          <w:trHeight w:val="415"/>
          <w:jc w:val="center"/>
        </w:trPr>
        <w:tc>
          <w:tcPr>
            <w:tcW w:w="1980" w:type="dxa"/>
            <w:shd w:val="clear" w:color="auto" w:fill="auto"/>
          </w:tcPr>
          <w:p w:rsidR="0025031E" w:rsidRPr="005A74B9" w:rsidRDefault="0025031E" w:rsidP="007C7FE3">
            <w:pPr>
              <w:ind w:firstLine="0"/>
              <w:rPr>
                <w:b/>
                <w:sz w:val="20"/>
              </w:rPr>
            </w:pPr>
            <w:r w:rsidRPr="005A74B9">
              <w:rPr>
                <w:b/>
                <w:sz w:val="20"/>
              </w:rPr>
              <w:t>Доходы, всего</w:t>
            </w:r>
          </w:p>
        </w:tc>
        <w:tc>
          <w:tcPr>
            <w:tcW w:w="1559" w:type="dxa"/>
            <w:vMerge w:val="restart"/>
            <w:vAlign w:val="center"/>
          </w:tcPr>
          <w:p w:rsidR="0025031E" w:rsidRPr="005A74B9" w:rsidRDefault="00567F0A" w:rsidP="002B348E">
            <w:pPr>
              <w:ind w:firstLine="0"/>
              <w:rPr>
                <w:sz w:val="20"/>
              </w:rPr>
            </w:pPr>
            <w:r w:rsidRPr="005A74B9">
              <w:rPr>
                <w:sz w:val="20"/>
              </w:rPr>
              <w:t>145 686 039,09</w:t>
            </w:r>
          </w:p>
        </w:tc>
        <w:tc>
          <w:tcPr>
            <w:tcW w:w="1418" w:type="dxa"/>
            <w:vMerge w:val="restart"/>
            <w:shd w:val="clear" w:color="auto" w:fill="auto"/>
            <w:vAlign w:val="center"/>
          </w:tcPr>
          <w:p w:rsidR="0025031E" w:rsidRPr="005A74B9" w:rsidRDefault="002A0799" w:rsidP="007C7FE3">
            <w:pPr>
              <w:ind w:right="-108" w:firstLine="0"/>
              <w:rPr>
                <w:sz w:val="20"/>
              </w:rPr>
            </w:pPr>
            <w:r w:rsidRPr="005A74B9">
              <w:rPr>
                <w:sz w:val="20"/>
              </w:rPr>
              <w:t>160 246 587,48</w:t>
            </w:r>
          </w:p>
        </w:tc>
        <w:tc>
          <w:tcPr>
            <w:tcW w:w="1559" w:type="dxa"/>
            <w:vMerge w:val="restart"/>
            <w:shd w:val="clear" w:color="auto" w:fill="auto"/>
            <w:vAlign w:val="center"/>
          </w:tcPr>
          <w:p w:rsidR="0025031E" w:rsidRPr="005A74B9" w:rsidRDefault="005F0B06" w:rsidP="007C7FE3">
            <w:pPr>
              <w:ind w:firstLine="0"/>
              <w:rPr>
                <w:sz w:val="20"/>
              </w:rPr>
            </w:pPr>
            <w:r w:rsidRPr="005A74B9">
              <w:rPr>
                <w:sz w:val="20"/>
              </w:rPr>
              <w:t>132 484 197,57</w:t>
            </w:r>
          </w:p>
        </w:tc>
        <w:tc>
          <w:tcPr>
            <w:tcW w:w="1417" w:type="dxa"/>
            <w:vMerge w:val="restart"/>
            <w:shd w:val="clear" w:color="auto" w:fill="auto"/>
            <w:vAlign w:val="center"/>
          </w:tcPr>
          <w:p w:rsidR="0025031E" w:rsidRPr="005A74B9" w:rsidRDefault="005F0B06" w:rsidP="007C7FE3">
            <w:pPr>
              <w:ind w:left="-29" w:right="-108" w:firstLine="0"/>
              <w:jc w:val="center"/>
              <w:rPr>
                <w:sz w:val="20"/>
              </w:rPr>
            </w:pPr>
            <w:r w:rsidRPr="005A74B9">
              <w:rPr>
                <w:sz w:val="20"/>
              </w:rPr>
              <w:t>104 949 284,98</w:t>
            </w:r>
          </w:p>
        </w:tc>
        <w:tc>
          <w:tcPr>
            <w:tcW w:w="1497" w:type="dxa"/>
            <w:vMerge w:val="restart"/>
            <w:shd w:val="clear" w:color="auto" w:fill="auto"/>
            <w:vAlign w:val="center"/>
          </w:tcPr>
          <w:p w:rsidR="0025031E" w:rsidRPr="005A74B9" w:rsidRDefault="005F0B06" w:rsidP="007C7FE3">
            <w:pPr>
              <w:ind w:firstLine="0"/>
              <w:jc w:val="center"/>
              <w:rPr>
                <w:sz w:val="20"/>
              </w:rPr>
            </w:pPr>
            <w:r w:rsidRPr="005A74B9">
              <w:rPr>
                <w:sz w:val="20"/>
              </w:rPr>
              <w:t>65 133 328,81</w:t>
            </w:r>
          </w:p>
        </w:tc>
      </w:tr>
      <w:tr w:rsidR="005A74B9" w:rsidRPr="005A74B9" w:rsidTr="007C7FE3">
        <w:trPr>
          <w:trHeight w:val="280"/>
          <w:jc w:val="center"/>
        </w:trPr>
        <w:tc>
          <w:tcPr>
            <w:tcW w:w="1980" w:type="dxa"/>
            <w:shd w:val="clear" w:color="auto" w:fill="auto"/>
          </w:tcPr>
          <w:p w:rsidR="0025031E" w:rsidRPr="005A74B9" w:rsidRDefault="0025031E" w:rsidP="007C7FE3">
            <w:pPr>
              <w:ind w:firstLine="0"/>
              <w:rPr>
                <w:b/>
                <w:i/>
                <w:sz w:val="20"/>
              </w:rPr>
            </w:pPr>
            <w:r w:rsidRPr="005A74B9">
              <w:rPr>
                <w:b/>
                <w:i/>
                <w:sz w:val="20"/>
              </w:rPr>
              <w:t>в том числе:</w:t>
            </w:r>
          </w:p>
        </w:tc>
        <w:tc>
          <w:tcPr>
            <w:tcW w:w="1559" w:type="dxa"/>
            <w:vMerge/>
          </w:tcPr>
          <w:p w:rsidR="0025031E" w:rsidRPr="005A74B9" w:rsidRDefault="0025031E" w:rsidP="007C7FE3">
            <w:pPr>
              <w:ind w:firstLine="0"/>
              <w:rPr>
                <w:sz w:val="20"/>
              </w:rPr>
            </w:pPr>
          </w:p>
        </w:tc>
        <w:tc>
          <w:tcPr>
            <w:tcW w:w="1418" w:type="dxa"/>
            <w:vMerge/>
            <w:shd w:val="clear" w:color="auto" w:fill="auto"/>
            <w:vAlign w:val="center"/>
          </w:tcPr>
          <w:p w:rsidR="0025031E" w:rsidRPr="005A74B9" w:rsidRDefault="0025031E" w:rsidP="007C7FE3">
            <w:pPr>
              <w:ind w:firstLine="0"/>
              <w:rPr>
                <w:sz w:val="20"/>
              </w:rPr>
            </w:pPr>
          </w:p>
        </w:tc>
        <w:tc>
          <w:tcPr>
            <w:tcW w:w="1559" w:type="dxa"/>
            <w:vMerge/>
            <w:shd w:val="clear" w:color="auto" w:fill="auto"/>
            <w:vAlign w:val="center"/>
          </w:tcPr>
          <w:p w:rsidR="0025031E" w:rsidRPr="005A74B9" w:rsidRDefault="0025031E" w:rsidP="007C7FE3">
            <w:pPr>
              <w:ind w:firstLine="0"/>
              <w:rPr>
                <w:sz w:val="20"/>
              </w:rPr>
            </w:pPr>
          </w:p>
        </w:tc>
        <w:tc>
          <w:tcPr>
            <w:tcW w:w="1417" w:type="dxa"/>
            <w:vMerge/>
            <w:shd w:val="clear" w:color="auto" w:fill="auto"/>
            <w:vAlign w:val="center"/>
          </w:tcPr>
          <w:p w:rsidR="0025031E" w:rsidRPr="005A74B9" w:rsidRDefault="0025031E" w:rsidP="007C7FE3">
            <w:pPr>
              <w:ind w:firstLine="0"/>
              <w:rPr>
                <w:sz w:val="20"/>
              </w:rPr>
            </w:pPr>
          </w:p>
        </w:tc>
        <w:tc>
          <w:tcPr>
            <w:tcW w:w="1497" w:type="dxa"/>
            <w:vMerge/>
            <w:shd w:val="clear" w:color="auto" w:fill="auto"/>
            <w:vAlign w:val="center"/>
          </w:tcPr>
          <w:p w:rsidR="0025031E" w:rsidRPr="005A74B9" w:rsidRDefault="0025031E" w:rsidP="007C7FE3">
            <w:pPr>
              <w:ind w:firstLine="0"/>
              <w:rPr>
                <w:sz w:val="20"/>
              </w:rPr>
            </w:pPr>
          </w:p>
        </w:tc>
      </w:tr>
      <w:tr w:rsidR="005A74B9" w:rsidRPr="005A74B9" w:rsidTr="00DF1EBA">
        <w:trPr>
          <w:trHeight w:val="684"/>
          <w:jc w:val="center"/>
        </w:trPr>
        <w:tc>
          <w:tcPr>
            <w:tcW w:w="1980" w:type="dxa"/>
            <w:shd w:val="clear" w:color="auto" w:fill="auto"/>
          </w:tcPr>
          <w:p w:rsidR="007C7FE3" w:rsidRPr="005A74B9" w:rsidRDefault="007C7FE3" w:rsidP="007C7FE3">
            <w:pPr>
              <w:ind w:firstLine="0"/>
              <w:rPr>
                <w:b/>
                <w:sz w:val="20"/>
              </w:rPr>
            </w:pPr>
            <w:r w:rsidRPr="005A74B9">
              <w:rPr>
                <w:b/>
                <w:sz w:val="20"/>
              </w:rPr>
              <w:t>Налоговые и неналоговые доходы</w:t>
            </w:r>
          </w:p>
        </w:tc>
        <w:tc>
          <w:tcPr>
            <w:tcW w:w="1559" w:type="dxa"/>
            <w:vAlign w:val="center"/>
          </w:tcPr>
          <w:p w:rsidR="007C7FE3" w:rsidRPr="005A74B9" w:rsidRDefault="00567F0A" w:rsidP="007C7FE3">
            <w:pPr>
              <w:ind w:firstLine="0"/>
              <w:jc w:val="center"/>
              <w:rPr>
                <w:sz w:val="20"/>
              </w:rPr>
            </w:pPr>
            <w:r w:rsidRPr="005A74B9">
              <w:rPr>
                <w:sz w:val="20"/>
              </w:rPr>
              <w:t>21 305 552,63</w:t>
            </w:r>
          </w:p>
        </w:tc>
        <w:tc>
          <w:tcPr>
            <w:tcW w:w="1418" w:type="dxa"/>
            <w:shd w:val="clear" w:color="auto" w:fill="auto"/>
            <w:vAlign w:val="center"/>
          </w:tcPr>
          <w:p w:rsidR="007C7FE3" w:rsidRPr="005A74B9" w:rsidRDefault="002A0799" w:rsidP="007C7FE3">
            <w:pPr>
              <w:ind w:firstLine="0"/>
              <w:jc w:val="center"/>
              <w:rPr>
                <w:sz w:val="20"/>
              </w:rPr>
            </w:pPr>
            <w:r w:rsidRPr="005A74B9">
              <w:rPr>
                <w:sz w:val="20"/>
              </w:rPr>
              <w:t>23 826 861,95</w:t>
            </w:r>
          </w:p>
        </w:tc>
        <w:tc>
          <w:tcPr>
            <w:tcW w:w="1559" w:type="dxa"/>
            <w:shd w:val="clear" w:color="auto" w:fill="auto"/>
            <w:vAlign w:val="center"/>
          </w:tcPr>
          <w:p w:rsidR="007C7FE3" w:rsidRPr="005A74B9" w:rsidRDefault="005F0B06" w:rsidP="007C7FE3">
            <w:pPr>
              <w:ind w:firstLine="0"/>
              <w:jc w:val="center"/>
              <w:rPr>
                <w:sz w:val="20"/>
              </w:rPr>
            </w:pPr>
            <w:r w:rsidRPr="005A74B9">
              <w:rPr>
                <w:sz w:val="20"/>
              </w:rPr>
              <w:t>22 440 644,82</w:t>
            </w:r>
          </w:p>
        </w:tc>
        <w:tc>
          <w:tcPr>
            <w:tcW w:w="1417" w:type="dxa"/>
            <w:shd w:val="clear" w:color="auto" w:fill="auto"/>
            <w:vAlign w:val="center"/>
          </w:tcPr>
          <w:p w:rsidR="007C7FE3" w:rsidRPr="005A74B9" w:rsidRDefault="005F0B06" w:rsidP="007C7FE3">
            <w:pPr>
              <w:ind w:firstLine="0"/>
              <w:jc w:val="center"/>
              <w:rPr>
                <w:sz w:val="20"/>
              </w:rPr>
            </w:pPr>
            <w:r w:rsidRPr="005A74B9">
              <w:rPr>
                <w:sz w:val="20"/>
              </w:rPr>
              <w:t>23 607 243,65</w:t>
            </w:r>
          </w:p>
        </w:tc>
        <w:tc>
          <w:tcPr>
            <w:tcW w:w="1497" w:type="dxa"/>
            <w:shd w:val="clear" w:color="auto" w:fill="auto"/>
            <w:vAlign w:val="center"/>
          </w:tcPr>
          <w:p w:rsidR="007C7FE3" w:rsidRPr="005A74B9" w:rsidRDefault="005F0B06" w:rsidP="007C7FE3">
            <w:pPr>
              <w:ind w:firstLine="0"/>
              <w:jc w:val="center"/>
              <w:rPr>
                <w:sz w:val="20"/>
              </w:rPr>
            </w:pPr>
            <w:r w:rsidRPr="005A74B9">
              <w:rPr>
                <w:sz w:val="20"/>
              </w:rPr>
              <w:t>23 906 060,07</w:t>
            </w:r>
          </w:p>
        </w:tc>
      </w:tr>
      <w:tr w:rsidR="005A74B9" w:rsidRPr="005A74B9" w:rsidTr="0025031E">
        <w:trPr>
          <w:trHeight w:val="695"/>
          <w:jc w:val="center"/>
        </w:trPr>
        <w:tc>
          <w:tcPr>
            <w:tcW w:w="1980" w:type="dxa"/>
            <w:shd w:val="clear" w:color="auto" w:fill="auto"/>
          </w:tcPr>
          <w:p w:rsidR="007C7FE3" w:rsidRPr="005A74B9" w:rsidRDefault="007C7FE3" w:rsidP="007C7FE3">
            <w:pPr>
              <w:ind w:firstLine="0"/>
              <w:rPr>
                <w:b/>
                <w:sz w:val="20"/>
              </w:rPr>
            </w:pPr>
            <w:r w:rsidRPr="005A74B9">
              <w:rPr>
                <w:b/>
                <w:sz w:val="20"/>
              </w:rPr>
              <w:t>Темпы роста к предыдущему году, %</w:t>
            </w:r>
          </w:p>
        </w:tc>
        <w:tc>
          <w:tcPr>
            <w:tcW w:w="1559" w:type="dxa"/>
            <w:vAlign w:val="center"/>
          </w:tcPr>
          <w:p w:rsidR="002B348E" w:rsidRPr="005A74B9" w:rsidRDefault="00567F0A" w:rsidP="007C7FE3">
            <w:pPr>
              <w:ind w:firstLine="0"/>
              <w:jc w:val="center"/>
              <w:rPr>
                <w:sz w:val="20"/>
              </w:rPr>
            </w:pPr>
            <w:r w:rsidRPr="005A74B9">
              <w:rPr>
                <w:sz w:val="20"/>
              </w:rPr>
              <w:t>103,9</w:t>
            </w:r>
          </w:p>
        </w:tc>
        <w:tc>
          <w:tcPr>
            <w:tcW w:w="1418" w:type="dxa"/>
            <w:shd w:val="clear" w:color="auto" w:fill="auto"/>
            <w:vAlign w:val="center"/>
          </w:tcPr>
          <w:p w:rsidR="007C7FE3" w:rsidRPr="005A74B9" w:rsidRDefault="002A0799" w:rsidP="004D5916">
            <w:pPr>
              <w:ind w:firstLine="0"/>
              <w:jc w:val="center"/>
              <w:rPr>
                <w:sz w:val="20"/>
              </w:rPr>
            </w:pPr>
            <w:r w:rsidRPr="005A74B9">
              <w:rPr>
                <w:sz w:val="20"/>
              </w:rPr>
              <w:t>110,0</w:t>
            </w:r>
          </w:p>
        </w:tc>
        <w:tc>
          <w:tcPr>
            <w:tcW w:w="1559" w:type="dxa"/>
            <w:shd w:val="clear" w:color="auto" w:fill="auto"/>
            <w:vAlign w:val="center"/>
          </w:tcPr>
          <w:p w:rsidR="007C7FE3" w:rsidRPr="005A74B9" w:rsidRDefault="00567F0A" w:rsidP="00937E51">
            <w:pPr>
              <w:ind w:firstLine="0"/>
              <w:jc w:val="center"/>
              <w:rPr>
                <w:sz w:val="20"/>
              </w:rPr>
            </w:pPr>
            <w:r w:rsidRPr="005A74B9">
              <w:rPr>
                <w:sz w:val="20"/>
              </w:rPr>
              <w:t>82,8</w:t>
            </w:r>
          </w:p>
        </w:tc>
        <w:tc>
          <w:tcPr>
            <w:tcW w:w="1417" w:type="dxa"/>
            <w:shd w:val="clear" w:color="auto" w:fill="auto"/>
            <w:vAlign w:val="center"/>
          </w:tcPr>
          <w:p w:rsidR="007C7FE3" w:rsidRPr="005A74B9" w:rsidRDefault="00567F0A" w:rsidP="00241D04">
            <w:pPr>
              <w:ind w:firstLine="0"/>
              <w:jc w:val="center"/>
              <w:rPr>
                <w:sz w:val="20"/>
              </w:rPr>
            </w:pPr>
            <w:r w:rsidRPr="005A74B9">
              <w:rPr>
                <w:sz w:val="20"/>
              </w:rPr>
              <w:t>79,2</w:t>
            </w:r>
          </w:p>
        </w:tc>
        <w:tc>
          <w:tcPr>
            <w:tcW w:w="1497" w:type="dxa"/>
            <w:shd w:val="clear" w:color="auto" w:fill="auto"/>
            <w:vAlign w:val="center"/>
          </w:tcPr>
          <w:p w:rsidR="007C7FE3" w:rsidRPr="005A74B9" w:rsidRDefault="00567F0A" w:rsidP="00241D04">
            <w:pPr>
              <w:ind w:firstLine="0"/>
              <w:jc w:val="center"/>
              <w:rPr>
                <w:sz w:val="20"/>
              </w:rPr>
            </w:pPr>
            <w:r w:rsidRPr="005A74B9">
              <w:rPr>
                <w:sz w:val="20"/>
              </w:rPr>
              <w:t>62,1</w:t>
            </w:r>
          </w:p>
        </w:tc>
      </w:tr>
    </w:tbl>
    <w:p w:rsidR="003F6365" w:rsidRPr="005A74B9" w:rsidRDefault="003F6365" w:rsidP="00360D87">
      <w:pPr>
        <w:ind w:right="-1" w:firstLine="426"/>
        <w:rPr>
          <w:sz w:val="24"/>
          <w:szCs w:val="24"/>
        </w:rPr>
      </w:pPr>
    </w:p>
    <w:p w:rsidR="00EC7D13" w:rsidRPr="005A74B9" w:rsidRDefault="00EC7D13" w:rsidP="00EC7D13">
      <w:pPr>
        <w:shd w:val="clear" w:color="auto" w:fill="FFFFFF"/>
        <w:ind w:firstLine="426"/>
        <w:rPr>
          <w:sz w:val="24"/>
          <w:szCs w:val="24"/>
        </w:rPr>
      </w:pPr>
      <w:r w:rsidRPr="005A74B9">
        <w:rPr>
          <w:sz w:val="24"/>
          <w:szCs w:val="24"/>
        </w:rPr>
        <w:t xml:space="preserve">В 2024 году налоговые и неналоговые доходы бюджета Пестяковского </w:t>
      </w:r>
      <w:proofErr w:type="spellStart"/>
      <w:r w:rsidRPr="005A74B9">
        <w:rPr>
          <w:sz w:val="24"/>
          <w:szCs w:val="24"/>
        </w:rPr>
        <w:t>мунициплаьного</w:t>
      </w:r>
      <w:proofErr w:type="spellEnd"/>
      <w:r w:rsidRPr="005A74B9">
        <w:rPr>
          <w:sz w:val="24"/>
          <w:szCs w:val="24"/>
        </w:rPr>
        <w:t xml:space="preserve"> района прогнозируются в сумме 22 440 644,82 руб. По сравнению с оценкой исполнения за 2023 год они </w:t>
      </w:r>
      <w:r w:rsidR="002A0799" w:rsidRPr="005A74B9">
        <w:rPr>
          <w:sz w:val="24"/>
          <w:szCs w:val="24"/>
        </w:rPr>
        <w:t>уменьшаться</w:t>
      </w:r>
      <w:r w:rsidRPr="005A74B9">
        <w:rPr>
          <w:sz w:val="24"/>
          <w:szCs w:val="24"/>
        </w:rPr>
        <w:t xml:space="preserve"> на </w:t>
      </w:r>
      <w:r w:rsidR="005A74B9">
        <w:rPr>
          <w:sz w:val="24"/>
          <w:szCs w:val="24"/>
        </w:rPr>
        <w:t>1 372 558,90</w:t>
      </w:r>
      <w:r w:rsidRPr="005A74B9">
        <w:rPr>
          <w:sz w:val="24"/>
          <w:szCs w:val="24"/>
        </w:rPr>
        <w:t xml:space="preserve"> руб., или на </w:t>
      </w:r>
      <w:r w:rsidR="002A0799" w:rsidRPr="005A74B9">
        <w:rPr>
          <w:sz w:val="24"/>
          <w:szCs w:val="24"/>
        </w:rPr>
        <w:t>5,8</w:t>
      </w:r>
      <w:r w:rsidRPr="005A74B9">
        <w:rPr>
          <w:sz w:val="24"/>
          <w:szCs w:val="24"/>
        </w:rPr>
        <w:t>%.</w:t>
      </w:r>
    </w:p>
    <w:p w:rsidR="00EC7D13" w:rsidRPr="005A74B9" w:rsidRDefault="00EC7D13" w:rsidP="00EC7D13">
      <w:pPr>
        <w:shd w:val="clear" w:color="auto" w:fill="FFFFFF"/>
        <w:ind w:firstLine="426"/>
        <w:rPr>
          <w:sz w:val="24"/>
          <w:szCs w:val="24"/>
        </w:rPr>
      </w:pPr>
      <w:r w:rsidRPr="005A74B9">
        <w:rPr>
          <w:sz w:val="24"/>
          <w:szCs w:val="24"/>
        </w:rPr>
        <w:t>В 2025 году налоговые и неналоговые доходы спрогнозированы в сумме</w:t>
      </w:r>
      <w:r w:rsidR="002A0799" w:rsidRPr="005A74B9">
        <w:rPr>
          <w:sz w:val="24"/>
          <w:szCs w:val="24"/>
        </w:rPr>
        <w:t xml:space="preserve"> 23 607 243,65</w:t>
      </w:r>
      <w:r w:rsidRPr="005A74B9">
        <w:rPr>
          <w:sz w:val="24"/>
          <w:szCs w:val="24"/>
        </w:rPr>
        <w:t xml:space="preserve"> руб. В сравнении с прогнозом на 2024 год рост на</w:t>
      </w:r>
      <w:r w:rsidR="002A0799" w:rsidRPr="005A74B9">
        <w:rPr>
          <w:sz w:val="24"/>
          <w:szCs w:val="24"/>
        </w:rPr>
        <w:t xml:space="preserve"> 1 165 598,83 </w:t>
      </w:r>
      <w:r w:rsidRPr="005A74B9">
        <w:rPr>
          <w:sz w:val="24"/>
          <w:szCs w:val="24"/>
        </w:rPr>
        <w:t xml:space="preserve">руб., или на </w:t>
      </w:r>
      <w:r w:rsidR="002A0799" w:rsidRPr="005A74B9">
        <w:rPr>
          <w:sz w:val="24"/>
          <w:szCs w:val="24"/>
        </w:rPr>
        <w:t>5,2</w:t>
      </w:r>
      <w:r w:rsidRPr="005A74B9">
        <w:rPr>
          <w:sz w:val="24"/>
          <w:szCs w:val="24"/>
        </w:rPr>
        <w:t>%. Прогноз на 2026 год составляет</w:t>
      </w:r>
      <w:r w:rsidR="002A0799" w:rsidRPr="005A74B9">
        <w:rPr>
          <w:sz w:val="24"/>
          <w:szCs w:val="24"/>
        </w:rPr>
        <w:t xml:space="preserve"> 23 906 060,07</w:t>
      </w:r>
      <w:r w:rsidRPr="005A74B9">
        <w:rPr>
          <w:sz w:val="24"/>
          <w:szCs w:val="24"/>
        </w:rPr>
        <w:t xml:space="preserve"> руб., рост на </w:t>
      </w:r>
      <w:r w:rsidR="002A0799" w:rsidRPr="005A74B9">
        <w:rPr>
          <w:sz w:val="24"/>
          <w:szCs w:val="24"/>
        </w:rPr>
        <w:t>298 816,42</w:t>
      </w:r>
      <w:r w:rsidRPr="005A74B9">
        <w:rPr>
          <w:sz w:val="24"/>
          <w:szCs w:val="24"/>
        </w:rPr>
        <w:t xml:space="preserve"> руб., или на </w:t>
      </w:r>
      <w:r w:rsidR="002A0799" w:rsidRPr="005A74B9">
        <w:rPr>
          <w:sz w:val="24"/>
          <w:szCs w:val="24"/>
        </w:rPr>
        <w:t>1,3</w:t>
      </w:r>
      <w:r w:rsidRPr="005A74B9">
        <w:rPr>
          <w:sz w:val="24"/>
          <w:szCs w:val="24"/>
        </w:rPr>
        <w:t>% к 2025 году.</w:t>
      </w:r>
    </w:p>
    <w:p w:rsidR="00C47960" w:rsidRPr="005A74B9" w:rsidRDefault="00C47960" w:rsidP="00360D87">
      <w:pPr>
        <w:pStyle w:val="21"/>
        <w:ind w:firstLine="426"/>
        <w:rPr>
          <w:sz w:val="24"/>
          <w:szCs w:val="24"/>
        </w:rPr>
      </w:pPr>
      <w:r w:rsidRPr="005A74B9">
        <w:rPr>
          <w:sz w:val="24"/>
          <w:szCs w:val="24"/>
        </w:rPr>
        <w:t xml:space="preserve">Сравнение прогноза поступлений налоговых </w:t>
      </w:r>
      <w:r w:rsidR="004E65DF" w:rsidRPr="005A74B9">
        <w:rPr>
          <w:sz w:val="24"/>
          <w:szCs w:val="24"/>
        </w:rPr>
        <w:t xml:space="preserve"> и неналоговых </w:t>
      </w:r>
      <w:r w:rsidRPr="005A74B9">
        <w:rPr>
          <w:sz w:val="24"/>
          <w:szCs w:val="24"/>
        </w:rPr>
        <w:t>доходов в 20</w:t>
      </w:r>
      <w:r w:rsidR="00360D87" w:rsidRPr="005A74B9">
        <w:rPr>
          <w:sz w:val="24"/>
          <w:szCs w:val="24"/>
        </w:rPr>
        <w:t>2</w:t>
      </w:r>
      <w:r w:rsidR="002A0799" w:rsidRPr="005A74B9">
        <w:rPr>
          <w:sz w:val="24"/>
          <w:szCs w:val="24"/>
        </w:rPr>
        <w:t>4</w:t>
      </w:r>
      <w:r w:rsidRPr="005A74B9">
        <w:rPr>
          <w:sz w:val="24"/>
          <w:szCs w:val="24"/>
        </w:rPr>
        <w:t xml:space="preserve"> - 202</w:t>
      </w:r>
      <w:r w:rsidR="002A0799" w:rsidRPr="005A74B9">
        <w:rPr>
          <w:sz w:val="24"/>
          <w:szCs w:val="24"/>
        </w:rPr>
        <w:t>5</w:t>
      </w:r>
      <w:r w:rsidRPr="005A74B9">
        <w:rPr>
          <w:sz w:val="24"/>
          <w:szCs w:val="24"/>
        </w:rPr>
        <w:t xml:space="preserve"> годах, предусмотренного</w:t>
      </w:r>
      <w:r w:rsidR="00683FA3" w:rsidRPr="005A74B9">
        <w:rPr>
          <w:sz w:val="24"/>
          <w:szCs w:val="24"/>
        </w:rPr>
        <w:t xml:space="preserve"> </w:t>
      </w:r>
      <w:r w:rsidRPr="005A74B9">
        <w:rPr>
          <w:sz w:val="24"/>
          <w:szCs w:val="24"/>
        </w:rPr>
        <w:t xml:space="preserve"> решени</w:t>
      </w:r>
      <w:r w:rsidR="00FA53CB" w:rsidRPr="005A74B9">
        <w:rPr>
          <w:sz w:val="24"/>
          <w:szCs w:val="24"/>
        </w:rPr>
        <w:t>ем</w:t>
      </w:r>
      <w:r w:rsidRPr="005A74B9">
        <w:rPr>
          <w:sz w:val="24"/>
          <w:szCs w:val="24"/>
        </w:rPr>
        <w:t xml:space="preserve"> Совета Пестяковского муниципального района «О бюджете Пестяковского муниципального района на </w:t>
      </w:r>
      <w:r w:rsidR="005D6854" w:rsidRPr="005A74B9">
        <w:rPr>
          <w:sz w:val="24"/>
          <w:szCs w:val="24"/>
        </w:rPr>
        <w:t>2023 год и на плановый период 2024 и 2025</w:t>
      </w:r>
      <w:r w:rsidRPr="005A74B9">
        <w:rPr>
          <w:sz w:val="24"/>
          <w:szCs w:val="24"/>
        </w:rPr>
        <w:t xml:space="preserve"> </w:t>
      </w:r>
      <w:r w:rsidRPr="005A74B9">
        <w:rPr>
          <w:sz w:val="24"/>
          <w:szCs w:val="24"/>
        </w:rPr>
        <w:lastRenderedPageBreak/>
        <w:t xml:space="preserve">годов», с соответствующими показателями, утвержденными </w:t>
      </w:r>
      <w:r w:rsidRPr="005A74B9">
        <w:rPr>
          <w:rFonts w:eastAsiaTheme="minorHAnsi"/>
          <w:sz w:val="24"/>
          <w:szCs w:val="24"/>
          <w:lang w:eastAsia="en-US"/>
        </w:rPr>
        <w:t xml:space="preserve">решением Совета Пестяковского муниципального района </w:t>
      </w:r>
      <w:r w:rsidR="00683FA3" w:rsidRPr="005A74B9">
        <w:rPr>
          <w:sz w:val="24"/>
          <w:szCs w:val="24"/>
        </w:rPr>
        <w:t xml:space="preserve">№ </w:t>
      </w:r>
      <w:r w:rsidR="002A0799" w:rsidRPr="005A74B9">
        <w:rPr>
          <w:sz w:val="24"/>
          <w:szCs w:val="24"/>
        </w:rPr>
        <w:t>175</w:t>
      </w:r>
      <w:r w:rsidR="00683FA3" w:rsidRPr="005A74B9">
        <w:rPr>
          <w:sz w:val="24"/>
          <w:szCs w:val="24"/>
        </w:rPr>
        <w:t xml:space="preserve"> от 2</w:t>
      </w:r>
      <w:r w:rsidR="002A0799" w:rsidRPr="005A74B9">
        <w:rPr>
          <w:sz w:val="24"/>
          <w:szCs w:val="24"/>
        </w:rPr>
        <w:t>3</w:t>
      </w:r>
      <w:r w:rsidR="00683FA3" w:rsidRPr="005A74B9">
        <w:rPr>
          <w:sz w:val="24"/>
          <w:szCs w:val="24"/>
        </w:rPr>
        <w:t>.12.20</w:t>
      </w:r>
      <w:r w:rsidR="00A40BBA" w:rsidRPr="005A74B9">
        <w:rPr>
          <w:sz w:val="24"/>
          <w:szCs w:val="24"/>
        </w:rPr>
        <w:t>2</w:t>
      </w:r>
      <w:r w:rsidR="002A0799" w:rsidRPr="005A74B9">
        <w:rPr>
          <w:sz w:val="24"/>
          <w:szCs w:val="24"/>
        </w:rPr>
        <w:t>2</w:t>
      </w:r>
      <w:r w:rsidR="00683FA3" w:rsidRPr="005A74B9">
        <w:rPr>
          <w:sz w:val="24"/>
          <w:szCs w:val="24"/>
        </w:rPr>
        <w:t xml:space="preserve"> года  «О бюджете Пестяковского муниципального района на 202</w:t>
      </w:r>
      <w:r w:rsidR="002A0799" w:rsidRPr="005A74B9">
        <w:rPr>
          <w:sz w:val="24"/>
          <w:szCs w:val="24"/>
        </w:rPr>
        <w:t>3</w:t>
      </w:r>
      <w:r w:rsidR="00683FA3" w:rsidRPr="005A74B9">
        <w:rPr>
          <w:sz w:val="24"/>
          <w:szCs w:val="24"/>
        </w:rPr>
        <w:t xml:space="preserve"> год и на плановый период 202</w:t>
      </w:r>
      <w:r w:rsidR="002A0799" w:rsidRPr="005A74B9">
        <w:rPr>
          <w:sz w:val="24"/>
          <w:szCs w:val="24"/>
        </w:rPr>
        <w:t>4</w:t>
      </w:r>
      <w:r w:rsidR="00A40BBA" w:rsidRPr="005A74B9">
        <w:rPr>
          <w:sz w:val="24"/>
          <w:szCs w:val="24"/>
        </w:rPr>
        <w:t xml:space="preserve"> и 202</w:t>
      </w:r>
      <w:r w:rsidR="002A0799" w:rsidRPr="005A74B9">
        <w:rPr>
          <w:sz w:val="24"/>
          <w:szCs w:val="24"/>
        </w:rPr>
        <w:t>5</w:t>
      </w:r>
      <w:r w:rsidR="00683FA3" w:rsidRPr="005A74B9">
        <w:rPr>
          <w:sz w:val="24"/>
          <w:szCs w:val="24"/>
        </w:rPr>
        <w:t xml:space="preserve"> годов»</w:t>
      </w:r>
      <w:r w:rsidRPr="005A74B9">
        <w:rPr>
          <w:sz w:val="24"/>
          <w:szCs w:val="24"/>
        </w:rPr>
        <w:t xml:space="preserve">, представлено в </w:t>
      </w:r>
      <w:r w:rsidR="006C5329" w:rsidRPr="005A74B9">
        <w:rPr>
          <w:sz w:val="24"/>
          <w:szCs w:val="24"/>
        </w:rPr>
        <w:t>таблице</w:t>
      </w:r>
      <w:r w:rsidRPr="005A74B9">
        <w:rPr>
          <w:sz w:val="24"/>
          <w:szCs w:val="24"/>
        </w:rPr>
        <w:t xml:space="preserve"> </w:t>
      </w:r>
      <w:r w:rsidR="006C5329" w:rsidRPr="005A74B9">
        <w:rPr>
          <w:sz w:val="24"/>
          <w:szCs w:val="24"/>
        </w:rPr>
        <w:t>3</w:t>
      </w:r>
      <w:r w:rsidRPr="005A74B9">
        <w:rPr>
          <w:sz w:val="24"/>
          <w:szCs w:val="24"/>
        </w:rPr>
        <w:t>.</w:t>
      </w:r>
    </w:p>
    <w:p w:rsidR="003348C8" w:rsidRPr="005A74B9" w:rsidRDefault="003348C8" w:rsidP="00360D87">
      <w:pPr>
        <w:pStyle w:val="21"/>
        <w:ind w:firstLine="426"/>
        <w:rPr>
          <w:sz w:val="24"/>
          <w:szCs w:val="24"/>
        </w:rPr>
      </w:pPr>
      <w:r w:rsidRPr="005A74B9">
        <w:rPr>
          <w:sz w:val="24"/>
          <w:szCs w:val="24"/>
        </w:rPr>
        <w:t>Показатели доходов бюджета Пестяковского муниципального района на очередной 202</w:t>
      </w:r>
      <w:r w:rsidR="002A0799" w:rsidRPr="005A74B9">
        <w:rPr>
          <w:sz w:val="24"/>
          <w:szCs w:val="24"/>
        </w:rPr>
        <w:t>4</w:t>
      </w:r>
      <w:r w:rsidRPr="005A74B9">
        <w:rPr>
          <w:sz w:val="24"/>
          <w:szCs w:val="24"/>
        </w:rPr>
        <w:t xml:space="preserve"> год и плановый период 202</w:t>
      </w:r>
      <w:r w:rsidR="002A0799" w:rsidRPr="005A74B9">
        <w:rPr>
          <w:sz w:val="24"/>
          <w:szCs w:val="24"/>
        </w:rPr>
        <w:t>5</w:t>
      </w:r>
      <w:r w:rsidRPr="005A74B9">
        <w:rPr>
          <w:sz w:val="24"/>
          <w:szCs w:val="24"/>
        </w:rPr>
        <w:t xml:space="preserve"> и 202</w:t>
      </w:r>
      <w:r w:rsidR="002A0799" w:rsidRPr="005A74B9">
        <w:rPr>
          <w:sz w:val="24"/>
          <w:szCs w:val="24"/>
        </w:rPr>
        <w:t>6</w:t>
      </w:r>
      <w:r w:rsidRPr="005A74B9">
        <w:rPr>
          <w:sz w:val="24"/>
          <w:szCs w:val="24"/>
        </w:rPr>
        <w:t xml:space="preserve"> годов по кодам классификации доходов бюджета представлены в приложении 1 к настоящей пояснительной записке.</w:t>
      </w:r>
    </w:p>
    <w:p w:rsidR="006C5329" w:rsidRPr="005A74B9" w:rsidRDefault="006C5329" w:rsidP="006C5329">
      <w:pPr>
        <w:ind w:firstLine="0"/>
        <w:jc w:val="center"/>
        <w:rPr>
          <w:b/>
          <w:sz w:val="24"/>
          <w:szCs w:val="24"/>
        </w:rPr>
      </w:pPr>
    </w:p>
    <w:p w:rsidR="00EB1C4B" w:rsidRPr="005A74B9" w:rsidRDefault="00EB1C4B" w:rsidP="006C5329">
      <w:pPr>
        <w:ind w:firstLine="0"/>
        <w:jc w:val="center"/>
        <w:rPr>
          <w:b/>
          <w:sz w:val="24"/>
          <w:szCs w:val="24"/>
        </w:rPr>
        <w:sectPr w:rsidR="00EB1C4B" w:rsidRPr="005A74B9" w:rsidSect="00192E46">
          <w:headerReference w:type="default" r:id="rId9"/>
          <w:headerReference w:type="first" r:id="rId10"/>
          <w:pgSz w:w="11906" w:h="16838" w:code="9"/>
          <w:pgMar w:top="1134" w:right="567" w:bottom="1276" w:left="1701" w:header="709" w:footer="709" w:gutter="0"/>
          <w:cols w:space="720"/>
          <w:docGrid w:linePitch="381"/>
        </w:sectPr>
      </w:pPr>
    </w:p>
    <w:p w:rsidR="006C5329" w:rsidRPr="005A74B9" w:rsidRDefault="006C5329" w:rsidP="006C5329">
      <w:pPr>
        <w:ind w:firstLine="0"/>
        <w:jc w:val="center"/>
        <w:rPr>
          <w:b/>
          <w:sz w:val="24"/>
          <w:szCs w:val="24"/>
        </w:rPr>
      </w:pPr>
      <w:r w:rsidRPr="005A74B9">
        <w:rPr>
          <w:b/>
          <w:sz w:val="24"/>
          <w:szCs w:val="24"/>
        </w:rPr>
        <w:lastRenderedPageBreak/>
        <w:t xml:space="preserve">Изменения бюджетных назначений по </w:t>
      </w:r>
      <w:proofErr w:type="gramStart"/>
      <w:r w:rsidRPr="005A74B9">
        <w:rPr>
          <w:b/>
          <w:sz w:val="24"/>
          <w:szCs w:val="24"/>
        </w:rPr>
        <w:t xml:space="preserve">налоговым </w:t>
      </w:r>
      <w:r w:rsidR="004E65DF" w:rsidRPr="005A74B9">
        <w:rPr>
          <w:b/>
          <w:sz w:val="24"/>
          <w:szCs w:val="24"/>
        </w:rPr>
        <w:t xml:space="preserve"> и</w:t>
      </w:r>
      <w:proofErr w:type="gramEnd"/>
      <w:r w:rsidR="004E65DF" w:rsidRPr="005A74B9">
        <w:rPr>
          <w:b/>
          <w:sz w:val="24"/>
          <w:szCs w:val="24"/>
        </w:rPr>
        <w:t xml:space="preserve"> неналоговым </w:t>
      </w:r>
      <w:r w:rsidRPr="005A74B9">
        <w:rPr>
          <w:b/>
          <w:sz w:val="24"/>
          <w:szCs w:val="24"/>
        </w:rPr>
        <w:t>доходам в 202</w:t>
      </w:r>
      <w:r w:rsidR="00353D21" w:rsidRPr="005A74B9">
        <w:rPr>
          <w:b/>
          <w:sz w:val="24"/>
          <w:szCs w:val="24"/>
        </w:rPr>
        <w:t>4</w:t>
      </w:r>
      <w:r w:rsidRPr="005A74B9">
        <w:rPr>
          <w:b/>
          <w:sz w:val="24"/>
          <w:szCs w:val="24"/>
        </w:rPr>
        <w:t xml:space="preserve"> году и плановом периоде 202</w:t>
      </w:r>
      <w:r w:rsidR="00353D21" w:rsidRPr="005A74B9">
        <w:rPr>
          <w:b/>
          <w:sz w:val="24"/>
          <w:szCs w:val="24"/>
        </w:rPr>
        <w:t>5</w:t>
      </w:r>
      <w:r w:rsidRPr="005A74B9">
        <w:rPr>
          <w:b/>
          <w:sz w:val="24"/>
          <w:szCs w:val="24"/>
        </w:rPr>
        <w:t xml:space="preserve"> год</w:t>
      </w:r>
      <w:r w:rsidR="00415037" w:rsidRPr="005A74B9">
        <w:rPr>
          <w:b/>
          <w:sz w:val="24"/>
          <w:szCs w:val="24"/>
        </w:rPr>
        <w:t>а</w:t>
      </w:r>
      <w:r w:rsidRPr="005A74B9">
        <w:rPr>
          <w:b/>
          <w:sz w:val="24"/>
          <w:szCs w:val="24"/>
        </w:rPr>
        <w:t xml:space="preserve">, предусмотренные решением Совета Пестяковского муниципального района № </w:t>
      </w:r>
      <w:r w:rsidR="00353D21" w:rsidRPr="005A74B9">
        <w:rPr>
          <w:b/>
          <w:sz w:val="24"/>
          <w:szCs w:val="24"/>
        </w:rPr>
        <w:t>175</w:t>
      </w:r>
      <w:r w:rsidRPr="005A74B9">
        <w:rPr>
          <w:b/>
          <w:sz w:val="24"/>
          <w:szCs w:val="24"/>
        </w:rPr>
        <w:t xml:space="preserve"> от 2</w:t>
      </w:r>
      <w:r w:rsidR="00353D21" w:rsidRPr="005A74B9">
        <w:rPr>
          <w:b/>
          <w:sz w:val="24"/>
          <w:szCs w:val="24"/>
        </w:rPr>
        <w:t>3</w:t>
      </w:r>
      <w:r w:rsidRPr="005A74B9">
        <w:rPr>
          <w:b/>
          <w:sz w:val="24"/>
          <w:szCs w:val="24"/>
        </w:rPr>
        <w:t>.12.20</w:t>
      </w:r>
      <w:r w:rsidR="00415037" w:rsidRPr="005A74B9">
        <w:rPr>
          <w:b/>
          <w:sz w:val="24"/>
          <w:szCs w:val="24"/>
        </w:rPr>
        <w:t>2</w:t>
      </w:r>
      <w:r w:rsidR="00353D21" w:rsidRPr="005A74B9">
        <w:rPr>
          <w:b/>
          <w:sz w:val="24"/>
          <w:szCs w:val="24"/>
        </w:rPr>
        <w:t>2</w:t>
      </w:r>
      <w:r w:rsidR="00415037" w:rsidRPr="005A74B9">
        <w:rPr>
          <w:b/>
          <w:sz w:val="24"/>
          <w:szCs w:val="24"/>
        </w:rPr>
        <w:t xml:space="preserve"> </w:t>
      </w:r>
      <w:r w:rsidRPr="005A74B9">
        <w:rPr>
          <w:b/>
          <w:sz w:val="24"/>
          <w:szCs w:val="24"/>
        </w:rPr>
        <w:t xml:space="preserve">года </w:t>
      </w:r>
    </w:p>
    <w:p w:rsidR="006C5329" w:rsidRPr="005A74B9" w:rsidRDefault="006C5329" w:rsidP="006C5329">
      <w:pPr>
        <w:ind w:firstLine="0"/>
        <w:jc w:val="center"/>
        <w:rPr>
          <w:b/>
          <w:sz w:val="24"/>
          <w:szCs w:val="24"/>
        </w:rPr>
      </w:pPr>
      <w:r w:rsidRPr="005A74B9">
        <w:rPr>
          <w:b/>
          <w:sz w:val="24"/>
          <w:szCs w:val="24"/>
        </w:rPr>
        <w:t>«О бюджете Пестяковского муниципального района на 202</w:t>
      </w:r>
      <w:r w:rsidR="00353D21" w:rsidRPr="005A74B9">
        <w:rPr>
          <w:b/>
          <w:sz w:val="24"/>
          <w:szCs w:val="24"/>
        </w:rPr>
        <w:t>3</w:t>
      </w:r>
      <w:r w:rsidRPr="005A74B9">
        <w:rPr>
          <w:b/>
          <w:sz w:val="24"/>
          <w:szCs w:val="24"/>
        </w:rPr>
        <w:t xml:space="preserve"> год и на плановый период 202</w:t>
      </w:r>
      <w:r w:rsidR="00353D21" w:rsidRPr="005A74B9">
        <w:rPr>
          <w:b/>
          <w:sz w:val="24"/>
          <w:szCs w:val="24"/>
        </w:rPr>
        <w:t>4</w:t>
      </w:r>
      <w:r w:rsidRPr="005A74B9">
        <w:rPr>
          <w:b/>
          <w:sz w:val="24"/>
          <w:szCs w:val="24"/>
        </w:rPr>
        <w:t xml:space="preserve"> и 202</w:t>
      </w:r>
      <w:r w:rsidR="00353D21" w:rsidRPr="005A74B9">
        <w:rPr>
          <w:b/>
          <w:sz w:val="24"/>
          <w:szCs w:val="24"/>
        </w:rPr>
        <w:t>5</w:t>
      </w:r>
      <w:r w:rsidRPr="005A74B9">
        <w:rPr>
          <w:b/>
          <w:sz w:val="24"/>
          <w:szCs w:val="24"/>
        </w:rPr>
        <w:t xml:space="preserve"> годов»</w:t>
      </w:r>
    </w:p>
    <w:p w:rsidR="006C5329" w:rsidRPr="005A74B9" w:rsidRDefault="006C5329" w:rsidP="006C5329">
      <w:pPr>
        <w:ind w:firstLine="0"/>
        <w:jc w:val="center"/>
        <w:rPr>
          <w:b/>
          <w:sz w:val="24"/>
          <w:szCs w:val="24"/>
        </w:rPr>
      </w:pPr>
    </w:p>
    <w:p w:rsidR="005A3F45" w:rsidRPr="005A74B9" w:rsidRDefault="006C5329" w:rsidP="006C5329">
      <w:pPr>
        <w:ind w:firstLine="0"/>
        <w:jc w:val="right"/>
        <w:rPr>
          <w:sz w:val="20"/>
        </w:rPr>
      </w:pPr>
      <w:r w:rsidRPr="005A74B9">
        <w:rPr>
          <w:sz w:val="20"/>
        </w:rPr>
        <w:t xml:space="preserve">Таблица 3 </w:t>
      </w:r>
    </w:p>
    <w:tbl>
      <w:tblPr>
        <w:tblW w:w="14854" w:type="dxa"/>
        <w:tblInd w:w="113" w:type="dxa"/>
        <w:tblLayout w:type="fixed"/>
        <w:tblLook w:val="04A0" w:firstRow="1" w:lastRow="0" w:firstColumn="1" w:lastColumn="0" w:noHBand="0" w:noVBand="1"/>
      </w:tblPr>
      <w:tblGrid>
        <w:gridCol w:w="2860"/>
        <w:gridCol w:w="1388"/>
        <w:gridCol w:w="1276"/>
        <w:gridCol w:w="1275"/>
        <w:gridCol w:w="1420"/>
        <w:gridCol w:w="1480"/>
        <w:gridCol w:w="928"/>
        <w:gridCol w:w="1275"/>
        <w:gridCol w:w="808"/>
        <w:gridCol w:w="1275"/>
        <w:gridCol w:w="869"/>
      </w:tblGrid>
      <w:tr w:rsidR="005A74B9" w:rsidRPr="005A74B9" w:rsidTr="00353D21">
        <w:trPr>
          <w:trHeight w:val="1077"/>
        </w:trPr>
        <w:tc>
          <w:tcPr>
            <w:tcW w:w="28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3D21" w:rsidRPr="005A74B9" w:rsidRDefault="00353D21" w:rsidP="00353D21">
            <w:pPr>
              <w:ind w:firstLine="0"/>
              <w:jc w:val="center"/>
              <w:rPr>
                <w:b/>
                <w:bCs/>
                <w:sz w:val="18"/>
                <w:szCs w:val="18"/>
              </w:rPr>
            </w:pPr>
            <w:r w:rsidRPr="005A74B9">
              <w:rPr>
                <w:b/>
                <w:bCs/>
                <w:sz w:val="18"/>
                <w:szCs w:val="18"/>
              </w:rPr>
              <w:t>Показатель</w:t>
            </w:r>
          </w:p>
        </w:tc>
        <w:tc>
          <w:tcPr>
            <w:tcW w:w="2664" w:type="dxa"/>
            <w:gridSpan w:val="2"/>
            <w:tcBorders>
              <w:top w:val="single" w:sz="4" w:space="0" w:color="auto"/>
              <w:left w:val="nil"/>
              <w:bottom w:val="single" w:sz="4" w:space="0" w:color="auto"/>
              <w:right w:val="single" w:sz="4" w:space="0" w:color="auto"/>
            </w:tcBorders>
            <w:shd w:val="clear" w:color="auto" w:fill="auto"/>
            <w:hideMark/>
          </w:tcPr>
          <w:p w:rsidR="00353D21" w:rsidRPr="005A74B9" w:rsidRDefault="00353D21" w:rsidP="00353D21">
            <w:pPr>
              <w:ind w:firstLine="0"/>
              <w:jc w:val="center"/>
              <w:rPr>
                <w:b/>
                <w:bCs/>
                <w:sz w:val="18"/>
                <w:szCs w:val="18"/>
              </w:rPr>
            </w:pPr>
            <w:proofErr w:type="gramStart"/>
            <w:r w:rsidRPr="005A74B9">
              <w:rPr>
                <w:b/>
                <w:bCs/>
                <w:sz w:val="18"/>
                <w:szCs w:val="18"/>
              </w:rPr>
              <w:t>утверждено</w:t>
            </w:r>
            <w:proofErr w:type="gramEnd"/>
            <w:r w:rsidRPr="005A74B9">
              <w:rPr>
                <w:b/>
                <w:bCs/>
                <w:sz w:val="18"/>
                <w:szCs w:val="18"/>
              </w:rPr>
              <w:t xml:space="preserve"> решением Совета Пестяковского муниципального района № 175 в действующей редакции  от 23.12.2022</w:t>
            </w:r>
          </w:p>
        </w:tc>
        <w:tc>
          <w:tcPr>
            <w:tcW w:w="2695" w:type="dxa"/>
            <w:gridSpan w:val="2"/>
            <w:tcBorders>
              <w:top w:val="single" w:sz="4" w:space="0" w:color="auto"/>
              <w:left w:val="nil"/>
              <w:bottom w:val="single" w:sz="4" w:space="0" w:color="auto"/>
              <w:right w:val="single" w:sz="4" w:space="0" w:color="auto"/>
            </w:tcBorders>
            <w:shd w:val="clear" w:color="auto" w:fill="auto"/>
            <w:hideMark/>
          </w:tcPr>
          <w:p w:rsidR="00353D21" w:rsidRPr="005A74B9" w:rsidRDefault="00353D21" w:rsidP="00353D21">
            <w:pPr>
              <w:ind w:firstLine="0"/>
              <w:jc w:val="center"/>
              <w:rPr>
                <w:b/>
                <w:bCs/>
                <w:sz w:val="18"/>
                <w:szCs w:val="18"/>
              </w:rPr>
            </w:pPr>
            <w:r w:rsidRPr="005A74B9">
              <w:rPr>
                <w:b/>
                <w:bCs/>
                <w:sz w:val="18"/>
                <w:szCs w:val="18"/>
              </w:rPr>
              <w:t>Изменения</w:t>
            </w:r>
          </w:p>
        </w:tc>
        <w:tc>
          <w:tcPr>
            <w:tcW w:w="6635" w:type="dxa"/>
            <w:gridSpan w:val="6"/>
            <w:tcBorders>
              <w:top w:val="single" w:sz="4" w:space="0" w:color="auto"/>
              <w:left w:val="nil"/>
              <w:bottom w:val="single" w:sz="4" w:space="0" w:color="auto"/>
              <w:right w:val="single" w:sz="4" w:space="0" w:color="auto"/>
            </w:tcBorders>
            <w:shd w:val="clear" w:color="auto" w:fill="auto"/>
            <w:hideMark/>
          </w:tcPr>
          <w:p w:rsidR="00353D21" w:rsidRPr="005A74B9" w:rsidRDefault="00353D21" w:rsidP="00353D21">
            <w:pPr>
              <w:ind w:firstLine="0"/>
              <w:jc w:val="center"/>
              <w:rPr>
                <w:b/>
                <w:bCs/>
                <w:sz w:val="18"/>
                <w:szCs w:val="18"/>
              </w:rPr>
            </w:pPr>
            <w:r w:rsidRPr="005A74B9">
              <w:rPr>
                <w:b/>
                <w:bCs/>
                <w:sz w:val="18"/>
                <w:szCs w:val="18"/>
              </w:rPr>
              <w:t>Предусмотрено проектом решения Совета Пестяковского муниципального района «О бюджете Пестяковского муниципального района на 2024 год и на плановый период 2025 и 2026 годов»</w:t>
            </w:r>
          </w:p>
        </w:tc>
      </w:tr>
      <w:tr w:rsidR="005A74B9" w:rsidRPr="005A74B9" w:rsidTr="00353D21">
        <w:trPr>
          <w:trHeight w:val="765"/>
        </w:trPr>
        <w:tc>
          <w:tcPr>
            <w:tcW w:w="2860" w:type="dxa"/>
            <w:vMerge/>
            <w:tcBorders>
              <w:top w:val="single" w:sz="4" w:space="0" w:color="auto"/>
              <w:left w:val="single" w:sz="4" w:space="0" w:color="auto"/>
              <w:bottom w:val="single" w:sz="4" w:space="0" w:color="auto"/>
              <w:right w:val="single" w:sz="4" w:space="0" w:color="auto"/>
            </w:tcBorders>
            <w:vAlign w:val="center"/>
            <w:hideMark/>
          </w:tcPr>
          <w:p w:rsidR="00353D21" w:rsidRPr="005A74B9" w:rsidRDefault="00353D21" w:rsidP="00353D21">
            <w:pPr>
              <w:ind w:firstLine="0"/>
              <w:jc w:val="left"/>
              <w:rPr>
                <w:b/>
                <w:bCs/>
                <w:sz w:val="18"/>
                <w:szCs w:val="18"/>
              </w:rPr>
            </w:pPr>
          </w:p>
        </w:tc>
        <w:tc>
          <w:tcPr>
            <w:tcW w:w="1388" w:type="dxa"/>
            <w:tcBorders>
              <w:top w:val="nil"/>
              <w:left w:val="nil"/>
              <w:bottom w:val="single" w:sz="4" w:space="0" w:color="auto"/>
              <w:right w:val="single" w:sz="4" w:space="0" w:color="auto"/>
            </w:tcBorders>
            <w:shd w:val="clear" w:color="auto" w:fill="auto"/>
            <w:hideMark/>
          </w:tcPr>
          <w:p w:rsidR="00353D21" w:rsidRPr="005A74B9" w:rsidRDefault="00353D21" w:rsidP="00353D21">
            <w:pPr>
              <w:ind w:firstLine="0"/>
              <w:jc w:val="center"/>
              <w:rPr>
                <w:b/>
                <w:bCs/>
                <w:sz w:val="18"/>
                <w:szCs w:val="18"/>
              </w:rPr>
            </w:pPr>
            <w:r w:rsidRPr="005A74B9">
              <w:rPr>
                <w:b/>
                <w:bCs/>
                <w:sz w:val="18"/>
                <w:szCs w:val="18"/>
              </w:rPr>
              <w:t xml:space="preserve">2024 год      </w:t>
            </w:r>
            <w:proofErr w:type="gramStart"/>
            <w:r w:rsidRPr="005A74B9">
              <w:rPr>
                <w:b/>
                <w:bCs/>
                <w:sz w:val="18"/>
                <w:szCs w:val="18"/>
              </w:rPr>
              <w:t xml:space="preserve">   (</w:t>
            </w:r>
            <w:proofErr w:type="gramEnd"/>
            <w:r w:rsidRPr="005A74B9">
              <w:rPr>
                <w:b/>
                <w:bCs/>
                <w:sz w:val="18"/>
                <w:szCs w:val="18"/>
              </w:rPr>
              <w:t>руб.)</w:t>
            </w:r>
          </w:p>
        </w:tc>
        <w:tc>
          <w:tcPr>
            <w:tcW w:w="1276" w:type="dxa"/>
            <w:tcBorders>
              <w:top w:val="nil"/>
              <w:left w:val="nil"/>
              <w:bottom w:val="single" w:sz="4" w:space="0" w:color="auto"/>
              <w:right w:val="single" w:sz="4" w:space="0" w:color="auto"/>
            </w:tcBorders>
            <w:shd w:val="clear" w:color="auto" w:fill="auto"/>
            <w:hideMark/>
          </w:tcPr>
          <w:p w:rsidR="00353D21" w:rsidRPr="005A74B9" w:rsidRDefault="00353D21" w:rsidP="00353D21">
            <w:pPr>
              <w:ind w:firstLine="0"/>
              <w:jc w:val="center"/>
              <w:rPr>
                <w:b/>
                <w:bCs/>
                <w:sz w:val="18"/>
                <w:szCs w:val="18"/>
              </w:rPr>
            </w:pPr>
            <w:r w:rsidRPr="005A74B9">
              <w:rPr>
                <w:b/>
                <w:bCs/>
                <w:sz w:val="18"/>
                <w:szCs w:val="18"/>
              </w:rPr>
              <w:t xml:space="preserve">2025 год      </w:t>
            </w:r>
            <w:proofErr w:type="gramStart"/>
            <w:r w:rsidRPr="005A74B9">
              <w:rPr>
                <w:b/>
                <w:bCs/>
                <w:sz w:val="18"/>
                <w:szCs w:val="18"/>
              </w:rPr>
              <w:t xml:space="preserve">   (</w:t>
            </w:r>
            <w:proofErr w:type="gramEnd"/>
            <w:r w:rsidRPr="005A74B9">
              <w:rPr>
                <w:b/>
                <w:bCs/>
                <w:sz w:val="18"/>
                <w:szCs w:val="18"/>
              </w:rPr>
              <w:t>руб.)</w:t>
            </w:r>
          </w:p>
        </w:tc>
        <w:tc>
          <w:tcPr>
            <w:tcW w:w="1275" w:type="dxa"/>
            <w:tcBorders>
              <w:top w:val="nil"/>
              <w:left w:val="nil"/>
              <w:bottom w:val="single" w:sz="4" w:space="0" w:color="auto"/>
              <w:right w:val="single" w:sz="4" w:space="0" w:color="auto"/>
            </w:tcBorders>
            <w:shd w:val="clear" w:color="auto" w:fill="auto"/>
            <w:hideMark/>
          </w:tcPr>
          <w:p w:rsidR="00353D21" w:rsidRPr="005A74B9" w:rsidRDefault="00353D21" w:rsidP="00353D21">
            <w:pPr>
              <w:ind w:firstLine="0"/>
              <w:jc w:val="center"/>
              <w:rPr>
                <w:b/>
                <w:bCs/>
                <w:sz w:val="18"/>
                <w:szCs w:val="18"/>
              </w:rPr>
            </w:pPr>
            <w:r w:rsidRPr="005A74B9">
              <w:rPr>
                <w:b/>
                <w:bCs/>
                <w:sz w:val="18"/>
                <w:szCs w:val="18"/>
              </w:rPr>
              <w:t xml:space="preserve">2024 год      </w:t>
            </w:r>
            <w:proofErr w:type="gramStart"/>
            <w:r w:rsidRPr="005A74B9">
              <w:rPr>
                <w:b/>
                <w:bCs/>
                <w:sz w:val="18"/>
                <w:szCs w:val="18"/>
              </w:rPr>
              <w:t xml:space="preserve">   (</w:t>
            </w:r>
            <w:proofErr w:type="gramEnd"/>
            <w:r w:rsidRPr="005A74B9">
              <w:rPr>
                <w:b/>
                <w:bCs/>
                <w:sz w:val="18"/>
                <w:szCs w:val="18"/>
              </w:rPr>
              <w:t>руб.)</w:t>
            </w:r>
          </w:p>
        </w:tc>
        <w:tc>
          <w:tcPr>
            <w:tcW w:w="1420" w:type="dxa"/>
            <w:tcBorders>
              <w:top w:val="nil"/>
              <w:left w:val="nil"/>
              <w:bottom w:val="single" w:sz="4" w:space="0" w:color="auto"/>
              <w:right w:val="single" w:sz="4" w:space="0" w:color="auto"/>
            </w:tcBorders>
            <w:shd w:val="clear" w:color="auto" w:fill="auto"/>
            <w:hideMark/>
          </w:tcPr>
          <w:p w:rsidR="00353D21" w:rsidRPr="005A74B9" w:rsidRDefault="00353D21" w:rsidP="00353D21">
            <w:pPr>
              <w:ind w:firstLine="0"/>
              <w:jc w:val="center"/>
              <w:rPr>
                <w:b/>
                <w:bCs/>
                <w:sz w:val="18"/>
                <w:szCs w:val="18"/>
              </w:rPr>
            </w:pPr>
            <w:r w:rsidRPr="005A74B9">
              <w:rPr>
                <w:b/>
                <w:bCs/>
                <w:sz w:val="18"/>
                <w:szCs w:val="18"/>
              </w:rPr>
              <w:t xml:space="preserve">2025 год      </w:t>
            </w:r>
            <w:proofErr w:type="gramStart"/>
            <w:r w:rsidRPr="005A74B9">
              <w:rPr>
                <w:b/>
                <w:bCs/>
                <w:sz w:val="18"/>
                <w:szCs w:val="18"/>
              </w:rPr>
              <w:t xml:space="preserve">   (</w:t>
            </w:r>
            <w:proofErr w:type="gramEnd"/>
            <w:r w:rsidRPr="005A74B9">
              <w:rPr>
                <w:b/>
                <w:bCs/>
                <w:sz w:val="18"/>
                <w:szCs w:val="18"/>
              </w:rPr>
              <w:t>руб.)</w:t>
            </w:r>
          </w:p>
        </w:tc>
        <w:tc>
          <w:tcPr>
            <w:tcW w:w="1480" w:type="dxa"/>
            <w:tcBorders>
              <w:top w:val="nil"/>
              <w:left w:val="nil"/>
              <w:bottom w:val="single" w:sz="4" w:space="0" w:color="auto"/>
              <w:right w:val="single" w:sz="4" w:space="0" w:color="auto"/>
            </w:tcBorders>
            <w:shd w:val="clear" w:color="auto" w:fill="auto"/>
            <w:hideMark/>
          </w:tcPr>
          <w:p w:rsidR="00353D21" w:rsidRPr="005A74B9" w:rsidRDefault="00353D21" w:rsidP="00353D21">
            <w:pPr>
              <w:ind w:firstLine="0"/>
              <w:jc w:val="center"/>
              <w:rPr>
                <w:b/>
                <w:bCs/>
                <w:sz w:val="18"/>
                <w:szCs w:val="18"/>
              </w:rPr>
            </w:pPr>
            <w:r w:rsidRPr="005A74B9">
              <w:rPr>
                <w:b/>
                <w:bCs/>
                <w:sz w:val="18"/>
                <w:szCs w:val="18"/>
              </w:rPr>
              <w:t xml:space="preserve">2024 год      </w:t>
            </w:r>
            <w:proofErr w:type="gramStart"/>
            <w:r w:rsidRPr="005A74B9">
              <w:rPr>
                <w:b/>
                <w:bCs/>
                <w:sz w:val="18"/>
                <w:szCs w:val="18"/>
              </w:rPr>
              <w:t xml:space="preserve">   (</w:t>
            </w:r>
            <w:proofErr w:type="gramEnd"/>
            <w:r w:rsidRPr="005A74B9">
              <w:rPr>
                <w:b/>
                <w:bCs/>
                <w:sz w:val="18"/>
                <w:szCs w:val="18"/>
              </w:rPr>
              <w:t>руб.)</w:t>
            </w:r>
          </w:p>
        </w:tc>
        <w:tc>
          <w:tcPr>
            <w:tcW w:w="928" w:type="dxa"/>
            <w:tcBorders>
              <w:top w:val="nil"/>
              <w:left w:val="nil"/>
              <w:bottom w:val="single" w:sz="4" w:space="0" w:color="auto"/>
              <w:right w:val="single" w:sz="4" w:space="0" w:color="auto"/>
            </w:tcBorders>
            <w:shd w:val="clear" w:color="auto" w:fill="auto"/>
            <w:hideMark/>
          </w:tcPr>
          <w:p w:rsidR="00353D21" w:rsidRPr="005A74B9" w:rsidRDefault="00353D21" w:rsidP="00353D21">
            <w:pPr>
              <w:ind w:firstLine="0"/>
              <w:jc w:val="center"/>
              <w:rPr>
                <w:b/>
                <w:bCs/>
                <w:sz w:val="18"/>
                <w:szCs w:val="18"/>
              </w:rPr>
            </w:pPr>
            <w:r w:rsidRPr="005A74B9">
              <w:rPr>
                <w:b/>
                <w:bCs/>
                <w:sz w:val="18"/>
                <w:szCs w:val="18"/>
              </w:rPr>
              <w:t>Доля в общей сумме, %</w:t>
            </w:r>
          </w:p>
        </w:tc>
        <w:tc>
          <w:tcPr>
            <w:tcW w:w="1275" w:type="dxa"/>
            <w:tcBorders>
              <w:top w:val="nil"/>
              <w:left w:val="nil"/>
              <w:bottom w:val="single" w:sz="4" w:space="0" w:color="auto"/>
              <w:right w:val="single" w:sz="4" w:space="0" w:color="auto"/>
            </w:tcBorders>
            <w:shd w:val="clear" w:color="auto" w:fill="auto"/>
            <w:hideMark/>
          </w:tcPr>
          <w:p w:rsidR="00353D21" w:rsidRPr="005A74B9" w:rsidRDefault="00353D21" w:rsidP="00353D21">
            <w:pPr>
              <w:ind w:firstLine="0"/>
              <w:jc w:val="center"/>
              <w:rPr>
                <w:b/>
                <w:bCs/>
                <w:sz w:val="18"/>
                <w:szCs w:val="18"/>
              </w:rPr>
            </w:pPr>
            <w:r w:rsidRPr="005A74B9">
              <w:rPr>
                <w:b/>
                <w:bCs/>
                <w:sz w:val="18"/>
                <w:szCs w:val="18"/>
              </w:rPr>
              <w:t xml:space="preserve">2025 год      </w:t>
            </w:r>
            <w:proofErr w:type="gramStart"/>
            <w:r w:rsidRPr="005A74B9">
              <w:rPr>
                <w:b/>
                <w:bCs/>
                <w:sz w:val="18"/>
                <w:szCs w:val="18"/>
              </w:rPr>
              <w:t xml:space="preserve">   (</w:t>
            </w:r>
            <w:proofErr w:type="gramEnd"/>
            <w:r w:rsidRPr="005A74B9">
              <w:rPr>
                <w:b/>
                <w:bCs/>
                <w:sz w:val="18"/>
                <w:szCs w:val="18"/>
              </w:rPr>
              <w:t>руб.)</w:t>
            </w:r>
          </w:p>
        </w:tc>
        <w:tc>
          <w:tcPr>
            <w:tcW w:w="808" w:type="dxa"/>
            <w:tcBorders>
              <w:top w:val="nil"/>
              <w:left w:val="nil"/>
              <w:bottom w:val="single" w:sz="4" w:space="0" w:color="auto"/>
              <w:right w:val="single" w:sz="4" w:space="0" w:color="auto"/>
            </w:tcBorders>
            <w:shd w:val="clear" w:color="auto" w:fill="auto"/>
            <w:hideMark/>
          </w:tcPr>
          <w:p w:rsidR="00353D21" w:rsidRPr="005A74B9" w:rsidRDefault="00353D21" w:rsidP="00353D21">
            <w:pPr>
              <w:ind w:firstLine="0"/>
              <w:jc w:val="center"/>
              <w:rPr>
                <w:b/>
                <w:bCs/>
                <w:sz w:val="18"/>
                <w:szCs w:val="18"/>
              </w:rPr>
            </w:pPr>
            <w:r w:rsidRPr="005A74B9">
              <w:rPr>
                <w:b/>
                <w:bCs/>
                <w:sz w:val="18"/>
                <w:szCs w:val="18"/>
              </w:rPr>
              <w:t>Доля в общей сумме, %</w:t>
            </w:r>
          </w:p>
        </w:tc>
        <w:tc>
          <w:tcPr>
            <w:tcW w:w="1275" w:type="dxa"/>
            <w:tcBorders>
              <w:top w:val="nil"/>
              <w:left w:val="nil"/>
              <w:bottom w:val="single" w:sz="4" w:space="0" w:color="auto"/>
              <w:right w:val="single" w:sz="4" w:space="0" w:color="auto"/>
            </w:tcBorders>
            <w:shd w:val="clear" w:color="auto" w:fill="auto"/>
            <w:hideMark/>
          </w:tcPr>
          <w:p w:rsidR="00353D21" w:rsidRPr="005A74B9" w:rsidRDefault="00353D21" w:rsidP="00353D21">
            <w:pPr>
              <w:ind w:firstLine="0"/>
              <w:jc w:val="center"/>
              <w:rPr>
                <w:b/>
                <w:bCs/>
                <w:sz w:val="18"/>
                <w:szCs w:val="18"/>
              </w:rPr>
            </w:pPr>
            <w:r w:rsidRPr="005A74B9">
              <w:rPr>
                <w:b/>
                <w:bCs/>
                <w:sz w:val="18"/>
                <w:szCs w:val="18"/>
              </w:rPr>
              <w:t xml:space="preserve">2026 год         </w:t>
            </w:r>
            <w:proofErr w:type="gramStart"/>
            <w:r w:rsidRPr="005A74B9">
              <w:rPr>
                <w:b/>
                <w:bCs/>
                <w:sz w:val="18"/>
                <w:szCs w:val="18"/>
              </w:rPr>
              <w:t xml:space="preserve">   (</w:t>
            </w:r>
            <w:proofErr w:type="gramEnd"/>
            <w:r w:rsidRPr="005A74B9">
              <w:rPr>
                <w:b/>
                <w:bCs/>
                <w:sz w:val="18"/>
                <w:szCs w:val="18"/>
              </w:rPr>
              <w:t>руб.)</w:t>
            </w:r>
          </w:p>
        </w:tc>
        <w:tc>
          <w:tcPr>
            <w:tcW w:w="869" w:type="dxa"/>
            <w:tcBorders>
              <w:top w:val="nil"/>
              <w:left w:val="nil"/>
              <w:bottom w:val="single" w:sz="4" w:space="0" w:color="auto"/>
              <w:right w:val="single" w:sz="4" w:space="0" w:color="auto"/>
            </w:tcBorders>
            <w:shd w:val="clear" w:color="auto" w:fill="auto"/>
            <w:hideMark/>
          </w:tcPr>
          <w:p w:rsidR="00353D21" w:rsidRPr="005A74B9" w:rsidRDefault="00353D21" w:rsidP="00353D21">
            <w:pPr>
              <w:ind w:firstLine="0"/>
              <w:jc w:val="center"/>
              <w:rPr>
                <w:b/>
                <w:bCs/>
                <w:sz w:val="18"/>
                <w:szCs w:val="18"/>
              </w:rPr>
            </w:pPr>
            <w:r w:rsidRPr="005A74B9">
              <w:rPr>
                <w:b/>
                <w:bCs/>
                <w:sz w:val="18"/>
                <w:szCs w:val="18"/>
              </w:rPr>
              <w:t>Доля в общей сумме, %</w:t>
            </w:r>
          </w:p>
        </w:tc>
      </w:tr>
      <w:tr w:rsidR="005A74B9" w:rsidRPr="005A74B9" w:rsidTr="00353D21">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353D21" w:rsidRPr="005A74B9" w:rsidRDefault="00353D21" w:rsidP="00353D21">
            <w:pPr>
              <w:ind w:firstLine="0"/>
              <w:jc w:val="center"/>
              <w:rPr>
                <w:sz w:val="18"/>
                <w:szCs w:val="18"/>
              </w:rPr>
            </w:pPr>
            <w:r w:rsidRPr="005A74B9">
              <w:rPr>
                <w:sz w:val="18"/>
                <w:szCs w:val="18"/>
              </w:rPr>
              <w:t>1</w:t>
            </w:r>
          </w:p>
        </w:tc>
        <w:tc>
          <w:tcPr>
            <w:tcW w:w="1388"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2</w:t>
            </w:r>
          </w:p>
        </w:tc>
        <w:tc>
          <w:tcPr>
            <w:tcW w:w="1276"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3</w:t>
            </w:r>
          </w:p>
        </w:tc>
        <w:tc>
          <w:tcPr>
            <w:tcW w:w="1275"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4</w:t>
            </w:r>
          </w:p>
        </w:tc>
        <w:tc>
          <w:tcPr>
            <w:tcW w:w="1420"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5</w:t>
            </w:r>
          </w:p>
        </w:tc>
        <w:tc>
          <w:tcPr>
            <w:tcW w:w="1480"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6</w:t>
            </w:r>
          </w:p>
        </w:tc>
        <w:tc>
          <w:tcPr>
            <w:tcW w:w="928"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7</w:t>
            </w:r>
          </w:p>
        </w:tc>
        <w:tc>
          <w:tcPr>
            <w:tcW w:w="1275"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8</w:t>
            </w:r>
          </w:p>
        </w:tc>
        <w:tc>
          <w:tcPr>
            <w:tcW w:w="808"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9</w:t>
            </w:r>
          </w:p>
        </w:tc>
        <w:tc>
          <w:tcPr>
            <w:tcW w:w="1275"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10</w:t>
            </w:r>
          </w:p>
        </w:tc>
        <w:tc>
          <w:tcPr>
            <w:tcW w:w="869"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11</w:t>
            </w:r>
          </w:p>
        </w:tc>
      </w:tr>
      <w:tr w:rsidR="005A74B9" w:rsidRPr="005A74B9" w:rsidTr="00353D21">
        <w:trPr>
          <w:trHeight w:val="300"/>
        </w:trPr>
        <w:tc>
          <w:tcPr>
            <w:tcW w:w="2860" w:type="dxa"/>
            <w:tcBorders>
              <w:top w:val="nil"/>
              <w:left w:val="single" w:sz="4" w:space="0" w:color="auto"/>
              <w:bottom w:val="single" w:sz="4" w:space="0" w:color="auto"/>
              <w:right w:val="single" w:sz="4" w:space="0" w:color="auto"/>
            </w:tcBorders>
            <w:shd w:val="clear" w:color="000000" w:fill="FFFFFF"/>
            <w:hideMark/>
          </w:tcPr>
          <w:p w:rsidR="00353D21" w:rsidRPr="005A74B9" w:rsidRDefault="00353D21" w:rsidP="00353D21">
            <w:pPr>
              <w:ind w:firstLine="0"/>
              <w:jc w:val="center"/>
              <w:rPr>
                <w:b/>
                <w:bCs/>
                <w:sz w:val="18"/>
                <w:szCs w:val="18"/>
              </w:rPr>
            </w:pPr>
            <w:r w:rsidRPr="005A74B9">
              <w:rPr>
                <w:b/>
                <w:bCs/>
                <w:sz w:val="18"/>
                <w:szCs w:val="18"/>
              </w:rPr>
              <w:t>Налоговые доходы</w:t>
            </w:r>
          </w:p>
        </w:tc>
        <w:tc>
          <w:tcPr>
            <w:tcW w:w="1388" w:type="dxa"/>
            <w:tcBorders>
              <w:top w:val="nil"/>
              <w:left w:val="nil"/>
              <w:bottom w:val="single" w:sz="4" w:space="0" w:color="auto"/>
              <w:right w:val="single" w:sz="4" w:space="0" w:color="auto"/>
            </w:tcBorders>
            <w:shd w:val="clear" w:color="000000" w:fill="FFFFFF"/>
            <w:noWrap/>
            <w:hideMark/>
          </w:tcPr>
          <w:p w:rsidR="00353D21" w:rsidRPr="005A74B9" w:rsidRDefault="00353D21" w:rsidP="00353D21">
            <w:pPr>
              <w:ind w:firstLine="0"/>
              <w:jc w:val="center"/>
              <w:rPr>
                <w:b/>
                <w:bCs/>
                <w:sz w:val="18"/>
                <w:szCs w:val="18"/>
              </w:rPr>
            </w:pPr>
            <w:r w:rsidRPr="005A74B9">
              <w:rPr>
                <w:b/>
                <w:bCs/>
                <w:sz w:val="18"/>
                <w:szCs w:val="18"/>
              </w:rPr>
              <w:t xml:space="preserve">19 760 150,00  </w:t>
            </w:r>
          </w:p>
        </w:tc>
        <w:tc>
          <w:tcPr>
            <w:tcW w:w="1276" w:type="dxa"/>
            <w:tcBorders>
              <w:top w:val="nil"/>
              <w:left w:val="nil"/>
              <w:bottom w:val="single" w:sz="4" w:space="0" w:color="auto"/>
              <w:right w:val="single" w:sz="4" w:space="0" w:color="auto"/>
            </w:tcBorders>
            <w:shd w:val="clear" w:color="000000" w:fill="FFFFFF"/>
            <w:noWrap/>
            <w:hideMark/>
          </w:tcPr>
          <w:p w:rsidR="00353D21" w:rsidRPr="005A74B9" w:rsidRDefault="00353D21" w:rsidP="00353D21">
            <w:pPr>
              <w:ind w:firstLine="0"/>
              <w:jc w:val="center"/>
              <w:rPr>
                <w:b/>
                <w:bCs/>
                <w:sz w:val="18"/>
                <w:szCs w:val="18"/>
              </w:rPr>
            </w:pPr>
            <w:r w:rsidRPr="005A74B9">
              <w:rPr>
                <w:b/>
                <w:bCs/>
                <w:sz w:val="18"/>
                <w:szCs w:val="18"/>
              </w:rPr>
              <w:t xml:space="preserve">21 227 120,00  </w:t>
            </w:r>
          </w:p>
        </w:tc>
        <w:tc>
          <w:tcPr>
            <w:tcW w:w="1275" w:type="dxa"/>
            <w:tcBorders>
              <w:top w:val="nil"/>
              <w:left w:val="nil"/>
              <w:bottom w:val="single" w:sz="4" w:space="0" w:color="auto"/>
              <w:right w:val="single" w:sz="4" w:space="0" w:color="auto"/>
            </w:tcBorders>
            <w:shd w:val="clear" w:color="000000" w:fill="FFFFFF"/>
            <w:noWrap/>
            <w:hideMark/>
          </w:tcPr>
          <w:p w:rsidR="00353D21" w:rsidRPr="005A74B9" w:rsidRDefault="00353D21" w:rsidP="00353D21">
            <w:pPr>
              <w:ind w:firstLine="0"/>
              <w:jc w:val="center"/>
              <w:rPr>
                <w:b/>
                <w:bCs/>
                <w:sz w:val="18"/>
                <w:szCs w:val="18"/>
              </w:rPr>
            </w:pPr>
            <w:r w:rsidRPr="005A74B9">
              <w:rPr>
                <w:b/>
                <w:bCs/>
                <w:sz w:val="18"/>
                <w:szCs w:val="18"/>
              </w:rPr>
              <w:t xml:space="preserve">-209 802,18  </w:t>
            </w:r>
          </w:p>
        </w:tc>
        <w:tc>
          <w:tcPr>
            <w:tcW w:w="1420" w:type="dxa"/>
            <w:tcBorders>
              <w:top w:val="nil"/>
              <w:left w:val="nil"/>
              <w:bottom w:val="single" w:sz="4" w:space="0" w:color="auto"/>
              <w:right w:val="single" w:sz="4" w:space="0" w:color="auto"/>
            </w:tcBorders>
            <w:shd w:val="clear" w:color="000000" w:fill="FFFFFF"/>
            <w:noWrap/>
            <w:hideMark/>
          </w:tcPr>
          <w:p w:rsidR="00353D21" w:rsidRPr="005A74B9" w:rsidRDefault="00353D21" w:rsidP="00353D21">
            <w:pPr>
              <w:ind w:firstLine="0"/>
              <w:jc w:val="center"/>
              <w:rPr>
                <w:b/>
                <w:bCs/>
                <w:sz w:val="18"/>
                <w:szCs w:val="18"/>
              </w:rPr>
            </w:pPr>
            <w:r w:rsidRPr="005A74B9">
              <w:rPr>
                <w:b/>
                <w:bCs/>
                <w:sz w:val="18"/>
                <w:szCs w:val="18"/>
              </w:rPr>
              <w:t xml:space="preserve">-543 943,35  </w:t>
            </w:r>
          </w:p>
        </w:tc>
        <w:tc>
          <w:tcPr>
            <w:tcW w:w="1480" w:type="dxa"/>
            <w:tcBorders>
              <w:top w:val="nil"/>
              <w:left w:val="nil"/>
              <w:bottom w:val="single" w:sz="4" w:space="0" w:color="auto"/>
              <w:right w:val="single" w:sz="4" w:space="0" w:color="auto"/>
            </w:tcBorders>
            <w:shd w:val="clear" w:color="000000" w:fill="FFFFFF"/>
            <w:noWrap/>
            <w:vAlign w:val="center"/>
            <w:hideMark/>
          </w:tcPr>
          <w:p w:rsidR="00353D21" w:rsidRPr="005A74B9" w:rsidRDefault="00353D21" w:rsidP="00353D21">
            <w:pPr>
              <w:ind w:firstLine="0"/>
              <w:jc w:val="center"/>
              <w:rPr>
                <w:b/>
                <w:bCs/>
                <w:sz w:val="18"/>
                <w:szCs w:val="18"/>
              </w:rPr>
            </w:pPr>
            <w:r w:rsidRPr="005A74B9">
              <w:rPr>
                <w:b/>
                <w:bCs/>
                <w:sz w:val="18"/>
                <w:szCs w:val="18"/>
              </w:rPr>
              <w:t xml:space="preserve">19 550 347,82  </w:t>
            </w:r>
          </w:p>
        </w:tc>
        <w:tc>
          <w:tcPr>
            <w:tcW w:w="928" w:type="dxa"/>
            <w:tcBorders>
              <w:top w:val="nil"/>
              <w:left w:val="nil"/>
              <w:bottom w:val="single" w:sz="4" w:space="0" w:color="auto"/>
              <w:right w:val="single" w:sz="4" w:space="0" w:color="auto"/>
            </w:tcBorders>
            <w:shd w:val="clear" w:color="000000" w:fill="FFFFFF"/>
            <w:noWrap/>
            <w:vAlign w:val="center"/>
            <w:hideMark/>
          </w:tcPr>
          <w:p w:rsidR="00353D21" w:rsidRPr="005A74B9" w:rsidRDefault="00353D21" w:rsidP="00353D21">
            <w:pPr>
              <w:ind w:firstLine="0"/>
              <w:jc w:val="center"/>
              <w:rPr>
                <w:b/>
                <w:bCs/>
                <w:sz w:val="18"/>
                <w:szCs w:val="18"/>
              </w:rPr>
            </w:pPr>
            <w:r w:rsidRPr="005A74B9">
              <w:rPr>
                <w:b/>
                <w:bCs/>
                <w:sz w:val="18"/>
                <w:szCs w:val="18"/>
              </w:rPr>
              <w:t xml:space="preserve">87,12  </w:t>
            </w:r>
          </w:p>
        </w:tc>
        <w:tc>
          <w:tcPr>
            <w:tcW w:w="1275" w:type="dxa"/>
            <w:tcBorders>
              <w:top w:val="nil"/>
              <w:left w:val="nil"/>
              <w:bottom w:val="single" w:sz="4" w:space="0" w:color="auto"/>
              <w:right w:val="single" w:sz="4" w:space="0" w:color="auto"/>
            </w:tcBorders>
            <w:shd w:val="clear" w:color="000000" w:fill="FFFFFF"/>
            <w:noWrap/>
            <w:vAlign w:val="center"/>
            <w:hideMark/>
          </w:tcPr>
          <w:p w:rsidR="00353D21" w:rsidRPr="005A74B9" w:rsidRDefault="00353D21" w:rsidP="00353D21">
            <w:pPr>
              <w:ind w:firstLine="0"/>
              <w:jc w:val="center"/>
              <w:rPr>
                <w:b/>
                <w:bCs/>
                <w:sz w:val="18"/>
                <w:szCs w:val="18"/>
              </w:rPr>
            </w:pPr>
            <w:r w:rsidRPr="005A74B9">
              <w:rPr>
                <w:b/>
                <w:bCs/>
                <w:sz w:val="18"/>
                <w:szCs w:val="18"/>
              </w:rPr>
              <w:t xml:space="preserve">20 683 176,65  </w:t>
            </w:r>
          </w:p>
        </w:tc>
        <w:tc>
          <w:tcPr>
            <w:tcW w:w="808" w:type="dxa"/>
            <w:tcBorders>
              <w:top w:val="nil"/>
              <w:left w:val="nil"/>
              <w:bottom w:val="single" w:sz="4" w:space="0" w:color="auto"/>
              <w:right w:val="single" w:sz="4" w:space="0" w:color="auto"/>
            </w:tcBorders>
            <w:shd w:val="clear" w:color="000000" w:fill="FFFFFF"/>
            <w:noWrap/>
            <w:vAlign w:val="center"/>
            <w:hideMark/>
          </w:tcPr>
          <w:p w:rsidR="00353D21" w:rsidRPr="005A74B9" w:rsidRDefault="00353D21" w:rsidP="00353D21">
            <w:pPr>
              <w:ind w:firstLine="0"/>
              <w:jc w:val="center"/>
              <w:rPr>
                <w:b/>
                <w:bCs/>
                <w:sz w:val="18"/>
                <w:szCs w:val="18"/>
              </w:rPr>
            </w:pPr>
            <w:r w:rsidRPr="005A74B9">
              <w:rPr>
                <w:b/>
                <w:bCs/>
                <w:sz w:val="18"/>
                <w:szCs w:val="18"/>
              </w:rPr>
              <w:t xml:space="preserve">87,61  </w:t>
            </w:r>
          </w:p>
        </w:tc>
        <w:tc>
          <w:tcPr>
            <w:tcW w:w="1275" w:type="dxa"/>
            <w:tcBorders>
              <w:top w:val="nil"/>
              <w:left w:val="nil"/>
              <w:bottom w:val="single" w:sz="4" w:space="0" w:color="auto"/>
              <w:right w:val="single" w:sz="4" w:space="0" w:color="auto"/>
            </w:tcBorders>
            <w:shd w:val="clear" w:color="000000" w:fill="FFFFFF"/>
            <w:noWrap/>
            <w:vAlign w:val="center"/>
            <w:hideMark/>
          </w:tcPr>
          <w:p w:rsidR="00353D21" w:rsidRPr="005A74B9" w:rsidRDefault="00353D21" w:rsidP="00353D21">
            <w:pPr>
              <w:ind w:firstLine="0"/>
              <w:jc w:val="center"/>
              <w:rPr>
                <w:b/>
                <w:bCs/>
                <w:sz w:val="18"/>
                <w:szCs w:val="18"/>
              </w:rPr>
            </w:pPr>
            <w:r w:rsidRPr="005A74B9">
              <w:rPr>
                <w:b/>
                <w:bCs/>
                <w:sz w:val="18"/>
                <w:szCs w:val="18"/>
              </w:rPr>
              <w:t xml:space="preserve">21 747 643,07  </w:t>
            </w:r>
          </w:p>
        </w:tc>
        <w:tc>
          <w:tcPr>
            <w:tcW w:w="869" w:type="dxa"/>
            <w:tcBorders>
              <w:top w:val="nil"/>
              <w:left w:val="nil"/>
              <w:bottom w:val="single" w:sz="4" w:space="0" w:color="auto"/>
              <w:right w:val="single" w:sz="4" w:space="0" w:color="auto"/>
            </w:tcBorders>
            <w:shd w:val="clear" w:color="000000" w:fill="FFFFFF"/>
            <w:noWrap/>
            <w:vAlign w:val="center"/>
            <w:hideMark/>
          </w:tcPr>
          <w:p w:rsidR="00353D21" w:rsidRPr="005A74B9" w:rsidRDefault="00353D21" w:rsidP="00353D21">
            <w:pPr>
              <w:ind w:firstLine="0"/>
              <w:jc w:val="center"/>
              <w:rPr>
                <w:b/>
                <w:bCs/>
                <w:sz w:val="18"/>
                <w:szCs w:val="18"/>
              </w:rPr>
            </w:pPr>
            <w:r w:rsidRPr="005A74B9">
              <w:rPr>
                <w:b/>
                <w:bCs/>
                <w:sz w:val="18"/>
                <w:szCs w:val="18"/>
              </w:rPr>
              <w:t>90,97</w:t>
            </w:r>
          </w:p>
        </w:tc>
      </w:tr>
      <w:tr w:rsidR="005A74B9" w:rsidRPr="005A74B9" w:rsidTr="00353D21">
        <w:trPr>
          <w:trHeight w:val="510"/>
        </w:trPr>
        <w:tc>
          <w:tcPr>
            <w:tcW w:w="2860" w:type="dxa"/>
            <w:tcBorders>
              <w:top w:val="nil"/>
              <w:left w:val="single" w:sz="4" w:space="0" w:color="auto"/>
              <w:bottom w:val="single" w:sz="4" w:space="0" w:color="auto"/>
              <w:right w:val="single" w:sz="4" w:space="0" w:color="auto"/>
            </w:tcBorders>
            <w:shd w:val="clear" w:color="000000" w:fill="FFFFFF"/>
            <w:hideMark/>
          </w:tcPr>
          <w:p w:rsidR="00353D21" w:rsidRPr="005A74B9" w:rsidRDefault="00353D21" w:rsidP="00353D21">
            <w:pPr>
              <w:ind w:firstLine="0"/>
              <w:jc w:val="left"/>
              <w:rPr>
                <w:sz w:val="18"/>
                <w:szCs w:val="18"/>
              </w:rPr>
            </w:pPr>
            <w:r w:rsidRPr="005A74B9">
              <w:rPr>
                <w:sz w:val="18"/>
                <w:szCs w:val="18"/>
              </w:rPr>
              <w:t>Налог на доходы физических лиц</w:t>
            </w:r>
          </w:p>
        </w:tc>
        <w:tc>
          <w:tcPr>
            <w:tcW w:w="1388" w:type="dxa"/>
            <w:tcBorders>
              <w:top w:val="nil"/>
              <w:left w:val="nil"/>
              <w:bottom w:val="single" w:sz="4" w:space="0" w:color="auto"/>
              <w:right w:val="single" w:sz="4" w:space="0" w:color="auto"/>
            </w:tcBorders>
            <w:shd w:val="clear" w:color="000000" w:fill="FFFFFF"/>
            <w:noWrap/>
            <w:hideMark/>
          </w:tcPr>
          <w:p w:rsidR="00353D21" w:rsidRPr="005A74B9" w:rsidRDefault="00353D21" w:rsidP="00353D21">
            <w:pPr>
              <w:ind w:firstLine="0"/>
              <w:jc w:val="center"/>
              <w:rPr>
                <w:sz w:val="18"/>
                <w:szCs w:val="18"/>
              </w:rPr>
            </w:pPr>
            <w:r w:rsidRPr="005A74B9">
              <w:rPr>
                <w:sz w:val="18"/>
                <w:szCs w:val="18"/>
              </w:rPr>
              <w:t xml:space="preserve">12 767 300,00  </w:t>
            </w:r>
          </w:p>
        </w:tc>
        <w:tc>
          <w:tcPr>
            <w:tcW w:w="1276" w:type="dxa"/>
            <w:tcBorders>
              <w:top w:val="nil"/>
              <w:left w:val="nil"/>
              <w:bottom w:val="single" w:sz="4" w:space="0" w:color="auto"/>
              <w:right w:val="single" w:sz="4" w:space="0" w:color="auto"/>
            </w:tcBorders>
            <w:shd w:val="clear" w:color="000000" w:fill="FFFFFF"/>
            <w:noWrap/>
            <w:hideMark/>
          </w:tcPr>
          <w:p w:rsidR="00353D21" w:rsidRPr="005A74B9" w:rsidRDefault="00353D21" w:rsidP="00353D21">
            <w:pPr>
              <w:ind w:firstLine="0"/>
              <w:jc w:val="center"/>
              <w:rPr>
                <w:sz w:val="18"/>
                <w:szCs w:val="18"/>
              </w:rPr>
            </w:pPr>
            <w:r w:rsidRPr="005A74B9">
              <w:rPr>
                <w:sz w:val="18"/>
                <w:szCs w:val="18"/>
              </w:rPr>
              <w:t xml:space="preserve">13 861 200,00  </w:t>
            </w:r>
          </w:p>
        </w:tc>
        <w:tc>
          <w:tcPr>
            <w:tcW w:w="1275" w:type="dxa"/>
            <w:tcBorders>
              <w:top w:val="nil"/>
              <w:left w:val="nil"/>
              <w:bottom w:val="single" w:sz="4" w:space="0" w:color="auto"/>
              <w:right w:val="single" w:sz="4" w:space="0" w:color="auto"/>
            </w:tcBorders>
            <w:shd w:val="clear" w:color="000000" w:fill="FFFFFF"/>
            <w:noWrap/>
            <w:hideMark/>
          </w:tcPr>
          <w:p w:rsidR="00353D21" w:rsidRPr="005A74B9" w:rsidRDefault="00353D21" w:rsidP="00353D21">
            <w:pPr>
              <w:ind w:firstLine="0"/>
              <w:jc w:val="center"/>
              <w:rPr>
                <w:sz w:val="18"/>
                <w:szCs w:val="18"/>
              </w:rPr>
            </w:pPr>
            <w:r w:rsidRPr="005A74B9">
              <w:rPr>
                <w:sz w:val="18"/>
                <w:szCs w:val="18"/>
              </w:rPr>
              <w:t xml:space="preserve">-1 017 400,00  </w:t>
            </w:r>
          </w:p>
        </w:tc>
        <w:tc>
          <w:tcPr>
            <w:tcW w:w="1420" w:type="dxa"/>
            <w:tcBorders>
              <w:top w:val="nil"/>
              <w:left w:val="nil"/>
              <w:bottom w:val="single" w:sz="4" w:space="0" w:color="auto"/>
              <w:right w:val="single" w:sz="4" w:space="0" w:color="auto"/>
            </w:tcBorders>
            <w:shd w:val="clear" w:color="000000" w:fill="FFFFFF"/>
            <w:noWrap/>
            <w:hideMark/>
          </w:tcPr>
          <w:p w:rsidR="00353D21" w:rsidRPr="005A74B9" w:rsidRDefault="00353D21" w:rsidP="00353D21">
            <w:pPr>
              <w:ind w:firstLine="0"/>
              <w:jc w:val="center"/>
              <w:rPr>
                <w:sz w:val="18"/>
                <w:szCs w:val="18"/>
              </w:rPr>
            </w:pPr>
            <w:r w:rsidRPr="005A74B9">
              <w:rPr>
                <w:sz w:val="18"/>
                <w:szCs w:val="18"/>
              </w:rPr>
              <w:t xml:space="preserve">-1 393 750,00  </w:t>
            </w:r>
          </w:p>
        </w:tc>
        <w:tc>
          <w:tcPr>
            <w:tcW w:w="1480" w:type="dxa"/>
            <w:tcBorders>
              <w:top w:val="nil"/>
              <w:left w:val="nil"/>
              <w:bottom w:val="single" w:sz="4" w:space="0" w:color="auto"/>
              <w:right w:val="single" w:sz="4" w:space="0" w:color="auto"/>
            </w:tcBorders>
            <w:shd w:val="clear" w:color="000000" w:fill="FFFFFF"/>
            <w:noWrap/>
            <w:vAlign w:val="center"/>
            <w:hideMark/>
          </w:tcPr>
          <w:p w:rsidR="00353D21" w:rsidRPr="005A74B9" w:rsidRDefault="00353D21" w:rsidP="00353D21">
            <w:pPr>
              <w:ind w:firstLine="0"/>
              <w:jc w:val="center"/>
              <w:rPr>
                <w:sz w:val="18"/>
                <w:szCs w:val="18"/>
              </w:rPr>
            </w:pPr>
            <w:r w:rsidRPr="005A74B9">
              <w:rPr>
                <w:sz w:val="18"/>
                <w:szCs w:val="18"/>
              </w:rPr>
              <w:t xml:space="preserve">11 749 900,00  </w:t>
            </w:r>
          </w:p>
        </w:tc>
        <w:tc>
          <w:tcPr>
            <w:tcW w:w="928" w:type="dxa"/>
            <w:tcBorders>
              <w:top w:val="nil"/>
              <w:left w:val="nil"/>
              <w:bottom w:val="single" w:sz="4" w:space="0" w:color="auto"/>
              <w:right w:val="single" w:sz="4" w:space="0" w:color="auto"/>
            </w:tcBorders>
            <w:shd w:val="clear" w:color="000000" w:fill="FFFFFF"/>
            <w:noWrap/>
            <w:vAlign w:val="center"/>
            <w:hideMark/>
          </w:tcPr>
          <w:p w:rsidR="00353D21" w:rsidRPr="005A74B9" w:rsidRDefault="00353D21" w:rsidP="00353D21">
            <w:pPr>
              <w:ind w:firstLine="0"/>
              <w:jc w:val="center"/>
              <w:rPr>
                <w:sz w:val="18"/>
                <w:szCs w:val="18"/>
              </w:rPr>
            </w:pPr>
            <w:r w:rsidRPr="005A74B9">
              <w:rPr>
                <w:sz w:val="18"/>
                <w:szCs w:val="18"/>
              </w:rPr>
              <w:t>60,10</w:t>
            </w:r>
          </w:p>
        </w:tc>
        <w:tc>
          <w:tcPr>
            <w:tcW w:w="1275" w:type="dxa"/>
            <w:tcBorders>
              <w:top w:val="nil"/>
              <w:left w:val="nil"/>
              <w:bottom w:val="single" w:sz="4" w:space="0" w:color="auto"/>
              <w:right w:val="single" w:sz="4" w:space="0" w:color="auto"/>
            </w:tcBorders>
            <w:shd w:val="clear" w:color="000000" w:fill="FFFFFF"/>
            <w:noWrap/>
            <w:vAlign w:val="center"/>
            <w:hideMark/>
          </w:tcPr>
          <w:p w:rsidR="00353D21" w:rsidRPr="005A74B9" w:rsidRDefault="00353D21" w:rsidP="00353D21">
            <w:pPr>
              <w:ind w:firstLine="0"/>
              <w:jc w:val="center"/>
              <w:rPr>
                <w:sz w:val="18"/>
                <w:szCs w:val="18"/>
              </w:rPr>
            </w:pPr>
            <w:r w:rsidRPr="005A74B9">
              <w:rPr>
                <w:sz w:val="18"/>
                <w:szCs w:val="18"/>
              </w:rPr>
              <w:t>12 467 450,00</w:t>
            </w:r>
          </w:p>
        </w:tc>
        <w:tc>
          <w:tcPr>
            <w:tcW w:w="808" w:type="dxa"/>
            <w:tcBorders>
              <w:top w:val="nil"/>
              <w:left w:val="nil"/>
              <w:bottom w:val="single" w:sz="4" w:space="0" w:color="auto"/>
              <w:right w:val="single" w:sz="4" w:space="0" w:color="auto"/>
            </w:tcBorders>
            <w:shd w:val="clear" w:color="000000" w:fill="FFFFFF"/>
            <w:noWrap/>
            <w:vAlign w:val="center"/>
            <w:hideMark/>
          </w:tcPr>
          <w:p w:rsidR="00353D21" w:rsidRPr="005A74B9" w:rsidRDefault="00353D21" w:rsidP="00353D21">
            <w:pPr>
              <w:ind w:firstLine="0"/>
              <w:jc w:val="center"/>
              <w:rPr>
                <w:sz w:val="18"/>
                <w:szCs w:val="18"/>
              </w:rPr>
            </w:pPr>
            <w:r w:rsidRPr="005A74B9">
              <w:rPr>
                <w:sz w:val="18"/>
                <w:szCs w:val="18"/>
              </w:rPr>
              <w:t>60,28</w:t>
            </w:r>
          </w:p>
        </w:tc>
        <w:tc>
          <w:tcPr>
            <w:tcW w:w="1275" w:type="dxa"/>
            <w:tcBorders>
              <w:top w:val="nil"/>
              <w:left w:val="nil"/>
              <w:bottom w:val="single" w:sz="4" w:space="0" w:color="auto"/>
              <w:right w:val="single" w:sz="4" w:space="0" w:color="auto"/>
            </w:tcBorders>
            <w:shd w:val="clear" w:color="000000" w:fill="FFFFFF"/>
            <w:noWrap/>
            <w:vAlign w:val="center"/>
            <w:hideMark/>
          </w:tcPr>
          <w:p w:rsidR="00353D21" w:rsidRPr="005A74B9" w:rsidRDefault="00353D21" w:rsidP="00353D21">
            <w:pPr>
              <w:ind w:firstLine="0"/>
              <w:jc w:val="center"/>
              <w:rPr>
                <w:sz w:val="18"/>
                <w:szCs w:val="18"/>
              </w:rPr>
            </w:pPr>
            <w:r w:rsidRPr="005A74B9">
              <w:rPr>
                <w:sz w:val="18"/>
                <w:szCs w:val="18"/>
              </w:rPr>
              <w:t>13 301 900,00</w:t>
            </w:r>
          </w:p>
        </w:tc>
        <w:tc>
          <w:tcPr>
            <w:tcW w:w="869" w:type="dxa"/>
            <w:tcBorders>
              <w:top w:val="nil"/>
              <w:left w:val="nil"/>
              <w:bottom w:val="single" w:sz="4" w:space="0" w:color="auto"/>
              <w:right w:val="single" w:sz="4" w:space="0" w:color="auto"/>
            </w:tcBorders>
            <w:shd w:val="clear" w:color="000000" w:fill="FFFFFF"/>
            <w:noWrap/>
            <w:vAlign w:val="center"/>
            <w:hideMark/>
          </w:tcPr>
          <w:p w:rsidR="00353D21" w:rsidRPr="005A74B9" w:rsidRDefault="00353D21" w:rsidP="00353D21">
            <w:pPr>
              <w:ind w:firstLine="0"/>
              <w:jc w:val="center"/>
              <w:rPr>
                <w:sz w:val="18"/>
                <w:szCs w:val="18"/>
              </w:rPr>
            </w:pPr>
            <w:r w:rsidRPr="005A74B9">
              <w:rPr>
                <w:sz w:val="18"/>
                <w:szCs w:val="18"/>
              </w:rPr>
              <w:t>61,16</w:t>
            </w:r>
          </w:p>
        </w:tc>
      </w:tr>
      <w:tr w:rsidR="005A74B9" w:rsidRPr="005A74B9" w:rsidTr="00353D21">
        <w:trPr>
          <w:trHeight w:val="300"/>
        </w:trPr>
        <w:tc>
          <w:tcPr>
            <w:tcW w:w="2860" w:type="dxa"/>
            <w:tcBorders>
              <w:top w:val="nil"/>
              <w:left w:val="single" w:sz="4" w:space="0" w:color="auto"/>
              <w:bottom w:val="single" w:sz="4" w:space="0" w:color="auto"/>
              <w:right w:val="single" w:sz="4" w:space="0" w:color="auto"/>
            </w:tcBorders>
            <w:shd w:val="clear" w:color="000000" w:fill="FFFFFF"/>
            <w:hideMark/>
          </w:tcPr>
          <w:p w:rsidR="00353D21" w:rsidRPr="005A74B9" w:rsidRDefault="00353D21" w:rsidP="00353D21">
            <w:pPr>
              <w:ind w:firstLine="0"/>
              <w:jc w:val="left"/>
              <w:rPr>
                <w:sz w:val="18"/>
                <w:szCs w:val="18"/>
              </w:rPr>
            </w:pPr>
            <w:r w:rsidRPr="005A74B9">
              <w:rPr>
                <w:sz w:val="18"/>
                <w:szCs w:val="18"/>
              </w:rPr>
              <w:t>Акцизы</w:t>
            </w:r>
          </w:p>
        </w:tc>
        <w:tc>
          <w:tcPr>
            <w:tcW w:w="1388" w:type="dxa"/>
            <w:tcBorders>
              <w:top w:val="nil"/>
              <w:left w:val="nil"/>
              <w:bottom w:val="single" w:sz="4" w:space="0" w:color="auto"/>
              <w:right w:val="single" w:sz="4" w:space="0" w:color="auto"/>
            </w:tcBorders>
            <w:shd w:val="clear" w:color="000000" w:fill="FFFFFF"/>
            <w:noWrap/>
            <w:hideMark/>
          </w:tcPr>
          <w:p w:rsidR="00353D21" w:rsidRPr="005A74B9" w:rsidRDefault="00353D21" w:rsidP="00353D21">
            <w:pPr>
              <w:ind w:firstLine="0"/>
              <w:jc w:val="center"/>
              <w:rPr>
                <w:sz w:val="18"/>
                <w:szCs w:val="18"/>
              </w:rPr>
            </w:pPr>
            <w:r w:rsidRPr="005A74B9">
              <w:rPr>
                <w:sz w:val="18"/>
                <w:szCs w:val="18"/>
              </w:rPr>
              <w:t xml:space="preserve">5 272 850,00  </w:t>
            </w:r>
          </w:p>
        </w:tc>
        <w:tc>
          <w:tcPr>
            <w:tcW w:w="1276" w:type="dxa"/>
            <w:tcBorders>
              <w:top w:val="nil"/>
              <w:left w:val="nil"/>
              <w:bottom w:val="single" w:sz="4" w:space="0" w:color="auto"/>
              <w:right w:val="single" w:sz="4" w:space="0" w:color="auto"/>
            </w:tcBorders>
            <w:shd w:val="clear" w:color="000000" w:fill="FFFFFF"/>
            <w:noWrap/>
            <w:hideMark/>
          </w:tcPr>
          <w:p w:rsidR="00353D21" w:rsidRPr="005A74B9" w:rsidRDefault="00353D21" w:rsidP="00353D21">
            <w:pPr>
              <w:ind w:firstLine="0"/>
              <w:jc w:val="center"/>
              <w:rPr>
                <w:sz w:val="18"/>
                <w:szCs w:val="18"/>
              </w:rPr>
            </w:pPr>
            <w:r w:rsidRPr="005A74B9">
              <w:rPr>
                <w:sz w:val="18"/>
                <w:szCs w:val="18"/>
              </w:rPr>
              <w:t xml:space="preserve">5 645 920,00  </w:t>
            </w:r>
          </w:p>
        </w:tc>
        <w:tc>
          <w:tcPr>
            <w:tcW w:w="1275" w:type="dxa"/>
            <w:tcBorders>
              <w:top w:val="nil"/>
              <w:left w:val="nil"/>
              <w:bottom w:val="single" w:sz="4" w:space="0" w:color="auto"/>
              <w:right w:val="single" w:sz="4" w:space="0" w:color="auto"/>
            </w:tcBorders>
            <w:shd w:val="clear" w:color="000000" w:fill="FFFFFF"/>
            <w:noWrap/>
            <w:hideMark/>
          </w:tcPr>
          <w:p w:rsidR="00353D21" w:rsidRPr="005A74B9" w:rsidRDefault="00353D21" w:rsidP="00353D21">
            <w:pPr>
              <w:ind w:firstLine="0"/>
              <w:jc w:val="center"/>
              <w:rPr>
                <w:sz w:val="18"/>
                <w:szCs w:val="18"/>
              </w:rPr>
            </w:pPr>
            <w:r w:rsidRPr="005A74B9">
              <w:rPr>
                <w:sz w:val="18"/>
                <w:szCs w:val="18"/>
              </w:rPr>
              <w:t xml:space="preserve">577 797,82  </w:t>
            </w:r>
          </w:p>
        </w:tc>
        <w:tc>
          <w:tcPr>
            <w:tcW w:w="1420" w:type="dxa"/>
            <w:tcBorders>
              <w:top w:val="nil"/>
              <w:left w:val="nil"/>
              <w:bottom w:val="single" w:sz="4" w:space="0" w:color="auto"/>
              <w:right w:val="single" w:sz="4" w:space="0" w:color="auto"/>
            </w:tcBorders>
            <w:shd w:val="clear" w:color="000000" w:fill="FFFFFF"/>
            <w:noWrap/>
            <w:hideMark/>
          </w:tcPr>
          <w:p w:rsidR="00353D21" w:rsidRPr="005A74B9" w:rsidRDefault="00353D21" w:rsidP="00353D21">
            <w:pPr>
              <w:ind w:firstLine="0"/>
              <w:jc w:val="center"/>
              <w:rPr>
                <w:sz w:val="18"/>
                <w:szCs w:val="18"/>
              </w:rPr>
            </w:pPr>
            <w:r w:rsidRPr="005A74B9">
              <w:rPr>
                <w:sz w:val="18"/>
                <w:szCs w:val="18"/>
              </w:rPr>
              <w:t xml:space="preserve">466 006,65  </w:t>
            </w:r>
          </w:p>
        </w:tc>
        <w:tc>
          <w:tcPr>
            <w:tcW w:w="1480" w:type="dxa"/>
            <w:tcBorders>
              <w:top w:val="nil"/>
              <w:left w:val="nil"/>
              <w:bottom w:val="single" w:sz="4" w:space="0" w:color="auto"/>
              <w:right w:val="single" w:sz="4" w:space="0" w:color="auto"/>
            </w:tcBorders>
            <w:shd w:val="clear" w:color="000000" w:fill="FFFFFF"/>
            <w:noWrap/>
            <w:vAlign w:val="center"/>
            <w:hideMark/>
          </w:tcPr>
          <w:p w:rsidR="00353D21" w:rsidRPr="005A74B9" w:rsidRDefault="00353D21" w:rsidP="00353D21">
            <w:pPr>
              <w:ind w:firstLine="0"/>
              <w:jc w:val="center"/>
              <w:rPr>
                <w:sz w:val="18"/>
                <w:szCs w:val="18"/>
              </w:rPr>
            </w:pPr>
            <w:r w:rsidRPr="005A74B9">
              <w:rPr>
                <w:sz w:val="18"/>
                <w:szCs w:val="18"/>
              </w:rPr>
              <w:t xml:space="preserve">5 850 647,82  </w:t>
            </w:r>
          </w:p>
        </w:tc>
        <w:tc>
          <w:tcPr>
            <w:tcW w:w="928" w:type="dxa"/>
            <w:tcBorders>
              <w:top w:val="nil"/>
              <w:left w:val="nil"/>
              <w:bottom w:val="single" w:sz="4" w:space="0" w:color="auto"/>
              <w:right w:val="single" w:sz="4" w:space="0" w:color="auto"/>
            </w:tcBorders>
            <w:shd w:val="clear" w:color="000000" w:fill="FFFFFF"/>
            <w:noWrap/>
            <w:vAlign w:val="center"/>
            <w:hideMark/>
          </w:tcPr>
          <w:p w:rsidR="00353D21" w:rsidRPr="005A74B9" w:rsidRDefault="00353D21" w:rsidP="00353D21">
            <w:pPr>
              <w:ind w:firstLine="0"/>
              <w:jc w:val="center"/>
              <w:rPr>
                <w:sz w:val="18"/>
                <w:szCs w:val="18"/>
              </w:rPr>
            </w:pPr>
            <w:r w:rsidRPr="005A74B9">
              <w:rPr>
                <w:sz w:val="18"/>
                <w:szCs w:val="18"/>
              </w:rPr>
              <w:t>29,93</w:t>
            </w:r>
          </w:p>
        </w:tc>
        <w:tc>
          <w:tcPr>
            <w:tcW w:w="1275" w:type="dxa"/>
            <w:tcBorders>
              <w:top w:val="nil"/>
              <w:left w:val="nil"/>
              <w:bottom w:val="single" w:sz="4" w:space="0" w:color="auto"/>
              <w:right w:val="single" w:sz="4" w:space="0" w:color="auto"/>
            </w:tcBorders>
            <w:shd w:val="clear" w:color="000000" w:fill="FFFFFF"/>
            <w:noWrap/>
            <w:vAlign w:val="center"/>
            <w:hideMark/>
          </w:tcPr>
          <w:p w:rsidR="00353D21" w:rsidRPr="005A74B9" w:rsidRDefault="00353D21" w:rsidP="00353D21">
            <w:pPr>
              <w:ind w:firstLine="0"/>
              <w:jc w:val="center"/>
              <w:rPr>
                <w:sz w:val="18"/>
                <w:szCs w:val="18"/>
              </w:rPr>
            </w:pPr>
            <w:r w:rsidRPr="005A74B9">
              <w:rPr>
                <w:sz w:val="18"/>
                <w:szCs w:val="18"/>
              </w:rPr>
              <w:t>6 111 926,65</w:t>
            </w:r>
          </w:p>
        </w:tc>
        <w:tc>
          <w:tcPr>
            <w:tcW w:w="808" w:type="dxa"/>
            <w:tcBorders>
              <w:top w:val="nil"/>
              <w:left w:val="nil"/>
              <w:bottom w:val="single" w:sz="4" w:space="0" w:color="auto"/>
              <w:right w:val="single" w:sz="4" w:space="0" w:color="auto"/>
            </w:tcBorders>
            <w:shd w:val="clear" w:color="000000" w:fill="FFFFFF"/>
            <w:noWrap/>
            <w:vAlign w:val="center"/>
            <w:hideMark/>
          </w:tcPr>
          <w:p w:rsidR="00353D21" w:rsidRPr="005A74B9" w:rsidRDefault="00353D21" w:rsidP="00353D21">
            <w:pPr>
              <w:ind w:firstLine="0"/>
              <w:jc w:val="center"/>
              <w:rPr>
                <w:sz w:val="18"/>
                <w:szCs w:val="18"/>
              </w:rPr>
            </w:pPr>
            <w:r w:rsidRPr="005A74B9">
              <w:rPr>
                <w:sz w:val="18"/>
                <w:szCs w:val="18"/>
              </w:rPr>
              <w:t>29,55</w:t>
            </w:r>
          </w:p>
        </w:tc>
        <w:tc>
          <w:tcPr>
            <w:tcW w:w="1275" w:type="dxa"/>
            <w:tcBorders>
              <w:top w:val="nil"/>
              <w:left w:val="nil"/>
              <w:bottom w:val="single" w:sz="4" w:space="0" w:color="auto"/>
              <w:right w:val="single" w:sz="4" w:space="0" w:color="auto"/>
            </w:tcBorders>
            <w:shd w:val="clear" w:color="000000" w:fill="FFFFFF"/>
            <w:noWrap/>
            <w:vAlign w:val="center"/>
            <w:hideMark/>
          </w:tcPr>
          <w:p w:rsidR="00353D21" w:rsidRPr="005A74B9" w:rsidRDefault="00353D21" w:rsidP="00353D21">
            <w:pPr>
              <w:ind w:firstLine="0"/>
              <w:jc w:val="center"/>
              <w:rPr>
                <w:sz w:val="18"/>
                <w:szCs w:val="18"/>
              </w:rPr>
            </w:pPr>
            <w:r w:rsidRPr="005A74B9">
              <w:rPr>
                <w:sz w:val="18"/>
                <w:szCs w:val="18"/>
              </w:rPr>
              <w:t>6 213 943,07</w:t>
            </w:r>
          </w:p>
        </w:tc>
        <w:tc>
          <w:tcPr>
            <w:tcW w:w="869" w:type="dxa"/>
            <w:tcBorders>
              <w:top w:val="nil"/>
              <w:left w:val="nil"/>
              <w:bottom w:val="single" w:sz="4" w:space="0" w:color="auto"/>
              <w:right w:val="single" w:sz="4" w:space="0" w:color="auto"/>
            </w:tcBorders>
            <w:shd w:val="clear" w:color="000000" w:fill="FFFFFF"/>
            <w:noWrap/>
            <w:vAlign w:val="center"/>
            <w:hideMark/>
          </w:tcPr>
          <w:p w:rsidR="00353D21" w:rsidRPr="005A74B9" w:rsidRDefault="00353D21" w:rsidP="00353D21">
            <w:pPr>
              <w:ind w:firstLine="0"/>
              <w:jc w:val="center"/>
              <w:rPr>
                <w:sz w:val="18"/>
                <w:szCs w:val="18"/>
              </w:rPr>
            </w:pPr>
            <w:r w:rsidRPr="005A74B9">
              <w:rPr>
                <w:sz w:val="18"/>
                <w:szCs w:val="18"/>
              </w:rPr>
              <w:t>28,57</w:t>
            </w:r>
          </w:p>
        </w:tc>
      </w:tr>
      <w:tr w:rsidR="005A74B9" w:rsidRPr="005A74B9" w:rsidTr="00353D21">
        <w:trPr>
          <w:trHeight w:val="300"/>
        </w:trPr>
        <w:tc>
          <w:tcPr>
            <w:tcW w:w="2860" w:type="dxa"/>
            <w:tcBorders>
              <w:top w:val="nil"/>
              <w:left w:val="single" w:sz="4" w:space="0" w:color="auto"/>
              <w:bottom w:val="single" w:sz="4" w:space="0" w:color="auto"/>
              <w:right w:val="single" w:sz="4" w:space="0" w:color="auto"/>
            </w:tcBorders>
            <w:shd w:val="clear" w:color="000000" w:fill="FFFFFF"/>
            <w:hideMark/>
          </w:tcPr>
          <w:p w:rsidR="00353D21" w:rsidRPr="005A74B9" w:rsidRDefault="00353D21" w:rsidP="00353D21">
            <w:pPr>
              <w:ind w:firstLine="0"/>
              <w:jc w:val="left"/>
              <w:rPr>
                <w:sz w:val="18"/>
                <w:szCs w:val="18"/>
              </w:rPr>
            </w:pPr>
            <w:r w:rsidRPr="005A74B9">
              <w:rPr>
                <w:sz w:val="18"/>
                <w:szCs w:val="18"/>
              </w:rPr>
              <w:t>Налоги на совокупный доход</w:t>
            </w:r>
          </w:p>
        </w:tc>
        <w:tc>
          <w:tcPr>
            <w:tcW w:w="1388" w:type="dxa"/>
            <w:tcBorders>
              <w:top w:val="nil"/>
              <w:left w:val="nil"/>
              <w:bottom w:val="single" w:sz="4" w:space="0" w:color="auto"/>
              <w:right w:val="single" w:sz="4" w:space="0" w:color="auto"/>
            </w:tcBorders>
            <w:shd w:val="clear" w:color="000000" w:fill="FFFFFF"/>
            <w:noWrap/>
            <w:hideMark/>
          </w:tcPr>
          <w:p w:rsidR="00353D21" w:rsidRPr="005A74B9" w:rsidRDefault="00353D21" w:rsidP="00353D21">
            <w:pPr>
              <w:ind w:firstLine="0"/>
              <w:jc w:val="center"/>
              <w:rPr>
                <w:sz w:val="18"/>
                <w:szCs w:val="18"/>
              </w:rPr>
            </w:pPr>
            <w:r w:rsidRPr="005A74B9">
              <w:rPr>
                <w:sz w:val="18"/>
                <w:szCs w:val="18"/>
              </w:rPr>
              <w:t xml:space="preserve">1 220 000,00  </w:t>
            </w:r>
          </w:p>
        </w:tc>
        <w:tc>
          <w:tcPr>
            <w:tcW w:w="1276" w:type="dxa"/>
            <w:tcBorders>
              <w:top w:val="nil"/>
              <w:left w:val="nil"/>
              <w:bottom w:val="single" w:sz="4" w:space="0" w:color="auto"/>
              <w:right w:val="single" w:sz="4" w:space="0" w:color="auto"/>
            </w:tcBorders>
            <w:shd w:val="clear" w:color="000000" w:fill="FFFFFF"/>
            <w:noWrap/>
            <w:hideMark/>
          </w:tcPr>
          <w:p w:rsidR="00353D21" w:rsidRPr="005A74B9" w:rsidRDefault="00353D21" w:rsidP="00353D21">
            <w:pPr>
              <w:ind w:firstLine="0"/>
              <w:jc w:val="center"/>
              <w:rPr>
                <w:sz w:val="18"/>
                <w:szCs w:val="18"/>
              </w:rPr>
            </w:pPr>
            <w:r w:rsidRPr="005A74B9">
              <w:rPr>
                <w:sz w:val="18"/>
                <w:szCs w:val="18"/>
              </w:rPr>
              <w:t xml:space="preserve">1 220 000,00  </w:t>
            </w:r>
          </w:p>
        </w:tc>
        <w:tc>
          <w:tcPr>
            <w:tcW w:w="1275" w:type="dxa"/>
            <w:tcBorders>
              <w:top w:val="nil"/>
              <w:left w:val="nil"/>
              <w:bottom w:val="single" w:sz="4" w:space="0" w:color="auto"/>
              <w:right w:val="single" w:sz="4" w:space="0" w:color="auto"/>
            </w:tcBorders>
            <w:shd w:val="clear" w:color="000000" w:fill="FFFFFF"/>
            <w:noWrap/>
            <w:hideMark/>
          </w:tcPr>
          <w:p w:rsidR="00353D21" w:rsidRPr="005A74B9" w:rsidRDefault="00353D21" w:rsidP="00353D21">
            <w:pPr>
              <w:ind w:firstLine="0"/>
              <w:jc w:val="center"/>
              <w:rPr>
                <w:sz w:val="18"/>
                <w:szCs w:val="18"/>
              </w:rPr>
            </w:pPr>
            <w:r w:rsidRPr="005A74B9">
              <w:rPr>
                <w:sz w:val="18"/>
                <w:szCs w:val="18"/>
              </w:rPr>
              <w:t xml:space="preserve">344 800,00  </w:t>
            </w:r>
          </w:p>
        </w:tc>
        <w:tc>
          <w:tcPr>
            <w:tcW w:w="1420" w:type="dxa"/>
            <w:tcBorders>
              <w:top w:val="nil"/>
              <w:left w:val="nil"/>
              <w:bottom w:val="single" w:sz="4" w:space="0" w:color="auto"/>
              <w:right w:val="single" w:sz="4" w:space="0" w:color="auto"/>
            </w:tcBorders>
            <w:shd w:val="clear" w:color="000000" w:fill="FFFFFF"/>
            <w:noWrap/>
            <w:hideMark/>
          </w:tcPr>
          <w:p w:rsidR="00353D21" w:rsidRPr="005A74B9" w:rsidRDefault="00353D21" w:rsidP="00353D21">
            <w:pPr>
              <w:ind w:firstLine="0"/>
              <w:jc w:val="center"/>
              <w:rPr>
                <w:sz w:val="18"/>
                <w:szCs w:val="18"/>
              </w:rPr>
            </w:pPr>
            <w:r w:rsidRPr="005A74B9">
              <w:rPr>
                <w:sz w:val="18"/>
                <w:szCs w:val="18"/>
              </w:rPr>
              <w:t xml:space="preserve">498 800,00  </w:t>
            </w:r>
          </w:p>
        </w:tc>
        <w:tc>
          <w:tcPr>
            <w:tcW w:w="1480" w:type="dxa"/>
            <w:tcBorders>
              <w:top w:val="nil"/>
              <w:left w:val="nil"/>
              <w:bottom w:val="single" w:sz="4" w:space="0" w:color="auto"/>
              <w:right w:val="single" w:sz="4" w:space="0" w:color="auto"/>
            </w:tcBorders>
            <w:shd w:val="clear" w:color="000000" w:fill="FFFFFF"/>
            <w:noWrap/>
            <w:vAlign w:val="center"/>
            <w:hideMark/>
          </w:tcPr>
          <w:p w:rsidR="00353D21" w:rsidRPr="005A74B9" w:rsidRDefault="00353D21" w:rsidP="00353D21">
            <w:pPr>
              <w:ind w:firstLine="0"/>
              <w:jc w:val="center"/>
              <w:rPr>
                <w:sz w:val="18"/>
                <w:szCs w:val="18"/>
              </w:rPr>
            </w:pPr>
            <w:r w:rsidRPr="005A74B9">
              <w:rPr>
                <w:sz w:val="18"/>
                <w:szCs w:val="18"/>
              </w:rPr>
              <w:t xml:space="preserve">1 564 800,00  </w:t>
            </w:r>
          </w:p>
        </w:tc>
        <w:tc>
          <w:tcPr>
            <w:tcW w:w="928" w:type="dxa"/>
            <w:tcBorders>
              <w:top w:val="nil"/>
              <w:left w:val="nil"/>
              <w:bottom w:val="single" w:sz="4" w:space="0" w:color="auto"/>
              <w:right w:val="single" w:sz="4" w:space="0" w:color="auto"/>
            </w:tcBorders>
            <w:shd w:val="clear" w:color="000000" w:fill="FFFFFF"/>
            <w:noWrap/>
            <w:vAlign w:val="center"/>
            <w:hideMark/>
          </w:tcPr>
          <w:p w:rsidR="00353D21" w:rsidRPr="005A74B9" w:rsidRDefault="00353D21" w:rsidP="00353D21">
            <w:pPr>
              <w:ind w:firstLine="0"/>
              <w:jc w:val="center"/>
              <w:rPr>
                <w:sz w:val="18"/>
                <w:szCs w:val="18"/>
              </w:rPr>
            </w:pPr>
            <w:r w:rsidRPr="005A74B9">
              <w:rPr>
                <w:sz w:val="18"/>
                <w:szCs w:val="18"/>
              </w:rPr>
              <w:t>8,00</w:t>
            </w:r>
          </w:p>
        </w:tc>
        <w:tc>
          <w:tcPr>
            <w:tcW w:w="1275" w:type="dxa"/>
            <w:tcBorders>
              <w:top w:val="nil"/>
              <w:left w:val="nil"/>
              <w:bottom w:val="single" w:sz="4" w:space="0" w:color="auto"/>
              <w:right w:val="single" w:sz="4" w:space="0" w:color="auto"/>
            </w:tcBorders>
            <w:shd w:val="clear" w:color="000000" w:fill="FFFFFF"/>
            <w:noWrap/>
            <w:vAlign w:val="center"/>
            <w:hideMark/>
          </w:tcPr>
          <w:p w:rsidR="00353D21" w:rsidRPr="005A74B9" w:rsidRDefault="00353D21" w:rsidP="00353D21">
            <w:pPr>
              <w:ind w:firstLine="0"/>
              <w:jc w:val="center"/>
              <w:rPr>
                <w:sz w:val="18"/>
                <w:szCs w:val="18"/>
              </w:rPr>
            </w:pPr>
            <w:r w:rsidRPr="005A74B9">
              <w:rPr>
                <w:sz w:val="18"/>
                <w:szCs w:val="18"/>
              </w:rPr>
              <w:t>1 718 800,00</w:t>
            </w:r>
          </w:p>
        </w:tc>
        <w:tc>
          <w:tcPr>
            <w:tcW w:w="808" w:type="dxa"/>
            <w:tcBorders>
              <w:top w:val="nil"/>
              <w:left w:val="nil"/>
              <w:bottom w:val="single" w:sz="4" w:space="0" w:color="auto"/>
              <w:right w:val="single" w:sz="4" w:space="0" w:color="auto"/>
            </w:tcBorders>
            <w:shd w:val="clear" w:color="000000" w:fill="FFFFFF"/>
            <w:noWrap/>
            <w:vAlign w:val="center"/>
            <w:hideMark/>
          </w:tcPr>
          <w:p w:rsidR="00353D21" w:rsidRPr="005A74B9" w:rsidRDefault="00353D21" w:rsidP="00353D21">
            <w:pPr>
              <w:ind w:firstLine="0"/>
              <w:jc w:val="center"/>
              <w:rPr>
                <w:sz w:val="18"/>
                <w:szCs w:val="18"/>
              </w:rPr>
            </w:pPr>
            <w:r w:rsidRPr="005A74B9">
              <w:rPr>
                <w:sz w:val="18"/>
                <w:szCs w:val="18"/>
              </w:rPr>
              <w:t>8,31</w:t>
            </w:r>
          </w:p>
        </w:tc>
        <w:tc>
          <w:tcPr>
            <w:tcW w:w="1275" w:type="dxa"/>
            <w:tcBorders>
              <w:top w:val="nil"/>
              <w:left w:val="nil"/>
              <w:bottom w:val="single" w:sz="4" w:space="0" w:color="auto"/>
              <w:right w:val="single" w:sz="4" w:space="0" w:color="auto"/>
            </w:tcBorders>
            <w:shd w:val="clear" w:color="000000" w:fill="FFFFFF"/>
            <w:noWrap/>
            <w:vAlign w:val="center"/>
            <w:hideMark/>
          </w:tcPr>
          <w:p w:rsidR="00353D21" w:rsidRPr="005A74B9" w:rsidRDefault="00353D21" w:rsidP="00353D21">
            <w:pPr>
              <w:ind w:firstLine="0"/>
              <w:jc w:val="center"/>
              <w:rPr>
                <w:sz w:val="18"/>
                <w:szCs w:val="18"/>
              </w:rPr>
            </w:pPr>
            <w:r w:rsidRPr="005A74B9">
              <w:rPr>
                <w:sz w:val="18"/>
                <w:szCs w:val="18"/>
              </w:rPr>
              <w:t>1 846 800,00</w:t>
            </w:r>
          </w:p>
        </w:tc>
        <w:tc>
          <w:tcPr>
            <w:tcW w:w="869" w:type="dxa"/>
            <w:tcBorders>
              <w:top w:val="nil"/>
              <w:left w:val="nil"/>
              <w:bottom w:val="single" w:sz="4" w:space="0" w:color="auto"/>
              <w:right w:val="single" w:sz="4" w:space="0" w:color="auto"/>
            </w:tcBorders>
            <w:shd w:val="clear" w:color="000000" w:fill="FFFFFF"/>
            <w:noWrap/>
            <w:vAlign w:val="center"/>
            <w:hideMark/>
          </w:tcPr>
          <w:p w:rsidR="00353D21" w:rsidRPr="005A74B9" w:rsidRDefault="00353D21" w:rsidP="00353D21">
            <w:pPr>
              <w:ind w:firstLine="0"/>
              <w:jc w:val="center"/>
              <w:rPr>
                <w:sz w:val="18"/>
                <w:szCs w:val="18"/>
              </w:rPr>
            </w:pPr>
            <w:r w:rsidRPr="005A74B9">
              <w:rPr>
                <w:sz w:val="18"/>
                <w:szCs w:val="18"/>
              </w:rPr>
              <w:t>8,49</w:t>
            </w:r>
          </w:p>
        </w:tc>
      </w:tr>
      <w:tr w:rsidR="005A74B9" w:rsidRPr="005A74B9" w:rsidTr="00353D21">
        <w:trPr>
          <w:trHeight w:val="300"/>
        </w:trPr>
        <w:tc>
          <w:tcPr>
            <w:tcW w:w="2860" w:type="dxa"/>
            <w:tcBorders>
              <w:top w:val="nil"/>
              <w:left w:val="single" w:sz="4" w:space="0" w:color="auto"/>
              <w:bottom w:val="single" w:sz="4" w:space="0" w:color="auto"/>
              <w:right w:val="single" w:sz="4" w:space="0" w:color="auto"/>
            </w:tcBorders>
            <w:shd w:val="clear" w:color="000000" w:fill="FFFFFF"/>
            <w:hideMark/>
          </w:tcPr>
          <w:p w:rsidR="00353D21" w:rsidRPr="005A74B9" w:rsidRDefault="00353D21" w:rsidP="00353D21">
            <w:pPr>
              <w:ind w:firstLine="0"/>
              <w:jc w:val="left"/>
              <w:rPr>
                <w:sz w:val="18"/>
                <w:szCs w:val="18"/>
              </w:rPr>
            </w:pPr>
            <w:r w:rsidRPr="005A74B9">
              <w:rPr>
                <w:sz w:val="18"/>
                <w:szCs w:val="18"/>
              </w:rPr>
              <w:t>Государственная пошлина</w:t>
            </w:r>
          </w:p>
        </w:tc>
        <w:tc>
          <w:tcPr>
            <w:tcW w:w="1388" w:type="dxa"/>
            <w:tcBorders>
              <w:top w:val="nil"/>
              <w:left w:val="nil"/>
              <w:bottom w:val="single" w:sz="4" w:space="0" w:color="auto"/>
              <w:right w:val="single" w:sz="4" w:space="0" w:color="auto"/>
            </w:tcBorders>
            <w:shd w:val="clear" w:color="000000" w:fill="FFFFFF"/>
            <w:noWrap/>
            <w:hideMark/>
          </w:tcPr>
          <w:p w:rsidR="00353D21" w:rsidRPr="005A74B9" w:rsidRDefault="00353D21" w:rsidP="00353D21">
            <w:pPr>
              <w:ind w:firstLine="0"/>
              <w:jc w:val="center"/>
              <w:rPr>
                <w:sz w:val="18"/>
                <w:szCs w:val="18"/>
              </w:rPr>
            </w:pPr>
            <w:r w:rsidRPr="005A74B9">
              <w:rPr>
                <w:sz w:val="18"/>
                <w:szCs w:val="18"/>
              </w:rPr>
              <w:t xml:space="preserve">500 000,00  </w:t>
            </w:r>
          </w:p>
        </w:tc>
        <w:tc>
          <w:tcPr>
            <w:tcW w:w="1276" w:type="dxa"/>
            <w:tcBorders>
              <w:top w:val="nil"/>
              <w:left w:val="nil"/>
              <w:bottom w:val="single" w:sz="4" w:space="0" w:color="auto"/>
              <w:right w:val="single" w:sz="4" w:space="0" w:color="auto"/>
            </w:tcBorders>
            <w:shd w:val="clear" w:color="000000" w:fill="FFFFFF"/>
            <w:noWrap/>
            <w:hideMark/>
          </w:tcPr>
          <w:p w:rsidR="00353D21" w:rsidRPr="005A74B9" w:rsidRDefault="00353D21" w:rsidP="00353D21">
            <w:pPr>
              <w:ind w:firstLine="0"/>
              <w:jc w:val="center"/>
              <w:rPr>
                <w:sz w:val="18"/>
                <w:szCs w:val="18"/>
              </w:rPr>
            </w:pPr>
            <w:r w:rsidRPr="005A74B9">
              <w:rPr>
                <w:sz w:val="18"/>
                <w:szCs w:val="18"/>
              </w:rPr>
              <w:t xml:space="preserve">500 000,00  </w:t>
            </w:r>
          </w:p>
        </w:tc>
        <w:tc>
          <w:tcPr>
            <w:tcW w:w="1275" w:type="dxa"/>
            <w:tcBorders>
              <w:top w:val="nil"/>
              <w:left w:val="nil"/>
              <w:bottom w:val="single" w:sz="4" w:space="0" w:color="auto"/>
              <w:right w:val="single" w:sz="4" w:space="0" w:color="auto"/>
            </w:tcBorders>
            <w:shd w:val="clear" w:color="000000" w:fill="FFFFFF"/>
            <w:noWrap/>
            <w:hideMark/>
          </w:tcPr>
          <w:p w:rsidR="00353D21" w:rsidRPr="005A74B9" w:rsidRDefault="00353D21" w:rsidP="00353D21">
            <w:pPr>
              <w:ind w:firstLine="0"/>
              <w:jc w:val="center"/>
              <w:rPr>
                <w:sz w:val="18"/>
                <w:szCs w:val="18"/>
              </w:rPr>
            </w:pPr>
            <w:r w:rsidRPr="005A74B9">
              <w:rPr>
                <w:sz w:val="18"/>
                <w:szCs w:val="18"/>
              </w:rPr>
              <w:t xml:space="preserve">-115 000,00  </w:t>
            </w:r>
          </w:p>
        </w:tc>
        <w:tc>
          <w:tcPr>
            <w:tcW w:w="1420" w:type="dxa"/>
            <w:tcBorders>
              <w:top w:val="nil"/>
              <w:left w:val="nil"/>
              <w:bottom w:val="single" w:sz="4" w:space="0" w:color="auto"/>
              <w:right w:val="single" w:sz="4" w:space="0" w:color="auto"/>
            </w:tcBorders>
            <w:shd w:val="clear" w:color="000000" w:fill="FFFFFF"/>
            <w:noWrap/>
            <w:hideMark/>
          </w:tcPr>
          <w:p w:rsidR="00353D21" w:rsidRPr="005A74B9" w:rsidRDefault="00353D21" w:rsidP="00353D21">
            <w:pPr>
              <w:ind w:firstLine="0"/>
              <w:jc w:val="center"/>
              <w:rPr>
                <w:sz w:val="18"/>
                <w:szCs w:val="18"/>
              </w:rPr>
            </w:pPr>
            <w:r w:rsidRPr="005A74B9">
              <w:rPr>
                <w:sz w:val="18"/>
                <w:szCs w:val="18"/>
              </w:rPr>
              <w:t xml:space="preserve">-115 000,00  </w:t>
            </w:r>
          </w:p>
        </w:tc>
        <w:tc>
          <w:tcPr>
            <w:tcW w:w="1480" w:type="dxa"/>
            <w:tcBorders>
              <w:top w:val="nil"/>
              <w:left w:val="nil"/>
              <w:bottom w:val="single" w:sz="4" w:space="0" w:color="auto"/>
              <w:right w:val="single" w:sz="4" w:space="0" w:color="auto"/>
            </w:tcBorders>
            <w:shd w:val="clear" w:color="000000" w:fill="FFFFFF"/>
            <w:noWrap/>
            <w:vAlign w:val="center"/>
            <w:hideMark/>
          </w:tcPr>
          <w:p w:rsidR="00353D21" w:rsidRPr="005A74B9" w:rsidRDefault="00353D21" w:rsidP="00353D21">
            <w:pPr>
              <w:ind w:firstLine="0"/>
              <w:jc w:val="center"/>
              <w:rPr>
                <w:sz w:val="18"/>
                <w:szCs w:val="18"/>
              </w:rPr>
            </w:pPr>
            <w:r w:rsidRPr="005A74B9">
              <w:rPr>
                <w:sz w:val="18"/>
                <w:szCs w:val="18"/>
              </w:rPr>
              <w:t xml:space="preserve">385 000,00  </w:t>
            </w:r>
          </w:p>
        </w:tc>
        <w:tc>
          <w:tcPr>
            <w:tcW w:w="928" w:type="dxa"/>
            <w:tcBorders>
              <w:top w:val="nil"/>
              <w:left w:val="nil"/>
              <w:bottom w:val="single" w:sz="4" w:space="0" w:color="auto"/>
              <w:right w:val="single" w:sz="4" w:space="0" w:color="auto"/>
            </w:tcBorders>
            <w:shd w:val="clear" w:color="000000" w:fill="FFFFFF"/>
            <w:noWrap/>
            <w:vAlign w:val="center"/>
            <w:hideMark/>
          </w:tcPr>
          <w:p w:rsidR="00353D21" w:rsidRPr="005A74B9" w:rsidRDefault="00353D21" w:rsidP="00353D21">
            <w:pPr>
              <w:ind w:firstLine="0"/>
              <w:jc w:val="center"/>
              <w:rPr>
                <w:sz w:val="18"/>
                <w:szCs w:val="18"/>
              </w:rPr>
            </w:pPr>
            <w:r w:rsidRPr="005A74B9">
              <w:rPr>
                <w:sz w:val="18"/>
                <w:szCs w:val="18"/>
              </w:rPr>
              <w:t>1,97</w:t>
            </w:r>
          </w:p>
        </w:tc>
        <w:tc>
          <w:tcPr>
            <w:tcW w:w="1275" w:type="dxa"/>
            <w:tcBorders>
              <w:top w:val="nil"/>
              <w:left w:val="nil"/>
              <w:bottom w:val="single" w:sz="4" w:space="0" w:color="auto"/>
              <w:right w:val="single" w:sz="4" w:space="0" w:color="auto"/>
            </w:tcBorders>
            <w:shd w:val="clear" w:color="000000" w:fill="FFFFFF"/>
            <w:noWrap/>
            <w:vAlign w:val="center"/>
            <w:hideMark/>
          </w:tcPr>
          <w:p w:rsidR="00353D21" w:rsidRPr="005A74B9" w:rsidRDefault="00353D21" w:rsidP="00353D21">
            <w:pPr>
              <w:ind w:firstLine="0"/>
              <w:jc w:val="center"/>
              <w:rPr>
                <w:sz w:val="18"/>
                <w:szCs w:val="18"/>
              </w:rPr>
            </w:pPr>
            <w:r w:rsidRPr="005A74B9">
              <w:rPr>
                <w:sz w:val="18"/>
                <w:szCs w:val="18"/>
              </w:rPr>
              <w:t>385 000,00</w:t>
            </w:r>
          </w:p>
        </w:tc>
        <w:tc>
          <w:tcPr>
            <w:tcW w:w="808" w:type="dxa"/>
            <w:tcBorders>
              <w:top w:val="nil"/>
              <w:left w:val="nil"/>
              <w:bottom w:val="single" w:sz="4" w:space="0" w:color="auto"/>
              <w:right w:val="single" w:sz="4" w:space="0" w:color="auto"/>
            </w:tcBorders>
            <w:shd w:val="clear" w:color="000000" w:fill="FFFFFF"/>
            <w:noWrap/>
            <w:vAlign w:val="center"/>
            <w:hideMark/>
          </w:tcPr>
          <w:p w:rsidR="00353D21" w:rsidRPr="005A74B9" w:rsidRDefault="00353D21" w:rsidP="00353D21">
            <w:pPr>
              <w:ind w:firstLine="0"/>
              <w:jc w:val="center"/>
              <w:rPr>
                <w:sz w:val="18"/>
                <w:szCs w:val="18"/>
              </w:rPr>
            </w:pPr>
            <w:r w:rsidRPr="005A74B9">
              <w:rPr>
                <w:sz w:val="18"/>
                <w:szCs w:val="18"/>
              </w:rPr>
              <w:t>1,86</w:t>
            </w:r>
          </w:p>
        </w:tc>
        <w:tc>
          <w:tcPr>
            <w:tcW w:w="1275" w:type="dxa"/>
            <w:tcBorders>
              <w:top w:val="nil"/>
              <w:left w:val="nil"/>
              <w:bottom w:val="single" w:sz="4" w:space="0" w:color="auto"/>
              <w:right w:val="single" w:sz="4" w:space="0" w:color="auto"/>
            </w:tcBorders>
            <w:shd w:val="clear" w:color="000000" w:fill="FFFFFF"/>
            <w:noWrap/>
            <w:vAlign w:val="center"/>
            <w:hideMark/>
          </w:tcPr>
          <w:p w:rsidR="00353D21" w:rsidRPr="005A74B9" w:rsidRDefault="00353D21" w:rsidP="00353D21">
            <w:pPr>
              <w:ind w:firstLine="0"/>
              <w:jc w:val="center"/>
              <w:rPr>
                <w:sz w:val="18"/>
                <w:szCs w:val="18"/>
              </w:rPr>
            </w:pPr>
            <w:r w:rsidRPr="005A74B9">
              <w:rPr>
                <w:sz w:val="18"/>
                <w:szCs w:val="18"/>
              </w:rPr>
              <w:t>385 000,00</w:t>
            </w:r>
          </w:p>
        </w:tc>
        <w:tc>
          <w:tcPr>
            <w:tcW w:w="869" w:type="dxa"/>
            <w:tcBorders>
              <w:top w:val="nil"/>
              <w:left w:val="nil"/>
              <w:bottom w:val="single" w:sz="4" w:space="0" w:color="auto"/>
              <w:right w:val="single" w:sz="4" w:space="0" w:color="auto"/>
            </w:tcBorders>
            <w:shd w:val="clear" w:color="000000" w:fill="FFFFFF"/>
            <w:noWrap/>
            <w:vAlign w:val="center"/>
            <w:hideMark/>
          </w:tcPr>
          <w:p w:rsidR="00353D21" w:rsidRPr="005A74B9" w:rsidRDefault="00353D21" w:rsidP="00353D21">
            <w:pPr>
              <w:ind w:firstLine="0"/>
              <w:jc w:val="center"/>
              <w:rPr>
                <w:sz w:val="18"/>
                <w:szCs w:val="18"/>
              </w:rPr>
            </w:pPr>
            <w:r w:rsidRPr="005A74B9">
              <w:rPr>
                <w:sz w:val="18"/>
                <w:szCs w:val="18"/>
              </w:rPr>
              <w:t>1,77</w:t>
            </w:r>
          </w:p>
        </w:tc>
      </w:tr>
      <w:tr w:rsidR="005A74B9" w:rsidRPr="005A74B9" w:rsidTr="00353D21">
        <w:trPr>
          <w:trHeight w:val="300"/>
        </w:trPr>
        <w:tc>
          <w:tcPr>
            <w:tcW w:w="2860" w:type="dxa"/>
            <w:tcBorders>
              <w:top w:val="nil"/>
              <w:left w:val="single" w:sz="4" w:space="0" w:color="auto"/>
              <w:bottom w:val="single" w:sz="4" w:space="0" w:color="auto"/>
              <w:right w:val="single" w:sz="4" w:space="0" w:color="auto"/>
            </w:tcBorders>
            <w:shd w:val="clear" w:color="000000" w:fill="FFFFFF"/>
            <w:hideMark/>
          </w:tcPr>
          <w:p w:rsidR="00353D21" w:rsidRPr="005A74B9" w:rsidRDefault="00353D21" w:rsidP="00353D21">
            <w:pPr>
              <w:ind w:firstLine="0"/>
              <w:jc w:val="center"/>
              <w:rPr>
                <w:b/>
                <w:bCs/>
                <w:sz w:val="18"/>
                <w:szCs w:val="18"/>
              </w:rPr>
            </w:pPr>
            <w:r w:rsidRPr="005A74B9">
              <w:rPr>
                <w:b/>
                <w:bCs/>
                <w:sz w:val="18"/>
                <w:szCs w:val="18"/>
              </w:rPr>
              <w:t>Неналоговые доходы</w:t>
            </w:r>
          </w:p>
        </w:tc>
        <w:tc>
          <w:tcPr>
            <w:tcW w:w="1388" w:type="dxa"/>
            <w:tcBorders>
              <w:top w:val="nil"/>
              <w:left w:val="nil"/>
              <w:bottom w:val="single" w:sz="4" w:space="0" w:color="auto"/>
              <w:right w:val="single" w:sz="4" w:space="0" w:color="auto"/>
            </w:tcBorders>
            <w:shd w:val="clear" w:color="000000" w:fill="FFFFFF"/>
            <w:noWrap/>
            <w:hideMark/>
          </w:tcPr>
          <w:p w:rsidR="00353D21" w:rsidRPr="005A74B9" w:rsidRDefault="00353D21" w:rsidP="00353D21">
            <w:pPr>
              <w:ind w:firstLine="0"/>
              <w:jc w:val="center"/>
              <w:rPr>
                <w:b/>
                <w:bCs/>
                <w:sz w:val="18"/>
                <w:szCs w:val="18"/>
              </w:rPr>
            </w:pPr>
            <w:r w:rsidRPr="005A74B9">
              <w:rPr>
                <w:b/>
                <w:bCs/>
                <w:sz w:val="18"/>
                <w:szCs w:val="18"/>
              </w:rPr>
              <w:t xml:space="preserve">3 301 665,00  </w:t>
            </w:r>
          </w:p>
        </w:tc>
        <w:tc>
          <w:tcPr>
            <w:tcW w:w="1276" w:type="dxa"/>
            <w:tcBorders>
              <w:top w:val="nil"/>
              <w:left w:val="nil"/>
              <w:bottom w:val="single" w:sz="4" w:space="0" w:color="auto"/>
              <w:right w:val="single" w:sz="4" w:space="0" w:color="auto"/>
            </w:tcBorders>
            <w:shd w:val="clear" w:color="000000" w:fill="FFFFFF"/>
            <w:noWrap/>
            <w:hideMark/>
          </w:tcPr>
          <w:p w:rsidR="00353D21" w:rsidRPr="005A74B9" w:rsidRDefault="00353D21" w:rsidP="00353D21">
            <w:pPr>
              <w:ind w:firstLine="0"/>
              <w:jc w:val="center"/>
              <w:rPr>
                <w:b/>
                <w:bCs/>
                <w:sz w:val="18"/>
                <w:szCs w:val="18"/>
              </w:rPr>
            </w:pPr>
            <w:r w:rsidRPr="005A74B9">
              <w:rPr>
                <w:b/>
                <w:bCs/>
                <w:sz w:val="18"/>
                <w:szCs w:val="18"/>
              </w:rPr>
              <w:t xml:space="preserve">3 352 265,00  </w:t>
            </w:r>
          </w:p>
        </w:tc>
        <w:tc>
          <w:tcPr>
            <w:tcW w:w="1275" w:type="dxa"/>
            <w:tcBorders>
              <w:top w:val="nil"/>
              <w:left w:val="nil"/>
              <w:bottom w:val="single" w:sz="4" w:space="0" w:color="auto"/>
              <w:right w:val="single" w:sz="4" w:space="0" w:color="auto"/>
            </w:tcBorders>
            <w:shd w:val="clear" w:color="000000" w:fill="FFFFFF"/>
            <w:noWrap/>
            <w:hideMark/>
          </w:tcPr>
          <w:p w:rsidR="00353D21" w:rsidRPr="005A74B9" w:rsidRDefault="00353D21" w:rsidP="00353D21">
            <w:pPr>
              <w:ind w:firstLine="0"/>
              <w:jc w:val="center"/>
              <w:rPr>
                <w:b/>
                <w:bCs/>
                <w:sz w:val="18"/>
                <w:szCs w:val="18"/>
              </w:rPr>
            </w:pPr>
            <w:r w:rsidRPr="005A74B9">
              <w:rPr>
                <w:b/>
                <w:bCs/>
                <w:sz w:val="18"/>
                <w:szCs w:val="18"/>
              </w:rPr>
              <w:t xml:space="preserve">-411 368,00  </w:t>
            </w:r>
          </w:p>
        </w:tc>
        <w:tc>
          <w:tcPr>
            <w:tcW w:w="1420" w:type="dxa"/>
            <w:tcBorders>
              <w:top w:val="nil"/>
              <w:left w:val="nil"/>
              <w:bottom w:val="single" w:sz="4" w:space="0" w:color="auto"/>
              <w:right w:val="single" w:sz="4" w:space="0" w:color="auto"/>
            </w:tcBorders>
            <w:shd w:val="clear" w:color="000000" w:fill="FFFFFF"/>
            <w:noWrap/>
            <w:hideMark/>
          </w:tcPr>
          <w:p w:rsidR="00353D21" w:rsidRPr="005A74B9" w:rsidRDefault="00353D21" w:rsidP="00353D21">
            <w:pPr>
              <w:ind w:firstLine="0"/>
              <w:jc w:val="center"/>
              <w:rPr>
                <w:b/>
                <w:bCs/>
                <w:sz w:val="18"/>
                <w:szCs w:val="18"/>
              </w:rPr>
            </w:pPr>
            <w:r w:rsidRPr="005A74B9">
              <w:rPr>
                <w:b/>
                <w:bCs/>
                <w:sz w:val="18"/>
                <w:szCs w:val="18"/>
              </w:rPr>
              <w:t xml:space="preserve">-428 198,00  </w:t>
            </w:r>
          </w:p>
        </w:tc>
        <w:tc>
          <w:tcPr>
            <w:tcW w:w="1480" w:type="dxa"/>
            <w:tcBorders>
              <w:top w:val="nil"/>
              <w:left w:val="nil"/>
              <w:bottom w:val="single" w:sz="4" w:space="0" w:color="auto"/>
              <w:right w:val="single" w:sz="4" w:space="0" w:color="auto"/>
            </w:tcBorders>
            <w:shd w:val="clear" w:color="000000" w:fill="FFFFFF"/>
            <w:noWrap/>
            <w:vAlign w:val="center"/>
            <w:hideMark/>
          </w:tcPr>
          <w:p w:rsidR="00353D21" w:rsidRPr="005A74B9" w:rsidRDefault="00353D21" w:rsidP="00353D21">
            <w:pPr>
              <w:ind w:firstLine="0"/>
              <w:jc w:val="center"/>
              <w:rPr>
                <w:b/>
                <w:bCs/>
                <w:sz w:val="18"/>
                <w:szCs w:val="18"/>
              </w:rPr>
            </w:pPr>
            <w:r w:rsidRPr="005A74B9">
              <w:rPr>
                <w:b/>
                <w:bCs/>
                <w:sz w:val="18"/>
                <w:szCs w:val="18"/>
              </w:rPr>
              <w:t xml:space="preserve">2 890 297,00  </w:t>
            </w:r>
          </w:p>
        </w:tc>
        <w:tc>
          <w:tcPr>
            <w:tcW w:w="928" w:type="dxa"/>
            <w:tcBorders>
              <w:top w:val="nil"/>
              <w:left w:val="nil"/>
              <w:bottom w:val="single" w:sz="4" w:space="0" w:color="auto"/>
              <w:right w:val="single" w:sz="4" w:space="0" w:color="auto"/>
            </w:tcBorders>
            <w:shd w:val="clear" w:color="000000" w:fill="FFFFFF"/>
            <w:noWrap/>
            <w:vAlign w:val="center"/>
            <w:hideMark/>
          </w:tcPr>
          <w:p w:rsidR="00353D21" w:rsidRPr="005A74B9" w:rsidRDefault="00353D21" w:rsidP="00353D21">
            <w:pPr>
              <w:ind w:firstLine="0"/>
              <w:jc w:val="center"/>
              <w:rPr>
                <w:b/>
                <w:bCs/>
                <w:sz w:val="18"/>
                <w:szCs w:val="18"/>
              </w:rPr>
            </w:pPr>
            <w:r w:rsidRPr="005A74B9">
              <w:rPr>
                <w:b/>
                <w:bCs/>
                <w:sz w:val="18"/>
                <w:szCs w:val="18"/>
              </w:rPr>
              <w:t xml:space="preserve">12,88  </w:t>
            </w:r>
          </w:p>
        </w:tc>
        <w:tc>
          <w:tcPr>
            <w:tcW w:w="1275" w:type="dxa"/>
            <w:tcBorders>
              <w:top w:val="nil"/>
              <w:left w:val="nil"/>
              <w:bottom w:val="single" w:sz="4" w:space="0" w:color="auto"/>
              <w:right w:val="single" w:sz="4" w:space="0" w:color="auto"/>
            </w:tcBorders>
            <w:shd w:val="clear" w:color="000000" w:fill="FFFFFF"/>
            <w:noWrap/>
            <w:vAlign w:val="center"/>
            <w:hideMark/>
          </w:tcPr>
          <w:p w:rsidR="00353D21" w:rsidRPr="005A74B9" w:rsidRDefault="00353D21" w:rsidP="00353D21">
            <w:pPr>
              <w:ind w:firstLine="0"/>
              <w:jc w:val="center"/>
              <w:rPr>
                <w:b/>
                <w:bCs/>
                <w:sz w:val="18"/>
                <w:szCs w:val="18"/>
              </w:rPr>
            </w:pPr>
            <w:r w:rsidRPr="005A74B9">
              <w:rPr>
                <w:b/>
                <w:bCs/>
                <w:sz w:val="18"/>
                <w:szCs w:val="18"/>
              </w:rPr>
              <w:t xml:space="preserve">2 924 067,00  </w:t>
            </w:r>
          </w:p>
        </w:tc>
        <w:tc>
          <w:tcPr>
            <w:tcW w:w="808" w:type="dxa"/>
            <w:tcBorders>
              <w:top w:val="nil"/>
              <w:left w:val="nil"/>
              <w:bottom w:val="single" w:sz="4" w:space="0" w:color="auto"/>
              <w:right w:val="single" w:sz="4" w:space="0" w:color="auto"/>
            </w:tcBorders>
            <w:shd w:val="clear" w:color="000000" w:fill="FFFFFF"/>
            <w:noWrap/>
            <w:vAlign w:val="center"/>
            <w:hideMark/>
          </w:tcPr>
          <w:p w:rsidR="00353D21" w:rsidRPr="005A74B9" w:rsidRDefault="00353D21" w:rsidP="00353D21">
            <w:pPr>
              <w:ind w:firstLine="0"/>
              <w:jc w:val="center"/>
              <w:rPr>
                <w:b/>
                <w:bCs/>
                <w:sz w:val="18"/>
                <w:szCs w:val="18"/>
              </w:rPr>
            </w:pPr>
            <w:r w:rsidRPr="005A74B9">
              <w:rPr>
                <w:b/>
                <w:bCs/>
                <w:sz w:val="18"/>
                <w:szCs w:val="18"/>
              </w:rPr>
              <w:t xml:space="preserve">12,39  </w:t>
            </w:r>
          </w:p>
        </w:tc>
        <w:tc>
          <w:tcPr>
            <w:tcW w:w="1275" w:type="dxa"/>
            <w:tcBorders>
              <w:top w:val="nil"/>
              <w:left w:val="nil"/>
              <w:bottom w:val="single" w:sz="4" w:space="0" w:color="auto"/>
              <w:right w:val="single" w:sz="4" w:space="0" w:color="auto"/>
            </w:tcBorders>
            <w:shd w:val="clear" w:color="000000" w:fill="FFFFFF"/>
            <w:noWrap/>
            <w:vAlign w:val="center"/>
            <w:hideMark/>
          </w:tcPr>
          <w:p w:rsidR="00353D21" w:rsidRPr="005A74B9" w:rsidRDefault="00353D21" w:rsidP="00353D21">
            <w:pPr>
              <w:ind w:firstLine="0"/>
              <w:jc w:val="center"/>
              <w:rPr>
                <w:b/>
                <w:bCs/>
                <w:sz w:val="18"/>
                <w:szCs w:val="18"/>
              </w:rPr>
            </w:pPr>
            <w:r w:rsidRPr="005A74B9">
              <w:rPr>
                <w:b/>
                <w:bCs/>
                <w:sz w:val="18"/>
                <w:szCs w:val="18"/>
              </w:rPr>
              <w:t xml:space="preserve">2 158 417,00  </w:t>
            </w:r>
          </w:p>
        </w:tc>
        <w:tc>
          <w:tcPr>
            <w:tcW w:w="869" w:type="dxa"/>
            <w:tcBorders>
              <w:top w:val="nil"/>
              <w:left w:val="nil"/>
              <w:bottom w:val="single" w:sz="4" w:space="0" w:color="auto"/>
              <w:right w:val="single" w:sz="4" w:space="0" w:color="auto"/>
            </w:tcBorders>
            <w:shd w:val="clear" w:color="000000" w:fill="FFFFFF"/>
            <w:noWrap/>
            <w:vAlign w:val="center"/>
            <w:hideMark/>
          </w:tcPr>
          <w:p w:rsidR="00353D21" w:rsidRPr="005A74B9" w:rsidRDefault="00353D21" w:rsidP="00353D21">
            <w:pPr>
              <w:ind w:firstLine="0"/>
              <w:jc w:val="center"/>
              <w:rPr>
                <w:b/>
                <w:bCs/>
                <w:sz w:val="18"/>
                <w:szCs w:val="18"/>
              </w:rPr>
            </w:pPr>
            <w:r w:rsidRPr="005A74B9">
              <w:rPr>
                <w:b/>
                <w:bCs/>
                <w:sz w:val="18"/>
                <w:szCs w:val="18"/>
              </w:rPr>
              <w:t>9,03</w:t>
            </w:r>
          </w:p>
        </w:tc>
      </w:tr>
      <w:tr w:rsidR="005A74B9" w:rsidRPr="005A74B9" w:rsidTr="002A0799">
        <w:trPr>
          <w:trHeight w:val="787"/>
        </w:trPr>
        <w:tc>
          <w:tcPr>
            <w:tcW w:w="2860" w:type="dxa"/>
            <w:tcBorders>
              <w:top w:val="nil"/>
              <w:left w:val="single" w:sz="4" w:space="0" w:color="auto"/>
              <w:bottom w:val="single" w:sz="4" w:space="0" w:color="auto"/>
              <w:right w:val="single" w:sz="4" w:space="0" w:color="auto"/>
            </w:tcBorders>
            <w:shd w:val="clear" w:color="auto" w:fill="auto"/>
            <w:hideMark/>
          </w:tcPr>
          <w:p w:rsidR="00353D21" w:rsidRPr="005A74B9" w:rsidRDefault="00353D21" w:rsidP="00353D21">
            <w:pPr>
              <w:ind w:firstLine="0"/>
              <w:jc w:val="left"/>
              <w:rPr>
                <w:sz w:val="18"/>
                <w:szCs w:val="18"/>
              </w:rPr>
            </w:pPr>
            <w:r w:rsidRPr="005A74B9">
              <w:rPr>
                <w:sz w:val="18"/>
                <w:szCs w:val="18"/>
              </w:rPr>
              <w:t>Доходы от использования имущества, находящегося в государственной и муниципальной собственности</w:t>
            </w:r>
          </w:p>
        </w:tc>
        <w:tc>
          <w:tcPr>
            <w:tcW w:w="1388"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 xml:space="preserve">445 825,00  </w:t>
            </w:r>
          </w:p>
        </w:tc>
        <w:tc>
          <w:tcPr>
            <w:tcW w:w="1276"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 xml:space="preserve">445 825,00  </w:t>
            </w:r>
          </w:p>
        </w:tc>
        <w:tc>
          <w:tcPr>
            <w:tcW w:w="1275"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 xml:space="preserve">-7 058,00  </w:t>
            </w:r>
          </w:p>
        </w:tc>
        <w:tc>
          <w:tcPr>
            <w:tcW w:w="1420"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 xml:space="preserve">-7 058,00  </w:t>
            </w:r>
          </w:p>
        </w:tc>
        <w:tc>
          <w:tcPr>
            <w:tcW w:w="1480"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 xml:space="preserve">438 767,00  </w:t>
            </w:r>
          </w:p>
        </w:tc>
        <w:tc>
          <w:tcPr>
            <w:tcW w:w="928"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15,18</w:t>
            </w:r>
          </w:p>
        </w:tc>
        <w:tc>
          <w:tcPr>
            <w:tcW w:w="1275"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438 767,00</w:t>
            </w:r>
          </w:p>
        </w:tc>
        <w:tc>
          <w:tcPr>
            <w:tcW w:w="808"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15,01</w:t>
            </w:r>
          </w:p>
        </w:tc>
        <w:tc>
          <w:tcPr>
            <w:tcW w:w="1275"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438 767,00</w:t>
            </w:r>
          </w:p>
        </w:tc>
        <w:tc>
          <w:tcPr>
            <w:tcW w:w="869"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20,33</w:t>
            </w:r>
          </w:p>
        </w:tc>
      </w:tr>
      <w:tr w:rsidR="005A74B9" w:rsidRPr="005A74B9" w:rsidTr="002A0799">
        <w:trPr>
          <w:trHeight w:val="510"/>
        </w:trPr>
        <w:tc>
          <w:tcPr>
            <w:tcW w:w="2860" w:type="dxa"/>
            <w:tcBorders>
              <w:top w:val="nil"/>
              <w:left w:val="single" w:sz="4" w:space="0" w:color="auto"/>
              <w:bottom w:val="single" w:sz="4" w:space="0" w:color="auto"/>
              <w:right w:val="single" w:sz="4" w:space="0" w:color="auto"/>
            </w:tcBorders>
            <w:shd w:val="clear" w:color="auto" w:fill="auto"/>
            <w:hideMark/>
          </w:tcPr>
          <w:p w:rsidR="00353D21" w:rsidRPr="005A74B9" w:rsidRDefault="00353D21" w:rsidP="00353D21">
            <w:pPr>
              <w:ind w:firstLine="0"/>
              <w:jc w:val="left"/>
              <w:rPr>
                <w:sz w:val="18"/>
                <w:szCs w:val="18"/>
              </w:rPr>
            </w:pPr>
            <w:r w:rsidRPr="005A74B9">
              <w:rPr>
                <w:sz w:val="18"/>
                <w:szCs w:val="18"/>
              </w:rPr>
              <w:t>Платежи при пользовании природными ресурсами</w:t>
            </w:r>
          </w:p>
        </w:tc>
        <w:tc>
          <w:tcPr>
            <w:tcW w:w="1388"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 xml:space="preserve">35 000,00  </w:t>
            </w:r>
          </w:p>
        </w:tc>
        <w:tc>
          <w:tcPr>
            <w:tcW w:w="1276"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 xml:space="preserve">35 000,00  </w:t>
            </w:r>
          </w:p>
        </w:tc>
        <w:tc>
          <w:tcPr>
            <w:tcW w:w="1275"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 xml:space="preserve">-28 120,00  </w:t>
            </w:r>
          </w:p>
        </w:tc>
        <w:tc>
          <w:tcPr>
            <w:tcW w:w="1420"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 xml:space="preserve">-27 850,00  </w:t>
            </w:r>
          </w:p>
        </w:tc>
        <w:tc>
          <w:tcPr>
            <w:tcW w:w="1480"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 xml:space="preserve">6 880,00  </w:t>
            </w:r>
          </w:p>
        </w:tc>
        <w:tc>
          <w:tcPr>
            <w:tcW w:w="928"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0,24</w:t>
            </w:r>
          </w:p>
        </w:tc>
        <w:tc>
          <w:tcPr>
            <w:tcW w:w="1275"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7 150,00</w:t>
            </w:r>
          </w:p>
        </w:tc>
        <w:tc>
          <w:tcPr>
            <w:tcW w:w="808"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0,24</w:t>
            </w:r>
          </w:p>
        </w:tc>
        <w:tc>
          <w:tcPr>
            <w:tcW w:w="1275"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7 400,00</w:t>
            </w:r>
          </w:p>
        </w:tc>
        <w:tc>
          <w:tcPr>
            <w:tcW w:w="869"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0,34</w:t>
            </w:r>
          </w:p>
        </w:tc>
      </w:tr>
      <w:tr w:rsidR="005A74B9" w:rsidRPr="005A74B9" w:rsidTr="002A0799">
        <w:trPr>
          <w:trHeight w:val="551"/>
        </w:trPr>
        <w:tc>
          <w:tcPr>
            <w:tcW w:w="2860" w:type="dxa"/>
            <w:tcBorders>
              <w:top w:val="nil"/>
              <w:left w:val="single" w:sz="4" w:space="0" w:color="auto"/>
              <w:bottom w:val="single" w:sz="4" w:space="0" w:color="auto"/>
              <w:right w:val="single" w:sz="4" w:space="0" w:color="auto"/>
            </w:tcBorders>
            <w:shd w:val="clear" w:color="auto" w:fill="auto"/>
            <w:hideMark/>
          </w:tcPr>
          <w:p w:rsidR="00353D21" w:rsidRPr="005A74B9" w:rsidRDefault="00353D21" w:rsidP="00353D21">
            <w:pPr>
              <w:ind w:firstLine="0"/>
              <w:jc w:val="left"/>
              <w:rPr>
                <w:sz w:val="18"/>
                <w:szCs w:val="18"/>
              </w:rPr>
            </w:pPr>
            <w:r w:rsidRPr="005A74B9">
              <w:rPr>
                <w:sz w:val="18"/>
                <w:szCs w:val="18"/>
              </w:rPr>
              <w:t>Доходы от оказания платных услуг и компенсации затрат государства</w:t>
            </w:r>
          </w:p>
        </w:tc>
        <w:tc>
          <w:tcPr>
            <w:tcW w:w="1388"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 xml:space="preserve">1 498 000,00  </w:t>
            </w:r>
          </w:p>
        </w:tc>
        <w:tc>
          <w:tcPr>
            <w:tcW w:w="1276"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 xml:space="preserve">1 548 600,00  </w:t>
            </w:r>
          </w:p>
        </w:tc>
        <w:tc>
          <w:tcPr>
            <w:tcW w:w="1275"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 xml:space="preserve">-109 800,00  </w:t>
            </w:r>
          </w:p>
        </w:tc>
        <w:tc>
          <w:tcPr>
            <w:tcW w:w="1420"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 xml:space="preserve">-126 900,00  </w:t>
            </w:r>
          </w:p>
        </w:tc>
        <w:tc>
          <w:tcPr>
            <w:tcW w:w="1480"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 xml:space="preserve">1 388 200,00  </w:t>
            </w:r>
          </w:p>
        </w:tc>
        <w:tc>
          <w:tcPr>
            <w:tcW w:w="928"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48,03</w:t>
            </w:r>
          </w:p>
        </w:tc>
        <w:tc>
          <w:tcPr>
            <w:tcW w:w="1275"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1 421 700,00</w:t>
            </w:r>
          </w:p>
        </w:tc>
        <w:tc>
          <w:tcPr>
            <w:tcW w:w="808"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48,62</w:t>
            </w:r>
          </w:p>
        </w:tc>
        <w:tc>
          <w:tcPr>
            <w:tcW w:w="1275"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1 455 800,00</w:t>
            </w:r>
          </w:p>
        </w:tc>
        <w:tc>
          <w:tcPr>
            <w:tcW w:w="869"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67,45</w:t>
            </w:r>
          </w:p>
        </w:tc>
      </w:tr>
      <w:tr w:rsidR="005A74B9" w:rsidRPr="005A74B9" w:rsidTr="002A0799">
        <w:trPr>
          <w:trHeight w:val="633"/>
        </w:trPr>
        <w:tc>
          <w:tcPr>
            <w:tcW w:w="2860" w:type="dxa"/>
            <w:tcBorders>
              <w:top w:val="nil"/>
              <w:left w:val="single" w:sz="4" w:space="0" w:color="auto"/>
              <w:bottom w:val="single" w:sz="4" w:space="0" w:color="auto"/>
              <w:right w:val="single" w:sz="4" w:space="0" w:color="auto"/>
            </w:tcBorders>
            <w:shd w:val="clear" w:color="auto" w:fill="auto"/>
            <w:hideMark/>
          </w:tcPr>
          <w:p w:rsidR="00353D21" w:rsidRPr="005A74B9" w:rsidRDefault="00353D21" w:rsidP="00353D21">
            <w:pPr>
              <w:ind w:firstLine="0"/>
              <w:jc w:val="left"/>
              <w:rPr>
                <w:sz w:val="18"/>
                <w:szCs w:val="18"/>
              </w:rPr>
            </w:pPr>
            <w:r w:rsidRPr="005A74B9">
              <w:rPr>
                <w:sz w:val="18"/>
                <w:szCs w:val="18"/>
              </w:rPr>
              <w:t>Доходы от продажи материальных и нематериальных активов</w:t>
            </w:r>
          </w:p>
        </w:tc>
        <w:tc>
          <w:tcPr>
            <w:tcW w:w="1388"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 xml:space="preserve">150 000,00  </w:t>
            </w:r>
          </w:p>
        </w:tc>
        <w:tc>
          <w:tcPr>
            <w:tcW w:w="1276"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 xml:space="preserve">150 000,00  </w:t>
            </w:r>
          </w:p>
        </w:tc>
        <w:tc>
          <w:tcPr>
            <w:tcW w:w="1275"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 xml:space="preserve">-115 000,00  </w:t>
            </w:r>
          </w:p>
        </w:tc>
        <w:tc>
          <w:tcPr>
            <w:tcW w:w="1420"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 xml:space="preserve">-115 000,00  </w:t>
            </w:r>
          </w:p>
        </w:tc>
        <w:tc>
          <w:tcPr>
            <w:tcW w:w="1480"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 xml:space="preserve">35 000,00  </w:t>
            </w:r>
          </w:p>
        </w:tc>
        <w:tc>
          <w:tcPr>
            <w:tcW w:w="928"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1,21</w:t>
            </w:r>
          </w:p>
        </w:tc>
        <w:tc>
          <w:tcPr>
            <w:tcW w:w="1275"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35 000,00</w:t>
            </w:r>
          </w:p>
        </w:tc>
        <w:tc>
          <w:tcPr>
            <w:tcW w:w="808"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1,20</w:t>
            </w:r>
          </w:p>
        </w:tc>
        <w:tc>
          <w:tcPr>
            <w:tcW w:w="1275"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35 000,00</w:t>
            </w:r>
          </w:p>
        </w:tc>
        <w:tc>
          <w:tcPr>
            <w:tcW w:w="869"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1,62</w:t>
            </w:r>
          </w:p>
        </w:tc>
      </w:tr>
      <w:tr w:rsidR="005A74B9" w:rsidRPr="005A74B9" w:rsidTr="002A0799">
        <w:trPr>
          <w:trHeight w:val="427"/>
        </w:trPr>
        <w:tc>
          <w:tcPr>
            <w:tcW w:w="2860" w:type="dxa"/>
            <w:tcBorders>
              <w:top w:val="nil"/>
              <w:left w:val="single" w:sz="4" w:space="0" w:color="auto"/>
              <w:bottom w:val="single" w:sz="4" w:space="0" w:color="auto"/>
              <w:right w:val="single" w:sz="4" w:space="0" w:color="auto"/>
            </w:tcBorders>
            <w:shd w:val="clear" w:color="auto" w:fill="auto"/>
            <w:hideMark/>
          </w:tcPr>
          <w:p w:rsidR="00353D21" w:rsidRPr="005A74B9" w:rsidRDefault="00353D21" w:rsidP="00353D21">
            <w:pPr>
              <w:ind w:firstLine="0"/>
              <w:jc w:val="left"/>
              <w:rPr>
                <w:sz w:val="18"/>
                <w:szCs w:val="18"/>
              </w:rPr>
            </w:pPr>
            <w:r w:rsidRPr="005A74B9">
              <w:rPr>
                <w:sz w:val="18"/>
                <w:szCs w:val="18"/>
              </w:rPr>
              <w:t>Штрафы, санкции, возмещение ущерба</w:t>
            </w:r>
          </w:p>
        </w:tc>
        <w:tc>
          <w:tcPr>
            <w:tcW w:w="1388"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 xml:space="preserve">352 840,00  </w:t>
            </w:r>
          </w:p>
        </w:tc>
        <w:tc>
          <w:tcPr>
            <w:tcW w:w="1276"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 xml:space="preserve">352 840,00  </w:t>
            </w:r>
          </w:p>
        </w:tc>
        <w:tc>
          <w:tcPr>
            <w:tcW w:w="1275"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 xml:space="preserve">-151 390,00  </w:t>
            </w:r>
          </w:p>
        </w:tc>
        <w:tc>
          <w:tcPr>
            <w:tcW w:w="1420"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 xml:space="preserve">-151 390,00  </w:t>
            </w:r>
          </w:p>
        </w:tc>
        <w:tc>
          <w:tcPr>
            <w:tcW w:w="1480"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 xml:space="preserve">201 450,00  </w:t>
            </w:r>
          </w:p>
        </w:tc>
        <w:tc>
          <w:tcPr>
            <w:tcW w:w="928"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6,97</w:t>
            </w:r>
          </w:p>
        </w:tc>
        <w:tc>
          <w:tcPr>
            <w:tcW w:w="1275"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201 450,00</w:t>
            </w:r>
          </w:p>
        </w:tc>
        <w:tc>
          <w:tcPr>
            <w:tcW w:w="808"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6,89</w:t>
            </w:r>
          </w:p>
        </w:tc>
        <w:tc>
          <w:tcPr>
            <w:tcW w:w="1275"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201 450,00</w:t>
            </w:r>
          </w:p>
        </w:tc>
        <w:tc>
          <w:tcPr>
            <w:tcW w:w="869"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9,33</w:t>
            </w:r>
          </w:p>
        </w:tc>
      </w:tr>
      <w:tr w:rsidR="005A74B9" w:rsidRPr="005A74B9" w:rsidTr="002A0799">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353D21" w:rsidRPr="005A74B9" w:rsidRDefault="00353D21" w:rsidP="00353D21">
            <w:pPr>
              <w:ind w:firstLine="0"/>
              <w:jc w:val="left"/>
              <w:rPr>
                <w:sz w:val="18"/>
                <w:szCs w:val="18"/>
              </w:rPr>
            </w:pPr>
            <w:r w:rsidRPr="005A74B9">
              <w:rPr>
                <w:sz w:val="18"/>
                <w:szCs w:val="18"/>
              </w:rPr>
              <w:t>Прочие неналоговые доходы</w:t>
            </w:r>
          </w:p>
        </w:tc>
        <w:tc>
          <w:tcPr>
            <w:tcW w:w="1388"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 xml:space="preserve">820 000,00  </w:t>
            </w:r>
          </w:p>
        </w:tc>
        <w:tc>
          <w:tcPr>
            <w:tcW w:w="1276"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 xml:space="preserve">820 000,00  </w:t>
            </w:r>
          </w:p>
        </w:tc>
        <w:tc>
          <w:tcPr>
            <w:tcW w:w="1275"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 xml:space="preserve">0,00  </w:t>
            </w:r>
          </w:p>
        </w:tc>
        <w:tc>
          <w:tcPr>
            <w:tcW w:w="1420"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 xml:space="preserve">0,00  </w:t>
            </w:r>
          </w:p>
        </w:tc>
        <w:tc>
          <w:tcPr>
            <w:tcW w:w="1480"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 xml:space="preserve">820 000,00  </w:t>
            </w:r>
          </w:p>
        </w:tc>
        <w:tc>
          <w:tcPr>
            <w:tcW w:w="928"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28,37</w:t>
            </w:r>
          </w:p>
        </w:tc>
        <w:tc>
          <w:tcPr>
            <w:tcW w:w="1275"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820 000,00</w:t>
            </w:r>
          </w:p>
        </w:tc>
        <w:tc>
          <w:tcPr>
            <w:tcW w:w="808"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186,89</w:t>
            </w:r>
          </w:p>
        </w:tc>
        <w:tc>
          <w:tcPr>
            <w:tcW w:w="1275"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20 000,00</w:t>
            </w:r>
          </w:p>
        </w:tc>
        <w:tc>
          <w:tcPr>
            <w:tcW w:w="869" w:type="dxa"/>
            <w:tcBorders>
              <w:top w:val="nil"/>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18"/>
                <w:szCs w:val="18"/>
              </w:rPr>
            </w:pPr>
            <w:r w:rsidRPr="005A74B9">
              <w:rPr>
                <w:sz w:val="18"/>
                <w:szCs w:val="18"/>
              </w:rPr>
              <w:t>0,93</w:t>
            </w:r>
          </w:p>
        </w:tc>
      </w:tr>
      <w:tr w:rsidR="005A74B9" w:rsidRPr="005A74B9" w:rsidTr="00353D21">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353D21" w:rsidRPr="005A74B9" w:rsidRDefault="00353D21" w:rsidP="00353D21">
            <w:pPr>
              <w:ind w:firstLine="0"/>
              <w:jc w:val="left"/>
              <w:rPr>
                <w:b/>
                <w:bCs/>
                <w:sz w:val="18"/>
                <w:szCs w:val="18"/>
              </w:rPr>
            </w:pPr>
            <w:r w:rsidRPr="005A74B9">
              <w:rPr>
                <w:b/>
                <w:bCs/>
                <w:sz w:val="18"/>
                <w:szCs w:val="18"/>
              </w:rPr>
              <w:t>ВСЕГО</w:t>
            </w:r>
          </w:p>
        </w:tc>
        <w:tc>
          <w:tcPr>
            <w:tcW w:w="1388" w:type="dxa"/>
            <w:tcBorders>
              <w:top w:val="nil"/>
              <w:left w:val="nil"/>
              <w:bottom w:val="single" w:sz="4" w:space="0" w:color="auto"/>
              <w:right w:val="single" w:sz="4" w:space="0" w:color="auto"/>
            </w:tcBorders>
            <w:shd w:val="clear" w:color="auto" w:fill="auto"/>
            <w:noWrap/>
            <w:vAlign w:val="bottom"/>
            <w:hideMark/>
          </w:tcPr>
          <w:p w:rsidR="00353D21" w:rsidRPr="005A74B9" w:rsidRDefault="00353D21" w:rsidP="00353D21">
            <w:pPr>
              <w:ind w:firstLine="0"/>
              <w:jc w:val="center"/>
              <w:rPr>
                <w:b/>
                <w:bCs/>
                <w:sz w:val="18"/>
                <w:szCs w:val="18"/>
              </w:rPr>
            </w:pPr>
            <w:r w:rsidRPr="005A74B9">
              <w:rPr>
                <w:b/>
                <w:bCs/>
                <w:sz w:val="18"/>
                <w:szCs w:val="18"/>
              </w:rPr>
              <w:t xml:space="preserve">23 061 815,00  </w:t>
            </w:r>
          </w:p>
        </w:tc>
        <w:tc>
          <w:tcPr>
            <w:tcW w:w="1276" w:type="dxa"/>
            <w:tcBorders>
              <w:top w:val="nil"/>
              <w:left w:val="nil"/>
              <w:bottom w:val="single" w:sz="4" w:space="0" w:color="auto"/>
              <w:right w:val="single" w:sz="4" w:space="0" w:color="auto"/>
            </w:tcBorders>
            <w:shd w:val="clear" w:color="auto" w:fill="auto"/>
            <w:noWrap/>
            <w:vAlign w:val="bottom"/>
            <w:hideMark/>
          </w:tcPr>
          <w:p w:rsidR="00353D21" w:rsidRPr="005A74B9" w:rsidRDefault="00353D21" w:rsidP="00353D21">
            <w:pPr>
              <w:ind w:firstLine="0"/>
              <w:jc w:val="center"/>
              <w:rPr>
                <w:b/>
                <w:bCs/>
                <w:sz w:val="18"/>
                <w:szCs w:val="18"/>
              </w:rPr>
            </w:pPr>
            <w:r w:rsidRPr="005A74B9">
              <w:rPr>
                <w:b/>
                <w:bCs/>
                <w:sz w:val="18"/>
                <w:szCs w:val="18"/>
              </w:rPr>
              <w:t xml:space="preserve">27 931 650,00  </w:t>
            </w:r>
          </w:p>
        </w:tc>
        <w:tc>
          <w:tcPr>
            <w:tcW w:w="1275" w:type="dxa"/>
            <w:tcBorders>
              <w:top w:val="nil"/>
              <w:left w:val="nil"/>
              <w:bottom w:val="single" w:sz="4" w:space="0" w:color="auto"/>
              <w:right w:val="single" w:sz="4" w:space="0" w:color="auto"/>
            </w:tcBorders>
            <w:shd w:val="clear" w:color="auto" w:fill="auto"/>
            <w:noWrap/>
            <w:vAlign w:val="bottom"/>
            <w:hideMark/>
          </w:tcPr>
          <w:p w:rsidR="00353D21" w:rsidRPr="005A74B9" w:rsidRDefault="00353D21" w:rsidP="00353D21">
            <w:pPr>
              <w:ind w:firstLine="0"/>
              <w:jc w:val="center"/>
              <w:rPr>
                <w:b/>
                <w:bCs/>
                <w:sz w:val="18"/>
                <w:szCs w:val="18"/>
              </w:rPr>
            </w:pPr>
            <w:r w:rsidRPr="005A74B9">
              <w:rPr>
                <w:b/>
                <w:bCs/>
                <w:sz w:val="18"/>
                <w:szCs w:val="18"/>
              </w:rPr>
              <w:t xml:space="preserve">-1 032 538,18  </w:t>
            </w:r>
          </w:p>
        </w:tc>
        <w:tc>
          <w:tcPr>
            <w:tcW w:w="1420" w:type="dxa"/>
            <w:tcBorders>
              <w:top w:val="nil"/>
              <w:left w:val="nil"/>
              <w:bottom w:val="single" w:sz="4" w:space="0" w:color="auto"/>
              <w:right w:val="single" w:sz="4" w:space="0" w:color="auto"/>
            </w:tcBorders>
            <w:shd w:val="clear" w:color="auto" w:fill="auto"/>
            <w:noWrap/>
            <w:vAlign w:val="bottom"/>
            <w:hideMark/>
          </w:tcPr>
          <w:p w:rsidR="00353D21" w:rsidRPr="005A74B9" w:rsidRDefault="00353D21" w:rsidP="00353D21">
            <w:pPr>
              <w:ind w:firstLine="0"/>
              <w:jc w:val="center"/>
              <w:rPr>
                <w:b/>
                <w:bCs/>
                <w:sz w:val="18"/>
                <w:szCs w:val="18"/>
              </w:rPr>
            </w:pPr>
            <w:r w:rsidRPr="005A74B9">
              <w:rPr>
                <w:b/>
                <w:bCs/>
                <w:sz w:val="18"/>
                <w:szCs w:val="18"/>
              </w:rPr>
              <w:t xml:space="preserve">-1 400 339,35  </w:t>
            </w:r>
          </w:p>
        </w:tc>
        <w:tc>
          <w:tcPr>
            <w:tcW w:w="1480" w:type="dxa"/>
            <w:tcBorders>
              <w:top w:val="nil"/>
              <w:left w:val="nil"/>
              <w:bottom w:val="single" w:sz="4" w:space="0" w:color="auto"/>
              <w:right w:val="single" w:sz="4" w:space="0" w:color="auto"/>
            </w:tcBorders>
            <w:shd w:val="clear" w:color="auto" w:fill="auto"/>
            <w:noWrap/>
            <w:vAlign w:val="center"/>
            <w:hideMark/>
          </w:tcPr>
          <w:p w:rsidR="00353D21" w:rsidRPr="005A74B9" w:rsidRDefault="00353D21" w:rsidP="00353D21">
            <w:pPr>
              <w:ind w:firstLine="0"/>
              <w:jc w:val="center"/>
              <w:rPr>
                <w:b/>
                <w:bCs/>
                <w:sz w:val="18"/>
                <w:szCs w:val="18"/>
              </w:rPr>
            </w:pPr>
            <w:r w:rsidRPr="005A74B9">
              <w:rPr>
                <w:b/>
                <w:bCs/>
                <w:sz w:val="18"/>
                <w:szCs w:val="18"/>
              </w:rPr>
              <w:t xml:space="preserve">22 440 644,82  </w:t>
            </w:r>
          </w:p>
        </w:tc>
        <w:tc>
          <w:tcPr>
            <w:tcW w:w="928" w:type="dxa"/>
            <w:tcBorders>
              <w:top w:val="nil"/>
              <w:left w:val="nil"/>
              <w:bottom w:val="single" w:sz="4" w:space="0" w:color="auto"/>
              <w:right w:val="single" w:sz="4" w:space="0" w:color="auto"/>
            </w:tcBorders>
            <w:shd w:val="clear" w:color="auto" w:fill="auto"/>
            <w:noWrap/>
            <w:vAlign w:val="center"/>
            <w:hideMark/>
          </w:tcPr>
          <w:p w:rsidR="00353D21" w:rsidRPr="005A74B9" w:rsidRDefault="00353D21" w:rsidP="00353D21">
            <w:pPr>
              <w:ind w:firstLine="0"/>
              <w:jc w:val="center"/>
              <w:rPr>
                <w:b/>
                <w:bCs/>
                <w:sz w:val="18"/>
                <w:szCs w:val="18"/>
              </w:rPr>
            </w:pPr>
            <w:r w:rsidRPr="005A74B9">
              <w:rPr>
                <w:b/>
                <w:bCs/>
                <w:sz w:val="18"/>
                <w:szCs w:val="18"/>
              </w:rPr>
              <w:t xml:space="preserve">100,00  </w:t>
            </w:r>
          </w:p>
        </w:tc>
        <w:tc>
          <w:tcPr>
            <w:tcW w:w="1275" w:type="dxa"/>
            <w:tcBorders>
              <w:top w:val="nil"/>
              <w:left w:val="nil"/>
              <w:bottom w:val="single" w:sz="4" w:space="0" w:color="auto"/>
              <w:right w:val="single" w:sz="4" w:space="0" w:color="auto"/>
            </w:tcBorders>
            <w:shd w:val="clear" w:color="auto" w:fill="auto"/>
            <w:noWrap/>
            <w:vAlign w:val="center"/>
            <w:hideMark/>
          </w:tcPr>
          <w:p w:rsidR="00353D21" w:rsidRPr="005A74B9" w:rsidRDefault="00353D21" w:rsidP="00353D21">
            <w:pPr>
              <w:ind w:firstLine="0"/>
              <w:jc w:val="center"/>
              <w:rPr>
                <w:b/>
                <w:bCs/>
                <w:sz w:val="18"/>
                <w:szCs w:val="18"/>
              </w:rPr>
            </w:pPr>
            <w:r w:rsidRPr="005A74B9">
              <w:rPr>
                <w:b/>
                <w:bCs/>
                <w:sz w:val="18"/>
                <w:szCs w:val="18"/>
              </w:rPr>
              <w:t xml:space="preserve">23 607 243,65  </w:t>
            </w:r>
          </w:p>
        </w:tc>
        <w:tc>
          <w:tcPr>
            <w:tcW w:w="808" w:type="dxa"/>
            <w:tcBorders>
              <w:top w:val="nil"/>
              <w:left w:val="nil"/>
              <w:bottom w:val="single" w:sz="4" w:space="0" w:color="auto"/>
              <w:right w:val="single" w:sz="4" w:space="0" w:color="auto"/>
            </w:tcBorders>
            <w:shd w:val="clear" w:color="auto" w:fill="auto"/>
            <w:noWrap/>
            <w:vAlign w:val="center"/>
            <w:hideMark/>
          </w:tcPr>
          <w:p w:rsidR="00353D21" w:rsidRPr="005A74B9" w:rsidRDefault="00353D21" w:rsidP="00353D21">
            <w:pPr>
              <w:ind w:firstLine="0"/>
              <w:jc w:val="center"/>
              <w:rPr>
                <w:b/>
                <w:bCs/>
                <w:sz w:val="18"/>
                <w:szCs w:val="18"/>
              </w:rPr>
            </w:pPr>
            <w:r w:rsidRPr="005A74B9">
              <w:rPr>
                <w:b/>
                <w:bCs/>
                <w:sz w:val="18"/>
                <w:szCs w:val="18"/>
              </w:rPr>
              <w:t xml:space="preserve">100,00  </w:t>
            </w:r>
          </w:p>
        </w:tc>
        <w:tc>
          <w:tcPr>
            <w:tcW w:w="1275" w:type="dxa"/>
            <w:tcBorders>
              <w:top w:val="nil"/>
              <w:left w:val="nil"/>
              <w:bottom w:val="single" w:sz="4" w:space="0" w:color="auto"/>
              <w:right w:val="single" w:sz="4" w:space="0" w:color="auto"/>
            </w:tcBorders>
            <w:shd w:val="clear" w:color="auto" w:fill="auto"/>
            <w:noWrap/>
            <w:vAlign w:val="center"/>
            <w:hideMark/>
          </w:tcPr>
          <w:p w:rsidR="00353D21" w:rsidRPr="005A74B9" w:rsidRDefault="00353D21" w:rsidP="00353D21">
            <w:pPr>
              <w:ind w:firstLine="0"/>
              <w:jc w:val="center"/>
              <w:rPr>
                <w:b/>
                <w:bCs/>
                <w:sz w:val="18"/>
                <w:szCs w:val="18"/>
              </w:rPr>
            </w:pPr>
            <w:r w:rsidRPr="005A74B9">
              <w:rPr>
                <w:b/>
                <w:bCs/>
                <w:sz w:val="18"/>
                <w:szCs w:val="18"/>
              </w:rPr>
              <w:t xml:space="preserve">23 906 060,07  </w:t>
            </w:r>
          </w:p>
        </w:tc>
        <w:tc>
          <w:tcPr>
            <w:tcW w:w="869" w:type="dxa"/>
            <w:tcBorders>
              <w:top w:val="nil"/>
              <w:left w:val="nil"/>
              <w:bottom w:val="single" w:sz="4" w:space="0" w:color="auto"/>
              <w:right w:val="single" w:sz="4" w:space="0" w:color="auto"/>
            </w:tcBorders>
            <w:shd w:val="clear" w:color="auto" w:fill="auto"/>
            <w:noWrap/>
            <w:vAlign w:val="center"/>
            <w:hideMark/>
          </w:tcPr>
          <w:p w:rsidR="00353D21" w:rsidRPr="005A74B9" w:rsidRDefault="00353D21" w:rsidP="00353D21">
            <w:pPr>
              <w:ind w:firstLine="0"/>
              <w:jc w:val="center"/>
              <w:rPr>
                <w:b/>
                <w:bCs/>
                <w:sz w:val="18"/>
                <w:szCs w:val="18"/>
              </w:rPr>
            </w:pPr>
            <w:r w:rsidRPr="005A74B9">
              <w:rPr>
                <w:b/>
                <w:bCs/>
                <w:sz w:val="18"/>
                <w:szCs w:val="18"/>
              </w:rPr>
              <w:t>100,00</w:t>
            </w:r>
          </w:p>
        </w:tc>
      </w:tr>
    </w:tbl>
    <w:p w:rsidR="00EB1C4B" w:rsidRPr="005A74B9" w:rsidRDefault="00EB1C4B" w:rsidP="006C5329">
      <w:pPr>
        <w:ind w:firstLine="0"/>
        <w:jc w:val="right"/>
        <w:rPr>
          <w:sz w:val="20"/>
          <w:lang w:val="en-US"/>
        </w:rPr>
        <w:sectPr w:rsidR="00EB1C4B" w:rsidRPr="005A74B9" w:rsidSect="00353D21">
          <w:pgSz w:w="16838" w:h="11906" w:orient="landscape"/>
          <w:pgMar w:top="1134" w:right="1134" w:bottom="567" w:left="1276" w:header="709" w:footer="709" w:gutter="0"/>
          <w:cols w:space="720"/>
          <w:docGrid w:linePitch="381"/>
        </w:sectPr>
      </w:pPr>
    </w:p>
    <w:p w:rsidR="004774E5" w:rsidRPr="005A74B9" w:rsidRDefault="004774E5" w:rsidP="004774E5">
      <w:pPr>
        <w:ind w:firstLine="0"/>
        <w:contextualSpacing/>
        <w:jc w:val="center"/>
        <w:rPr>
          <w:b/>
          <w:i/>
          <w:sz w:val="24"/>
          <w:szCs w:val="24"/>
        </w:rPr>
      </w:pPr>
      <w:r w:rsidRPr="005A74B9">
        <w:rPr>
          <w:b/>
          <w:i/>
          <w:sz w:val="24"/>
          <w:szCs w:val="24"/>
        </w:rPr>
        <w:lastRenderedPageBreak/>
        <w:t>Особенности расчетов поступлений</w:t>
      </w:r>
    </w:p>
    <w:p w:rsidR="004774E5" w:rsidRPr="005A74B9" w:rsidRDefault="004774E5" w:rsidP="004774E5">
      <w:pPr>
        <w:ind w:firstLine="0"/>
        <w:contextualSpacing/>
        <w:jc w:val="center"/>
        <w:rPr>
          <w:b/>
          <w:i/>
          <w:sz w:val="24"/>
          <w:szCs w:val="24"/>
        </w:rPr>
      </w:pPr>
      <w:r w:rsidRPr="005A74B9">
        <w:rPr>
          <w:b/>
          <w:i/>
          <w:sz w:val="24"/>
          <w:szCs w:val="24"/>
        </w:rPr>
        <w:t>в бюджет Пестяковского муниципального района</w:t>
      </w:r>
    </w:p>
    <w:p w:rsidR="004774E5" w:rsidRPr="005A74B9" w:rsidRDefault="004774E5" w:rsidP="004774E5">
      <w:pPr>
        <w:ind w:firstLine="0"/>
        <w:contextualSpacing/>
        <w:jc w:val="center"/>
        <w:rPr>
          <w:b/>
          <w:i/>
          <w:sz w:val="24"/>
          <w:szCs w:val="24"/>
        </w:rPr>
      </w:pPr>
      <w:r w:rsidRPr="005A74B9">
        <w:rPr>
          <w:b/>
          <w:i/>
          <w:sz w:val="24"/>
          <w:szCs w:val="24"/>
        </w:rPr>
        <w:t>по основным доходным источникам</w:t>
      </w:r>
    </w:p>
    <w:p w:rsidR="004774E5" w:rsidRPr="005A74B9" w:rsidRDefault="004774E5" w:rsidP="004774E5">
      <w:pPr>
        <w:ind w:firstLine="0"/>
        <w:contextualSpacing/>
        <w:rPr>
          <w:b/>
          <w:sz w:val="24"/>
          <w:szCs w:val="24"/>
        </w:rPr>
      </w:pPr>
      <w:r w:rsidRPr="005A74B9">
        <w:rPr>
          <w:b/>
          <w:sz w:val="24"/>
          <w:szCs w:val="24"/>
        </w:rPr>
        <w:t xml:space="preserve"> </w:t>
      </w:r>
    </w:p>
    <w:p w:rsidR="004774E5" w:rsidRPr="005A74B9" w:rsidRDefault="004774E5" w:rsidP="00ED182B">
      <w:pPr>
        <w:ind w:firstLine="426"/>
        <w:contextualSpacing/>
        <w:rPr>
          <w:sz w:val="24"/>
          <w:szCs w:val="24"/>
        </w:rPr>
      </w:pPr>
      <w:r w:rsidRPr="005A74B9">
        <w:rPr>
          <w:sz w:val="24"/>
          <w:szCs w:val="24"/>
        </w:rPr>
        <w:t xml:space="preserve">Поступление налоговых доходов в бюджет </w:t>
      </w:r>
      <w:proofErr w:type="gramStart"/>
      <w:r w:rsidRPr="005A74B9">
        <w:rPr>
          <w:sz w:val="24"/>
          <w:szCs w:val="24"/>
        </w:rPr>
        <w:t>на  20</w:t>
      </w:r>
      <w:r w:rsidR="00971176" w:rsidRPr="005A74B9">
        <w:rPr>
          <w:sz w:val="24"/>
          <w:szCs w:val="24"/>
        </w:rPr>
        <w:t>2</w:t>
      </w:r>
      <w:r w:rsidR="00FD6AD4" w:rsidRPr="005A74B9">
        <w:rPr>
          <w:sz w:val="24"/>
          <w:szCs w:val="24"/>
        </w:rPr>
        <w:t>4</w:t>
      </w:r>
      <w:proofErr w:type="gramEnd"/>
      <w:r w:rsidRPr="005A74B9">
        <w:rPr>
          <w:sz w:val="24"/>
          <w:szCs w:val="24"/>
        </w:rPr>
        <w:t xml:space="preserve"> год прогнозируется в сумме </w:t>
      </w:r>
      <w:r w:rsidR="00FD6AD4" w:rsidRPr="005A74B9">
        <w:rPr>
          <w:sz w:val="24"/>
          <w:szCs w:val="24"/>
        </w:rPr>
        <w:t>19 550 347,82</w:t>
      </w:r>
      <w:r w:rsidR="00971176" w:rsidRPr="005A74B9">
        <w:rPr>
          <w:sz w:val="24"/>
          <w:szCs w:val="24"/>
        </w:rPr>
        <w:t xml:space="preserve"> </w:t>
      </w:r>
      <w:r w:rsidRPr="005A74B9">
        <w:rPr>
          <w:sz w:val="24"/>
          <w:szCs w:val="24"/>
        </w:rPr>
        <w:t>руб., на 202</w:t>
      </w:r>
      <w:r w:rsidR="00FD6AD4" w:rsidRPr="005A74B9">
        <w:rPr>
          <w:sz w:val="24"/>
          <w:szCs w:val="24"/>
        </w:rPr>
        <w:t>5</w:t>
      </w:r>
      <w:r w:rsidRPr="005A74B9">
        <w:rPr>
          <w:sz w:val="24"/>
          <w:szCs w:val="24"/>
        </w:rPr>
        <w:t xml:space="preserve"> год в сумме </w:t>
      </w:r>
      <w:r w:rsidR="00FD6AD4" w:rsidRPr="005A74B9">
        <w:rPr>
          <w:sz w:val="24"/>
          <w:szCs w:val="24"/>
        </w:rPr>
        <w:t>20 683 176,65</w:t>
      </w:r>
      <w:r w:rsidRPr="005A74B9">
        <w:rPr>
          <w:sz w:val="24"/>
          <w:szCs w:val="24"/>
        </w:rPr>
        <w:t xml:space="preserve"> руб. и на  202</w:t>
      </w:r>
      <w:r w:rsidR="00FD6AD4" w:rsidRPr="005A74B9">
        <w:rPr>
          <w:sz w:val="24"/>
          <w:szCs w:val="24"/>
        </w:rPr>
        <w:t>6</w:t>
      </w:r>
      <w:r w:rsidRPr="005A74B9">
        <w:rPr>
          <w:sz w:val="24"/>
          <w:szCs w:val="24"/>
        </w:rPr>
        <w:t xml:space="preserve"> год в сумме </w:t>
      </w:r>
      <w:r w:rsidR="006C5329" w:rsidRPr="005A74B9">
        <w:rPr>
          <w:sz w:val="24"/>
          <w:szCs w:val="24"/>
        </w:rPr>
        <w:t xml:space="preserve">              </w:t>
      </w:r>
      <w:r w:rsidR="00E22B33" w:rsidRPr="005A74B9">
        <w:rPr>
          <w:sz w:val="24"/>
          <w:szCs w:val="24"/>
        </w:rPr>
        <w:t xml:space="preserve">            </w:t>
      </w:r>
      <w:r w:rsidR="006C5329" w:rsidRPr="005A74B9">
        <w:rPr>
          <w:sz w:val="24"/>
          <w:szCs w:val="24"/>
        </w:rPr>
        <w:t xml:space="preserve">     </w:t>
      </w:r>
      <w:r w:rsidR="00FD6AD4" w:rsidRPr="005A74B9">
        <w:rPr>
          <w:sz w:val="24"/>
          <w:szCs w:val="24"/>
        </w:rPr>
        <w:t>21 747 643,07</w:t>
      </w:r>
      <w:r w:rsidRPr="005A74B9">
        <w:rPr>
          <w:sz w:val="24"/>
          <w:szCs w:val="24"/>
        </w:rPr>
        <w:t xml:space="preserve"> руб. В структуре налоговых и неналоговых доходов налоговые доходы составят </w:t>
      </w:r>
      <w:r w:rsidR="00FD6AD4" w:rsidRPr="005A74B9">
        <w:rPr>
          <w:sz w:val="24"/>
          <w:szCs w:val="24"/>
        </w:rPr>
        <w:t>87,1</w:t>
      </w:r>
      <w:r w:rsidRPr="005A74B9">
        <w:rPr>
          <w:sz w:val="24"/>
          <w:szCs w:val="24"/>
        </w:rPr>
        <w:t xml:space="preserve">%. Прогноз налоговых доходов бюджета представлен главными администраторами доходов бюджета Пестяковского муниципального района, крупнейшим из которых является Управление Федеральной налоговой службы по Ивановской области. </w:t>
      </w:r>
    </w:p>
    <w:p w:rsidR="004774E5" w:rsidRPr="005A74B9" w:rsidRDefault="004774E5" w:rsidP="002566A3">
      <w:pPr>
        <w:ind w:firstLine="0"/>
        <w:rPr>
          <w:b/>
          <w:sz w:val="24"/>
          <w:szCs w:val="24"/>
        </w:rPr>
      </w:pPr>
    </w:p>
    <w:p w:rsidR="004774E5" w:rsidRPr="005A74B9" w:rsidRDefault="004774E5" w:rsidP="00F36AB3">
      <w:pPr>
        <w:ind w:firstLine="0"/>
        <w:jc w:val="center"/>
        <w:rPr>
          <w:b/>
          <w:sz w:val="24"/>
          <w:szCs w:val="24"/>
        </w:rPr>
      </w:pPr>
      <w:r w:rsidRPr="005A74B9">
        <w:rPr>
          <w:b/>
          <w:sz w:val="24"/>
          <w:szCs w:val="24"/>
        </w:rPr>
        <w:t>Налог на доходы физических лиц</w:t>
      </w:r>
    </w:p>
    <w:p w:rsidR="0084474C" w:rsidRPr="005A74B9" w:rsidRDefault="0084474C" w:rsidP="004774E5">
      <w:pPr>
        <w:jc w:val="center"/>
        <w:rPr>
          <w:b/>
          <w:sz w:val="24"/>
          <w:szCs w:val="24"/>
        </w:rPr>
      </w:pPr>
    </w:p>
    <w:p w:rsidR="00E35932" w:rsidRPr="005A74B9" w:rsidRDefault="00E35932" w:rsidP="000E3785">
      <w:pPr>
        <w:ind w:firstLine="426"/>
        <w:rPr>
          <w:sz w:val="24"/>
          <w:szCs w:val="24"/>
        </w:rPr>
      </w:pPr>
      <w:r w:rsidRPr="005A74B9">
        <w:rPr>
          <w:sz w:val="24"/>
          <w:szCs w:val="24"/>
        </w:rPr>
        <w:t>Доля налога на доходы физических лиц в структуре прогноза налоговых доходов на 202</w:t>
      </w:r>
      <w:r w:rsidR="00FD6AD4" w:rsidRPr="005A74B9">
        <w:rPr>
          <w:sz w:val="24"/>
          <w:szCs w:val="24"/>
        </w:rPr>
        <w:t>4</w:t>
      </w:r>
      <w:r w:rsidRPr="005A74B9">
        <w:rPr>
          <w:sz w:val="24"/>
          <w:szCs w:val="24"/>
        </w:rPr>
        <w:t xml:space="preserve"> </w:t>
      </w:r>
      <w:proofErr w:type="gramStart"/>
      <w:r w:rsidRPr="005A74B9">
        <w:rPr>
          <w:sz w:val="24"/>
          <w:szCs w:val="24"/>
        </w:rPr>
        <w:t>год  составляет</w:t>
      </w:r>
      <w:proofErr w:type="gramEnd"/>
      <w:r w:rsidRPr="005A74B9">
        <w:rPr>
          <w:sz w:val="24"/>
          <w:szCs w:val="24"/>
        </w:rPr>
        <w:t xml:space="preserve"> </w:t>
      </w:r>
      <w:r w:rsidR="00FD6AD4" w:rsidRPr="005A74B9">
        <w:rPr>
          <w:sz w:val="24"/>
          <w:szCs w:val="24"/>
        </w:rPr>
        <w:t>60,1</w:t>
      </w:r>
      <w:r w:rsidRPr="005A74B9">
        <w:rPr>
          <w:sz w:val="24"/>
          <w:szCs w:val="24"/>
        </w:rPr>
        <w:t xml:space="preserve">%. </w:t>
      </w:r>
    </w:p>
    <w:p w:rsidR="000E3785" w:rsidRPr="005A74B9" w:rsidRDefault="000E3785" w:rsidP="000E3785">
      <w:pPr>
        <w:ind w:firstLine="426"/>
        <w:rPr>
          <w:sz w:val="24"/>
          <w:szCs w:val="24"/>
          <w:lang w:val="x-none" w:eastAsia="x-none"/>
        </w:rPr>
      </w:pPr>
      <w:r w:rsidRPr="005A74B9">
        <w:rPr>
          <w:sz w:val="24"/>
          <w:szCs w:val="24"/>
          <w:lang w:val="x-none" w:eastAsia="x-none"/>
        </w:rPr>
        <w:t>Расчет поступлений по налогу на доходы физических лиц произведен исходя из следующих показателей:</w:t>
      </w:r>
    </w:p>
    <w:p w:rsidR="000E3785" w:rsidRPr="005A74B9" w:rsidRDefault="000E3785" w:rsidP="000E3785">
      <w:pPr>
        <w:ind w:firstLine="426"/>
        <w:rPr>
          <w:sz w:val="24"/>
          <w:szCs w:val="24"/>
          <w:lang w:val="x-none" w:eastAsia="x-none"/>
        </w:rPr>
      </w:pPr>
      <w:r w:rsidRPr="005A74B9">
        <w:rPr>
          <w:sz w:val="24"/>
          <w:szCs w:val="24"/>
          <w:lang w:val="x-none" w:eastAsia="x-none"/>
        </w:rPr>
        <w:t>- прогнозируемый объем фонда начисленной заработной платы в 20</w:t>
      </w:r>
      <w:r w:rsidRPr="005A74B9">
        <w:rPr>
          <w:sz w:val="24"/>
          <w:szCs w:val="24"/>
          <w:lang w:eastAsia="x-none"/>
        </w:rPr>
        <w:t>2</w:t>
      </w:r>
      <w:r w:rsidR="00FD6AD4" w:rsidRPr="005A74B9">
        <w:rPr>
          <w:sz w:val="24"/>
          <w:szCs w:val="24"/>
          <w:lang w:eastAsia="x-none"/>
        </w:rPr>
        <w:t>4</w:t>
      </w:r>
      <w:r w:rsidRPr="005A74B9">
        <w:rPr>
          <w:sz w:val="24"/>
          <w:szCs w:val="24"/>
          <w:lang w:val="x-none" w:eastAsia="x-none"/>
        </w:rPr>
        <w:t>-202</w:t>
      </w:r>
      <w:r w:rsidR="00FD6AD4" w:rsidRPr="005A74B9">
        <w:rPr>
          <w:sz w:val="24"/>
          <w:szCs w:val="24"/>
          <w:lang w:eastAsia="x-none"/>
        </w:rPr>
        <w:t>6</w:t>
      </w:r>
      <w:r w:rsidRPr="005A74B9">
        <w:rPr>
          <w:sz w:val="24"/>
          <w:szCs w:val="24"/>
          <w:lang w:val="x-none" w:eastAsia="x-none"/>
        </w:rPr>
        <w:t xml:space="preserve"> годах; </w:t>
      </w:r>
    </w:p>
    <w:p w:rsidR="000E3785" w:rsidRPr="005A74B9" w:rsidRDefault="000E3785" w:rsidP="000E3785">
      <w:pPr>
        <w:ind w:firstLine="426"/>
        <w:rPr>
          <w:sz w:val="24"/>
          <w:szCs w:val="24"/>
          <w:lang w:val="x-none" w:eastAsia="x-none"/>
        </w:rPr>
      </w:pPr>
      <w:r w:rsidRPr="005A74B9">
        <w:rPr>
          <w:sz w:val="24"/>
          <w:szCs w:val="24"/>
          <w:lang w:val="x-none" w:eastAsia="x-none"/>
        </w:rPr>
        <w:t>- установленные налоговые ставки, предусмотренные ст.224 Налогового Кодекса РФ.</w:t>
      </w:r>
    </w:p>
    <w:p w:rsidR="000E3785" w:rsidRPr="005A74B9" w:rsidRDefault="000E3785" w:rsidP="000E3785">
      <w:pPr>
        <w:ind w:firstLine="426"/>
        <w:rPr>
          <w:sz w:val="24"/>
          <w:szCs w:val="24"/>
        </w:rPr>
      </w:pPr>
      <w:r w:rsidRPr="005A74B9">
        <w:rPr>
          <w:sz w:val="24"/>
          <w:szCs w:val="24"/>
        </w:rPr>
        <w:t>С учетом нормативов отчислений в бюджет Пестяковского муниципального района, прогноз поступлений налога на доходы физических лиц составит:</w:t>
      </w:r>
    </w:p>
    <w:p w:rsidR="000E3785" w:rsidRPr="005A74B9" w:rsidRDefault="000E3785" w:rsidP="000E3785">
      <w:pPr>
        <w:ind w:firstLine="426"/>
        <w:rPr>
          <w:sz w:val="24"/>
          <w:szCs w:val="24"/>
        </w:rPr>
      </w:pPr>
      <w:r w:rsidRPr="005A74B9">
        <w:rPr>
          <w:sz w:val="24"/>
          <w:szCs w:val="24"/>
        </w:rPr>
        <w:t>- на 202</w:t>
      </w:r>
      <w:r w:rsidR="00FD6AD4" w:rsidRPr="005A74B9">
        <w:rPr>
          <w:sz w:val="24"/>
          <w:szCs w:val="24"/>
        </w:rPr>
        <w:t>4</w:t>
      </w:r>
      <w:r w:rsidRPr="005A74B9">
        <w:rPr>
          <w:sz w:val="24"/>
          <w:szCs w:val="24"/>
        </w:rPr>
        <w:t xml:space="preserve"> год – </w:t>
      </w:r>
      <w:r w:rsidR="00FD6AD4" w:rsidRPr="005A74B9">
        <w:rPr>
          <w:sz w:val="24"/>
          <w:szCs w:val="24"/>
        </w:rPr>
        <w:t>11 749 900,00</w:t>
      </w:r>
      <w:r w:rsidRPr="005A74B9">
        <w:rPr>
          <w:sz w:val="24"/>
          <w:szCs w:val="24"/>
        </w:rPr>
        <w:t xml:space="preserve"> руб.;</w:t>
      </w:r>
    </w:p>
    <w:p w:rsidR="000E3785" w:rsidRPr="005A74B9" w:rsidRDefault="000E3785" w:rsidP="000E3785">
      <w:pPr>
        <w:ind w:firstLine="426"/>
        <w:rPr>
          <w:sz w:val="24"/>
          <w:szCs w:val="24"/>
        </w:rPr>
      </w:pPr>
      <w:r w:rsidRPr="005A74B9">
        <w:rPr>
          <w:sz w:val="24"/>
          <w:szCs w:val="24"/>
        </w:rPr>
        <w:t>- на 202</w:t>
      </w:r>
      <w:r w:rsidR="00FD6AD4" w:rsidRPr="005A74B9">
        <w:rPr>
          <w:sz w:val="24"/>
          <w:szCs w:val="24"/>
        </w:rPr>
        <w:t>5</w:t>
      </w:r>
      <w:r w:rsidRPr="005A74B9">
        <w:rPr>
          <w:sz w:val="24"/>
          <w:szCs w:val="24"/>
        </w:rPr>
        <w:t xml:space="preserve"> год – </w:t>
      </w:r>
      <w:r w:rsidR="00FD6AD4" w:rsidRPr="005A74B9">
        <w:rPr>
          <w:sz w:val="24"/>
          <w:szCs w:val="24"/>
        </w:rPr>
        <w:t>12 467 450,00</w:t>
      </w:r>
      <w:r w:rsidRPr="005A74B9">
        <w:rPr>
          <w:sz w:val="24"/>
          <w:szCs w:val="24"/>
        </w:rPr>
        <w:t xml:space="preserve"> руб.;</w:t>
      </w:r>
    </w:p>
    <w:p w:rsidR="000E3785" w:rsidRPr="005A74B9" w:rsidRDefault="000E3785" w:rsidP="000E3785">
      <w:pPr>
        <w:ind w:firstLine="426"/>
        <w:rPr>
          <w:sz w:val="24"/>
          <w:szCs w:val="24"/>
        </w:rPr>
      </w:pPr>
      <w:r w:rsidRPr="005A74B9">
        <w:rPr>
          <w:sz w:val="24"/>
          <w:szCs w:val="24"/>
        </w:rPr>
        <w:t>- на 202</w:t>
      </w:r>
      <w:r w:rsidR="00FD6AD4" w:rsidRPr="005A74B9">
        <w:rPr>
          <w:sz w:val="24"/>
          <w:szCs w:val="24"/>
        </w:rPr>
        <w:t>6</w:t>
      </w:r>
      <w:r w:rsidRPr="005A74B9">
        <w:rPr>
          <w:sz w:val="24"/>
          <w:szCs w:val="24"/>
        </w:rPr>
        <w:t xml:space="preserve"> год – </w:t>
      </w:r>
      <w:r w:rsidR="00FD6AD4" w:rsidRPr="005A74B9">
        <w:rPr>
          <w:sz w:val="24"/>
          <w:szCs w:val="24"/>
        </w:rPr>
        <w:t>13 301 900,00</w:t>
      </w:r>
      <w:r w:rsidRPr="005A74B9">
        <w:rPr>
          <w:sz w:val="24"/>
          <w:szCs w:val="24"/>
        </w:rPr>
        <w:t xml:space="preserve"> руб.</w:t>
      </w:r>
    </w:p>
    <w:p w:rsidR="000E3785" w:rsidRPr="005A74B9" w:rsidRDefault="000E3785" w:rsidP="000E3785">
      <w:pPr>
        <w:tabs>
          <w:tab w:val="left" w:pos="1276"/>
        </w:tabs>
        <w:ind w:firstLine="426"/>
        <w:rPr>
          <w:sz w:val="24"/>
          <w:szCs w:val="24"/>
        </w:rPr>
      </w:pPr>
      <w:r w:rsidRPr="005A74B9">
        <w:rPr>
          <w:sz w:val="24"/>
          <w:szCs w:val="24"/>
        </w:rPr>
        <w:t>Главным администратором доходов является Управление Федеральной налоговой службы по Ивановской области.</w:t>
      </w:r>
    </w:p>
    <w:p w:rsidR="000E3785" w:rsidRPr="005A74B9" w:rsidRDefault="000E3785" w:rsidP="004774E5">
      <w:pPr>
        <w:ind w:firstLine="0"/>
        <w:jc w:val="center"/>
        <w:rPr>
          <w:b/>
          <w:sz w:val="24"/>
          <w:szCs w:val="24"/>
        </w:rPr>
      </w:pPr>
    </w:p>
    <w:p w:rsidR="004774E5" w:rsidRPr="005A74B9" w:rsidRDefault="004774E5" w:rsidP="004774E5">
      <w:pPr>
        <w:ind w:firstLine="0"/>
        <w:jc w:val="center"/>
        <w:rPr>
          <w:b/>
          <w:sz w:val="24"/>
          <w:szCs w:val="24"/>
        </w:rPr>
      </w:pPr>
      <w:r w:rsidRPr="005A74B9">
        <w:rPr>
          <w:b/>
          <w:sz w:val="24"/>
          <w:szCs w:val="24"/>
        </w:rPr>
        <w:t>Акцизы</w:t>
      </w:r>
    </w:p>
    <w:p w:rsidR="00ED182B" w:rsidRPr="005A74B9" w:rsidRDefault="00ED182B" w:rsidP="004774E5">
      <w:pPr>
        <w:ind w:firstLine="0"/>
        <w:jc w:val="center"/>
        <w:rPr>
          <w:sz w:val="24"/>
          <w:szCs w:val="24"/>
        </w:rPr>
      </w:pPr>
    </w:p>
    <w:p w:rsidR="005B16E1" w:rsidRPr="005A74B9" w:rsidRDefault="005B16E1" w:rsidP="00D51F42">
      <w:pPr>
        <w:ind w:firstLine="426"/>
        <w:rPr>
          <w:sz w:val="24"/>
          <w:szCs w:val="24"/>
        </w:rPr>
      </w:pPr>
      <w:r w:rsidRPr="005A74B9">
        <w:rPr>
          <w:sz w:val="24"/>
          <w:szCs w:val="24"/>
        </w:rPr>
        <w:t>Доля доходов от акцизов на автомобильный и прямогонный бензин, дизельное топливо, моторные масла для дизельных и (или) карбюраторных (</w:t>
      </w:r>
      <w:proofErr w:type="spellStart"/>
      <w:r w:rsidRPr="005A74B9">
        <w:rPr>
          <w:sz w:val="24"/>
          <w:szCs w:val="24"/>
        </w:rPr>
        <w:t>инжекторных</w:t>
      </w:r>
      <w:proofErr w:type="spellEnd"/>
      <w:r w:rsidRPr="005A74B9">
        <w:rPr>
          <w:sz w:val="24"/>
          <w:szCs w:val="24"/>
        </w:rPr>
        <w:t>) двигателей (далее – акцизы на нефтепродукты) в структуре прогноза налоговых доходов бюджета в 202</w:t>
      </w:r>
      <w:r w:rsidR="00FD6AD4" w:rsidRPr="005A74B9">
        <w:rPr>
          <w:sz w:val="24"/>
          <w:szCs w:val="24"/>
        </w:rPr>
        <w:t>4</w:t>
      </w:r>
      <w:r w:rsidRPr="005A74B9">
        <w:rPr>
          <w:sz w:val="24"/>
          <w:szCs w:val="24"/>
        </w:rPr>
        <w:t xml:space="preserve"> году составляет </w:t>
      </w:r>
      <w:r w:rsidR="00FD6AD4" w:rsidRPr="005A74B9">
        <w:rPr>
          <w:sz w:val="24"/>
          <w:szCs w:val="24"/>
        </w:rPr>
        <w:t>29,9</w:t>
      </w:r>
      <w:r w:rsidRPr="005A74B9">
        <w:rPr>
          <w:sz w:val="24"/>
          <w:szCs w:val="24"/>
        </w:rPr>
        <w:t xml:space="preserve">%. </w:t>
      </w:r>
    </w:p>
    <w:p w:rsidR="004774E5" w:rsidRPr="005A74B9" w:rsidRDefault="004774E5" w:rsidP="00D51F42">
      <w:pPr>
        <w:ind w:firstLine="426"/>
        <w:rPr>
          <w:sz w:val="24"/>
          <w:szCs w:val="24"/>
        </w:rPr>
      </w:pPr>
      <w:r w:rsidRPr="005A74B9">
        <w:rPr>
          <w:sz w:val="24"/>
          <w:szCs w:val="24"/>
        </w:rPr>
        <w:t xml:space="preserve">Дифференцированный норматив отчислений </w:t>
      </w:r>
      <w:r w:rsidR="00281B47" w:rsidRPr="005A74B9">
        <w:rPr>
          <w:sz w:val="24"/>
          <w:szCs w:val="24"/>
        </w:rPr>
        <w:t xml:space="preserve">в бюджет Пестяковского муниципального района </w:t>
      </w:r>
      <w:r w:rsidRPr="005A74B9">
        <w:rPr>
          <w:sz w:val="24"/>
          <w:szCs w:val="24"/>
        </w:rPr>
        <w:t>от акцизов на автомобильный и прямогонный бензин, дизельное топливо, моторные масла для дизельных и (или) карбюраторных (</w:t>
      </w:r>
      <w:proofErr w:type="spellStart"/>
      <w:r w:rsidRPr="005A74B9">
        <w:rPr>
          <w:sz w:val="24"/>
          <w:szCs w:val="24"/>
        </w:rPr>
        <w:t>инжекторных</w:t>
      </w:r>
      <w:proofErr w:type="spellEnd"/>
      <w:r w:rsidRPr="005A74B9">
        <w:rPr>
          <w:sz w:val="24"/>
          <w:szCs w:val="24"/>
        </w:rPr>
        <w:t>) двигателей, производим</w:t>
      </w:r>
      <w:r w:rsidR="00281B47" w:rsidRPr="005A74B9">
        <w:rPr>
          <w:sz w:val="24"/>
          <w:szCs w:val="24"/>
        </w:rPr>
        <w:t>ых</w:t>
      </w:r>
      <w:r w:rsidRPr="005A74B9">
        <w:rPr>
          <w:sz w:val="24"/>
          <w:szCs w:val="24"/>
        </w:rPr>
        <w:t xml:space="preserve"> на территории Российской Федерации, подлежащих распределению между областным бюджетом и местным </w:t>
      </w:r>
      <w:proofErr w:type="gramStart"/>
      <w:r w:rsidRPr="005A74B9">
        <w:rPr>
          <w:sz w:val="24"/>
          <w:szCs w:val="24"/>
        </w:rPr>
        <w:t>бюджет</w:t>
      </w:r>
      <w:r w:rsidR="00281B47" w:rsidRPr="005A74B9">
        <w:rPr>
          <w:sz w:val="24"/>
          <w:szCs w:val="24"/>
        </w:rPr>
        <w:t>ом</w:t>
      </w:r>
      <w:r w:rsidRPr="005A74B9">
        <w:rPr>
          <w:sz w:val="24"/>
          <w:szCs w:val="24"/>
        </w:rPr>
        <w:t xml:space="preserve">  на</w:t>
      </w:r>
      <w:proofErr w:type="gramEnd"/>
      <w:r w:rsidRPr="005A74B9">
        <w:rPr>
          <w:sz w:val="24"/>
          <w:szCs w:val="24"/>
        </w:rPr>
        <w:t xml:space="preserve"> </w:t>
      </w:r>
      <w:r w:rsidR="005D6854" w:rsidRPr="005A74B9">
        <w:rPr>
          <w:sz w:val="24"/>
          <w:szCs w:val="24"/>
        </w:rPr>
        <w:t>202</w:t>
      </w:r>
      <w:r w:rsidR="00FD6AD4" w:rsidRPr="005A74B9">
        <w:rPr>
          <w:sz w:val="24"/>
          <w:szCs w:val="24"/>
        </w:rPr>
        <w:t>4</w:t>
      </w:r>
      <w:r w:rsidR="005D6854" w:rsidRPr="005A74B9">
        <w:rPr>
          <w:sz w:val="24"/>
          <w:szCs w:val="24"/>
        </w:rPr>
        <w:t xml:space="preserve"> год и на плановый период 202</w:t>
      </w:r>
      <w:r w:rsidR="00FD6AD4" w:rsidRPr="005A74B9">
        <w:rPr>
          <w:sz w:val="24"/>
          <w:szCs w:val="24"/>
        </w:rPr>
        <w:t>5</w:t>
      </w:r>
      <w:r w:rsidR="005D6854" w:rsidRPr="005A74B9">
        <w:rPr>
          <w:sz w:val="24"/>
          <w:szCs w:val="24"/>
        </w:rPr>
        <w:t xml:space="preserve"> и 202</w:t>
      </w:r>
      <w:r w:rsidR="00FD6AD4" w:rsidRPr="005A74B9">
        <w:rPr>
          <w:sz w:val="24"/>
          <w:szCs w:val="24"/>
        </w:rPr>
        <w:t>6</w:t>
      </w:r>
      <w:r w:rsidRPr="005A74B9">
        <w:rPr>
          <w:sz w:val="24"/>
          <w:szCs w:val="24"/>
        </w:rPr>
        <w:t xml:space="preserve"> годов  </w:t>
      </w:r>
      <w:r w:rsidR="00281B47" w:rsidRPr="005A74B9">
        <w:rPr>
          <w:sz w:val="24"/>
          <w:szCs w:val="24"/>
        </w:rPr>
        <w:t xml:space="preserve">составит </w:t>
      </w:r>
      <w:r w:rsidRPr="005A74B9">
        <w:rPr>
          <w:sz w:val="24"/>
          <w:szCs w:val="24"/>
        </w:rPr>
        <w:t>0,</w:t>
      </w:r>
      <w:r w:rsidR="005B16E1" w:rsidRPr="005A74B9">
        <w:rPr>
          <w:sz w:val="24"/>
          <w:szCs w:val="24"/>
        </w:rPr>
        <w:t>17</w:t>
      </w:r>
      <w:r w:rsidR="00FD6AD4" w:rsidRPr="005A74B9">
        <w:rPr>
          <w:sz w:val="24"/>
          <w:szCs w:val="24"/>
        </w:rPr>
        <w:t>79</w:t>
      </w:r>
      <w:r w:rsidR="005B16E1" w:rsidRPr="005A74B9">
        <w:rPr>
          <w:sz w:val="24"/>
          <w:szCs w:val="24"/>
        </w:rPr>
        <w:t xml:space="preserve"> </w:t>
      </w:r>
      <w:r w:rsidRPr="005A74B9">
        <w:rPr>
          <w:sz w:val="24"/>
          <w:szCs w:val="24"/>
        </w:rPr>
        <w:t xml:space="preserve">%  от общего норматива распределения доходов от акцизов. </w:t>
      </w:r>
    </w:p>
    <w:p w:rsidR="00D51F42" w:rsidRPr="005A74B9" w:rsidRDefault="00D51F42" w:rsidP="00D51F42">
      <w:pPr>
        <w:ind w:firstLine="426"/>
        <w:rPr>
          <w:sz w:val="24"/>
          <w:szCs w:val="24"/>
        </w:rPr>
      </w:pPr>
      <w:r w:rsidRPr="005A74B9">
        <w:rPr>
          <w:sz w:val="24"/>
          <w:szCs w:val="24"/>
        </w:rPr>
        <w:t xml:space="preserve">Согласно прогноза поступлений доходов от акцизов в бюджет Пестяковского муниципального района, поступившего </w:t>
      </w:r>
      <w:r w:rsidR="00FD6AD4" w:rsidRPr="005A74B9">
        <w:rPr>
          <w:sz w:val="24"/>
          <w:szCs w:val="24"/>
        </w:rPr>
        <w:t>09</w:t>
      </w:r>
      <w:r w:rsidRPr="005A74B9">
        <w:rPr>
          <w:sz w:val="24"/>
          <w:szCs w:val="24"/>
        </w:rPr>
        <w:t>.10.202</w:t>
      </w:r>
      <w:r w:rsidR="00FD6AD4" w:rsidRPr="005A74B9">
        <w:rPr>
          <w:sz w:val="24"/>
          <w:szCs w:val="24"/>
        </w:rPr>
        <w:t>3</w:t>
      </w:r>
      <w:r w:rsidRPr="005A74B9">
        <w:rPr>
          <w:sz w:val="24"/>
          <w:szCs w:val="24"/>
        </w:rPr>
        <w:t xml:space="preserve"> года от главного администратора доходов бюджета – </w:t>
      </w:r>
      <w:r w:rsidR="00FC641B" w:rsidRPr="005A74B9">
        <w:rPr>
          <w:sz w:val="24"/>
          <w:szCs w:val="24"/>
        </w:rPr>
        <w:t>Управления Федеральной налоговой службы по Ивановской области</w:t>
      </w:r>
      <w:r w:rsidRPr="005A74B9">
        <w:rPr>
          <w:sz w:val="24"/>
          <w:szCs w:val="24"/>
        </w:rPr>
        <w:t>, прогноз поступлений акцизов на нефтепродукты составит:</w:t>
      </w:r>
    </w:p>
    <w:p w:rsidR="00D51F42" w:rsidRPr="005A74B9" w:rsidRDefault="00D51F42" w:rsidP="00D51F42">
      <w:pPr>
        <w:ind w:firstLine="426"/>
        <w:rPr>
          <w:sz w:val="24"/>
          <w:szCs w:val="24"/>
        </w:rPr>
      </w:pPr>
      <w:r w:rsidRPr="005A74B9">
        <w:rPr>
          <w:sz w:val="24"/>
          <w:szCs w:val="24"/>
        </w:rPr>
        <w:t>- на 202</w:t>
      </w:r>
      <w:r w:rsidR="00B44736" w:rsidRPr="005A74B9">
        <w:rPr>
          <w:sz w:val="24"/>
          <w:szCs w:val="24"/>
        </w:rPr>
        <w:t>4</w:t>
      </w:r>
      <w:r w:rsidRPr="005A74B9">
        <w:rPr>
          <w:sz w:val="24"/>
          <w:szCs w:val="24"/>
        </w:rPr>
        <w:t xml:space="preserve"> год – </w:t>
      </w:r>
      <w:r w:rsidR="00FD6AD4" w:rsidRPr="005A74B9">
        <w:rPr>
          <w:sz w:val="24"/>
          <w:szCs w:val="24"/>
        </w:rPr>
        <w:t>5 850 647,82</w:t>
      </w:r>
      <w:r w:rsidRPr="005A74B9">
        <w:rPr>
          <w:sz w:val="24"/>
          <w:szCs w:val="24"/>
        </w:rPr>
        <w:t xml:space="preserve"> руб.;</w:t>
      </w:r>
    </w:p>
    <w:p w:rsidR="00D51F42" w:rsidRPr="005A74B9" w:rsidRDefault="00D51F42" w:rsidP="00D51F42">
      <w:pPr>
        <w:ind w:firstLine="426"/>
        <w:rPr>
          <w:sz w:val="24"/>
          <w:szCs w:val="24"/>
        </w:rPr>
      </w:pPr>
      <w:r w:rsidRPr="005A74B9">
        <w:rPr>
          <w:sz w:val="24"/>
          <w:szCs w:val="24"/>
        </w:rPr>
        <w:t>- на 202</w:t>
      </w:r>
      <w:r w:rsidR="00B44736" w:rsidRPr="005A74B9">
        <w:rPr>
          <w:sz w:val="24"/>
          <w:szCs w:val="24"/>
        </w:rPr>
        <w:t>5</w:t>
      </w:r>
      <w:r w:rsidRPr="005A74B9">
        <w:rPr>
          <w:sz w:val="24"/>
          <w:szCs w:val="24"/>
        </w:rPr>
        <w:t xml:space="preserve"> год – </w:t>
      </w:r>
      <w:r w:rsidR="00FD6AD4" w:rsidRPr="005A74B9">
        <w:rPr>
          <w:sz w:val="24"/>
          <w:szCs w:val="24"/>
        </w:rPr>
        <w:t>6 111 926,65</w:t>
      </w:r>
      <w:r w:rsidRPr="005A74B9">
        <w:rPr>
          <w:sz w:val="24"/>
          <w:szCs w:val="24"/>
        </w:rPr>
        <w:t xml:space="preserve"> руб.</w:t>
      </w:r>
      <w:r w:rsidR="00C662D5" w:rsidRPr="005A74B9">
        <w:rPr>
          <w:sz w:val="24"/>
          <w:szCs w:val="24"/>
        </w:rPr>
        <w:t>;</w:t>
      </w:r>
    </w:p>
    <w:p w:rsidR="00C662D5" w:rsidRPr="005A74B9" w:rsidRDefault="00C662D5" w:rsidP="00C662D5">
      <w:pPr>
        <w:ind w:firstLine="426"/>
        <w:rPr>
          <w:sz w:val="24"/>
          <w:szCs w:val="24"/>
        </w:rPr>
      </w:pPr>
      <w:r w:rsidRPr="005A74B9">
        <w:rPr>
          <w:sz w:val="24"/>
          <w:szCs w:val="24"/>
        </w:rPr>
        <w:t>- на 202</w:t>
      </w:r>
      <w:r w:rsidR="00B44736" w:rsidRPr="005A74B9">
        <w:rPr>
          <w:sz w:val="24"/>
          <w:szCs w:val="24"/>
        </w:rPr>
        <w:t>6</w:t>
      </w:r>
      <w:r w:rsidRPr="005A74B9">
        <w:rPr>
          <w:sz w:val="24"/>
          <w:szCs w:val="24"/>
        </w:rPr>
        <w:t xml:space="preserve"> год – </w:t>
      </w:r>
      <w:r w:rsidR="00FD6AD4" w:rsidRPr="005A74B9">
        <w:rPr>
          <w:sz w:val="24"/>
          <w:szCs w:val="24"/>
        </w:rPr>
        <w:t>6 213 943,07</w:t>
      </w:r>
      <w:r w:rsidRPr="005A74B9">
        <w:rPr>
          <w:sz w:val="24"/>
          <w:szCs w:val="24"/>
        </w:rPr>
        <w:t xml:space="preserve"> руб.</w:t>
      </w:r>
    </w:p>
    <w:p w:rsidR="00073553" w:rsidRPr="005A74B9" w:rsidRDefault="00073553" w:rsidP="00763571">
      <w:pPr>
        <w:ind w:firstLine="426"/>
        <w:rPr>
          <w:sz w:val="24"/>
          <w:szCs w:val="24"/>
        </w:rPr>
      </w:pPr>
    </w:p>
    <w:p w:rsidR="00DE28BB" w:rsidRPr="005A74B9" w:rsidRDefault="00DE28BB" w:rsidP="00763571">
      <w:pPr>
        <w:ind w:firstLine="426"/>
        <w:rPr>
          <w:sz w:val="24"/>
          <w:szCs w:val="24"/>
        </w:rPr>
      </w:pPr>
    </w:p>
    <w:p w:rsidR="001B26FF" w:rsidRPr="005A74B9" w:rsidRDefault="001B26FF" w:rsidP="00763571">
      <w:pPr>
        <w:ind w:firstLine="426"/>
        <w:rPr>
          <w:sz w:val="24"/>
          <w:szCs w:val="24"/>
        </w:rPr>
      </w:pPr>
    </w:p>
    <w:p w:rsidR="001B26FF" w:rsidRPr="005A74B9" w:rsidRDefault="001B26FF" w:rsidP="00763571">
      <w:pPr>
        <w:ind w:firstLine="426"/>
        <w:rPr>
          <w:sz w:val="24"/>
          <w:szCs w:val="24"/>
        </w:rPr>
      </w:pPr>
    </w:p>
    <w:p w:rsidR="004774E5" w:rsidRPr="005A74B9" w:rsidRDefault="004774E5" w:rsidP="00763571">
      <w:pPr>
        <w:ind w:firstLine="426"/>
        <w:jc w:val="center"/>
        <w:rPr>
          <w:b/>
          <w:sz w:val="24"/>
          <w:szCs w:val="24"/>
        </w:rPr>
      </w:pPr>
    </w:p>
    <w:p w:rsidR="004774E5" w:rsidRPr="005A74B9" w:rsidRDefault="004774E5" w:rsidP="00F36AB3">
      <w:pPr>
        <w:ind w:firstLine="0"/>
        <w:jc w:val="center"/>
        <w:rPr>
          <w:b/>
          <w:sz w:val="24"/>
          <w:szCs w:val="24"/>
        </w:rPr>
      </w:pPr>
      <w:r w:rsidRPr="005A74B9">
        <w:rPr>
          <w:b/>
          <w:sz w:val="24"/>
          <w:szCs w:val="24"/>
        </w:rPr>
        <w:lastRenderedPageBreak/>
        <w:t>Налоги на совокупный доход</w:t>
      </w:r>
    </w:p>
    <w:p w:rsidR="007268DA" w:rsidRPr="005A74B9" w:rsidRDefault="007268DA" w:rsidP="004774E5">
      <w:pPr>
        <w:jc w:val="center"/>
        <w:rPr>
          <w:b/>
          <w:sz w:val="24"/>
          <w:szCs w:val="24"/>
        </w:rPr>
      </w:pPr>
    </w:p>
    <w:p w:rsidR="00FB3CD7" w:rsidRPr="005A74B9" w:rsidRDefault="004774E5" w:rsidP="00E022E5">
      <w:pPr>
        <w:ind w:firstLine="426"/>
        <w:rPr>
          <w:sz w:val="24"/>
          <w:szCs w:val="24"/>
        </w:rPr>
      </w:pPr>
      <w:r w:rsidRPr="005A74B9">
        <w:rPr>
          <w:sz w:val="24"/>
          <w:szCs w:val="24"/>
        </w:rPr>
        <w:t xml:space="preserve">Доля налога на </w:t>
      </w:r>
      <w:r w:rsidR="00971176" w:rsidRPr="005A74B9">
        <w:rPr>
          <w:sz w:val="24"/>
          <w:szCs w:val="24"/>
        </w:rPr>
        <w:t>совокупный</w:t>
      </w:r>
      <w:r w:rsidRPr="005A74B9">
        <w:rPr>
          <w:sz w:val="24"/>
          <w:szCs w:val="24"/>
        </w:rPr>
        <w:t xml:space="preserve"> доход в структуре прогноза налоговых доходов бюджета Пестяковского муниципального района в 20</w:t>
      </w:r>
      <w:r w:rsidR="00BF32D3" w:rsidRPr="005A74B9">
        <w:rPr>
          <w:sz w:val="24"/>
          <w:szCs w:val="24"/>
        </w:rPr>
        <w:t>2</w:t>
      </w:r>
      <w:r w:rsidR="00FD6AD4" w:rsidRPr="005A74B9">
        <w:rPr>
          <w:sz w:val="24"/>
          <w:szCs w:val="24"/>
        </w:rPr>
        <w:t>4</w:t>
      </w:r>
      <w:r w:rsidR="00BF32D3" w:rsidRPr="005A74B9">
        <w:rPr>
          <w:sz w:val="24"/>
          <w:szCs w:val="24"/>
        </w:rPr>
        <w:t xml:space="preserve"> </w:t>
      </w:r>
      <w:r w:rsidRPr="005A74B9">
        <w:rPr>
          <w:sz w:val="24"/>
          <w:szCs w:val="24"/>
        </w:rPr>
        <w:t xml:space="preserve">году </w:t>
      </w:r>
      <w:proofErr w:type="gramStart"/>
      <w:r w:rsidR="00BA6339" w:rsidRPr="005A74B9">
        <w:rPr>
          <w:sz w:val="24"/>
          <w:szCs w:val="24"/>
        </w:rPr>
        <w:t xml:space="preserve">составляет </w:t>
      </w:r>
      <w:r w:rsidRPr="005A74B9">
        <w:rPr>
          <w:sz w:val="24"/>
          <w:szCs w:val="24"/>
        </w:rPr>
        <w:t xml:space="preserve"> </w:t>
      </w:r>
      <w:r w:rsidR="00FD6AD4" w:rsidRPr="005A74B9">
        <w:rPr>
          <w:sz w:val="24"/>
          <w:szCs w:val="24"/>
        </w:rPr>
        <w:t>8</w:t>
      </w:r>
      <w:proofErr w:type="gramEnd"/>
      <w:r w:rsidR="00FD6AD4" w:rsidRPr="005A74B9">
        <w:rPr>
          <w:sz w:val="24"/>
          <w:szCs w:val="24"/>
        </w:rPr>
        <w:t>,0</w:t>
      </w:r>
      <w:r w:rsidR="00BF32D3" w:rsidRPr="005A74B9">
        <w:rPr>
          <w:sz w:val="24"/>
          <w:szCs w:val="24"/>
        </w:rPr>
        <w:t xml:space="preserve"> </w:t>
      </w:r>
      <w:r w:rsidRPr="005A74B9">
        <w:rPr>
          <w:sz w:val="24"/>
          <w:szCs w:val="24"/>
        </w:rPr>
        <w:t>%</w:t>
      </w:r>
      <w:r w:rsidR="00BF32D3" w:rsidRPr="005A74B9">
        <w:rPr>
          <w:sz w:val="24"/>
          <w:szCs w:val="24"/>
        </w:rPr>
        <w:t>.</w:t>
      </w:r>
      <w:r w:rsidR="00BA6339" w:rsidRPr="005A74B9">
        <w:rPr>
          <w:sz w:val="24"/>
          <w:szCs w:val="24"/>
        </w:rPr>
        <w:t xml:space="preserve"> </w:t>
      </w:r>
    </w:p>
    <w:p w:rsidR="00AC4B51" w:rsidRPr="005A74B9" w:rsidRDefault="00AC4B51" w:rsidP="00D51F42">
      <w:pPr>
        <w:ind w:firstLine="426"/>
        <w:rPr>
          <w:bCs/>
          <w:sz w:val="24"/>
          <w:szCs w:val="24"/>
        </w:rPr>
      </w:pPr>
      <w:r w:rsidRPr="005A74B9">
        <w:rPr>
          <w:bCs/>
          <w:sz w:val="24"/>
          <w:szCs w:val="24"/>
        </w:rPr>
        <w:t xml:space="preserve">Указанная </w:t>
      </w:r>
      <w:r w:rsidR="0071224D" w:rsidRPr="005A74B9">
        <w:rPr>
          <w:bCs/>
          <w:sz w:val="24"/>
          <w:szCs w:val="24"/>
        </w:rPr>
        <w:t xml:space="preserve">сумма дохода рассчитана на </w:t>
      </w:r>
      <w:r w:rsidRPr="005A74B9">
        <w:rPr>
          <w:bCs/>
          <w:sz w:val="24"/>
          <w:szCs w:val="24"/>
        </w:rPr>
        <w:t xml:space="preserve"> основании закона Ивановской области </w:t>
      </w:r>
      <w:r w:rsidR="0071224D" w:rsidRPr="005A74B9">
        <w:rPr>
          <w:bCs/>
          <w:sz w:val="24"/>
          <w:szCs w:val="24"/>
        </w:rPr>
        <w:t xml:space="preserve">№ 121-ОЗ от 10.10.2005 года </w:t>
      </w:r>
      <w:r w:rsidRPr="005A74B9">
        <w:rPr>
          <w:bCs/>
          <w:sz w:val="24"/>
          <w:szCs w:val="24"/>
        </w:rPr>
        <w:t>«Об установлении нормативов отчислений в местные бюджеты от отдельных федеральных налогов и сборов, налогов, предусмотренных специальными налоговыми режимами»</w:t>
      </w:r>
      <w:r w:rsidR="001731A3" w:rsidRPr="005A74B9">
        <w:rPr>
          <w:bCs/>
          <w:sz w:val="24"/>
          <w:szCs w:val="24"/>
        </w:rPr>
        <w:t xml:space="preserve">, </w:t>
      </w:r>
      <w:r w:rsidRPr="005A74B9">
        <w:rPr>
          <w:bCs/>
          <w:sz w:val="24"/>
          <w:szCs w:val="24"/>
        </w:rPr>
        <w:t xml:space="preserve">исходя из </w:t>
      </w:r>
      <w:proofErr w:type="spellStart"/>
      <w:r w:rsidRPr="005A74B9">
        <w:rPr>
          <w:bCs/>
          <w:sz w:val="24"/>
          <w:szCs w:val="24"/>
        </w:rPr>
        <w:t>cуммы</w:t>
      </w:r>
      <w:proofErr w:type="spellEnd"/>
      <w:r w:rsidRPr="005A74B9">
        <w:rPr>
          <w:bCs/>
          <w:sz w:val="24"/>
          <w:szCs w:val="24"/>
        </w:rPr>
        <w:t xml:space="preserve"> единого налога на вмененный доход, подлежащей уплате организациями в бюджет муниципального района за последний отчетный год в соответствии с отчетами о налоговой базе и структуре начислений по единому налогу на вмененный доход для отдельных видов деятельности (№ 5-ЕНВД), представляемыми УФНС России по Ивановской области</w:t>
      </w:r>
      <w:r w:rsidR="00D719A5" w:rsidRPr="005A74B9">
        <w:rPr>
          <w:bCs/>
          <w:sz w:val="24"/>
          <w:szCs w:val="24"/>
        </w:rPr>
        <w:t xml:space="preserve"> по итогам 20</w:t>
      </w:r>
      <w:r w:rsidR="00C662D5" w:rsidRPr="005A74B9">
        <w:rPr>
          <w:bCs/>
          <w:sz w:val="24"/>
          <w:szCs w:val="24"/>
        </w:rPr>
        <w:t>2</w:t>
      </w:r>
      <w:r w:rsidR="00FD6AD4" w:rsidRPr="005A74B9">
        <w:rPr>
          <w:bCs/>
          <w:sz w:val="24"/>
          <w:szCs w:val="24"/>
        </w:rPr>
        <w:t>2</w:t>
      </w:r>
      <w:r w:rsidR="00D719A5" w:rsidRPr="005A74B9">
        <w:rPr>
          <w:bCs/>
          <w:sz w:val="24"/>
          <w:szCs w:val="24"/>
        </w:rPr>
        <w:t xml:space="preserve"> года</w:t>
      </w:r>
      <w:r w:rsidRPr="005A74B9">
        <w:rPr>
          <w:bCs/>
          <w:sz w:val="24"/>
          <w:szCs w:val="24"/>
        </w:rPr>
        <w:t>.</w:t>
      </w:r>
    </w:p>
    <w:p w:rsidR="00D51F42" w:rsidRPr="005A74B9" w:rsidRDefault="00D51F42" w:rsidP="00D51F42">
      <w:pPr>
        <w:ind w:firstLine="426"/>
        <w:rPr>
          <w:bCs/>
          <w:sz w:val="24"/>
          <w:szCs w:val="24"/>
        </w:rPr>
      </w:pPr>
      <w:r w:rsidRPr="005A74B9">
        <w:rPr>
          <w:bCs/>
          <w:sz w:val="24"/>
          <w:szCs w:val="24"/>
        </w:rPr>
        <w:t xml:space="preserve">Дифференцированный норматив отчислений в бюджет Пестяковского муниципального района, установленный в проекте Закона Ивановской области «Об областном бюджете на </w:t>
      </w:r>
      <w:r w:rsidR="005D6854" w:rsidRPr="005A74B9">
        <w:rPr>
          <w:bCs/>
          <w:sz w:val="24"/>
          <w:szCs w:val="24"/>
        </w:rPr>
        <w:t>202</w:t>
      </w:r>
      <w:r w:rsidR="00B44736" w:rsidRPr="005A74B9">
        <w:rPr>
          <w:bCs/>
          <w:sz w:val="24"/>
          <w:szCs w:val="24"/>
        </w:rPr>
        <w:t>4</w:t>
      </w:r>
      <w:r w:rsidR="005D6854" w:rsidRPr="005A74B9">
        <w:rPr>
          <w:bCs/>
          <w:sz w:val="24"/>
          <w:szCs w:val="24"/>
        </w:rPr>
        <w:t xml:space="preserve"> год и на плановый период 202</w:t>
      </w:r>
      <w:r w:rsidR="00B44736" w:rsidRPr="005A74B9">
        <w:rPr>
          <w:bCs/>
          <w:sz w:val="24"/>
          <w:szCs w:val="24"/>
        </w:rPr>
        <w:t>5</w:t>
      </w:r>
      <w:r w:rsidR="005D6854" w:rsidRPr="005A74B9">
        <w:rPr>
          <w:bCs/>
          <w:sz w:val="24"/>
          <w:szCs w:val="24"/>
        </w:rPr>
        <w:t xml:space="preserve"> и 202</w:t>
      </w:r>
      <w:r w:rsidR="00B44736" w:rsidRPr="005A74B9">
        <w:rPr>
          <w:bCs/>
          <w:sz w:val="24"/>
          <w:szCs w:val="24"/>
        </w:rPr>
        <w:t>6</w:t>
      </w:r>
      <w:r w:rsidRPr="005A74B9">
        <w:rPr>
          <w:bCs/>
          <w:sz w:val="24"/>
          <w:szCs w:val="24"/>
        </w:rPr>
        <w:t xml:space="preserve"> годов» составляет 0,01</w:t>
      </w:r>
      <w:r w:rsidR="00C662D5" w:rsidRPr="005A74B9">
        <w:rPr>
          <w:bCs/>
          <w:sz w:val="24"/>
          <w:szCs w:val="24"/>
        </w:rPr>
        <w:t>92</w:t>
      </w:r>
      <w:r w:rsidRPr="005A74B9">
        <w:rPr>
          <w:bCs/>
          <w:sz w:val="24"/>
          <w:szCs w:val="24"/>
        </w:rPr>
        <w:t>%.</w:t>
      </w:r>
    </w:p>
    <w:p w:rsidR="00B44736" w:rsidRPr="005A74B9" w:rsidRDefault="00D51F42" w:rsidP="00B44736">
      <w:pPr>
        <w:ind w:firstLine="426"/>
        <w:rPr>
          <w:bCs/>
          <w:sz w:val="24"/>
          <w:szCs w:val="24"/>
        </w:rPr>
      </w:pPr>
      <w:r w:rsidRPr="005A74B9">
        <w:rPr>
          <w:bCs/>
          <w:sz w:val="24"/>
          <w:szCs w:val="24"/>
        </w:rPr>
        <w:t>Прогноз поступлений составит</w:t>
      </w:r>
      <w:r w:rsidR="00B44736" w:rsidRPr="005A74B9">
        <w:rPr>
          <w:bCs/>
          <w:sz w:val="24"/>
          <w:szCs w:val="24"/>
        </w:rPr>
        <w:t>:</w:t>
      </w:r>
    </w:p>
    <w:p w:rsidR="00B44736" w:rsidRPr="005A74B9" w:rsidRDefault="005A3F45" w:rsidP="00B44736">
      <w:pPr>
        <w:ind w:firstLine="426"/>
        <w:rPr>
          <w:sz w:val="24"/>
          <w:szCs w:val="24"/>
        </w:rPr>
      </w:pPr>
      <w:r w:rsidRPr="005A74B9">
        <w:rPr>
          <w:bCs/>
          <w:sz w:val="24"/>
          <w:szCs w:val="24"/>
        </w:rPr>
        <w:t xml:space="preserve"> </w:t>
      </w:r>
      <w:r w:rsidR="00B44736" w:rsidRPr="005A74B9">
        <w:rPr>
          <w:sz w:val="24"/>
          <w:szCs w:val="24"/>
        </w:rPr>
        <w:t>- на 2024 год – 1 564 800,00 руб.;</w:t>
      </w:r>
    </w:p>
    <w:p w:rsidR="00B44736" w:rsidRPr="005A74B9" w:rsidRDefault="00B44736" w:rsidP="00B44736">
      <w:pPr>
        <w:ind w:firstLine="426"/>
        <w:rPr>
          <w:sz w:val="24"/>
          <w:szCs w:val="24"/>
        </w:rPr>
      </w:pPr>
      <w:r w:rsidRPr="005A74B9">
        <w:rPr>
          <w:sz w:val="24"/>
          <w:szCs w:val="24"/>
        </w:rPr>
        <w:t xml:space="preserve"> - на 2025 год – 1 718 800,00 руб.;</w:t>
      </w:r>
    </w:p>
    <w:p w:rsidR="00B44736" w:rsidRPr="005A74B9" w:rsidRDefault="00DE6BD9" w:rsidP="00B44736">
      <w:pPr>
        <w:ind w:firstLine="426"/>
        <w:rPr>
          <w:sz w:val="24"/>
          <w:szCs w:val="24"/>
        </w:rPr>
      </w:pPr>
      <w:r w:rsidRPr="005A74B9">
        <w:rPr>
          <w:sz w:val="24"/>
          <w:szCs w:val="24"/>
        </w:rPr>
        <w:t xml:space="preserve"> </w:t>
      </w:r>
      <w:r w:rsidR="00B44736" w:rsidRPr="005A74B9">
        <w:rPr>
          <w:sz w:val="24"/>
          <w:szCs w:val="24"/>
        </w:rPr>
        <w:t>- на 2026 год – 1 846 800,00 руб.</w:t>
      </w:r>
    </w:p>
    <w:p w:rsidR="004774E5" w:rsidRPr="005A74B9" w:rsidRDefault="004774E5" w:rsidP="00D51F42">
      <w:pPr>
        <w:ind w:firstLine="426"/>
        <w:rPr>
          <w:sz w:val="24"/>
          <w:szCs w:val="24"/>
        </w:rPr>
      </w:pPr>
      <w:r w:rsidRPr="005A74B9">
        <w:rPr>
          <w:sz w:val="24"/>
          <w:szCs w:val="24"/>
        </w:rPr>
        <w:t>Главным администратор</w:t>
      </w:r>
      <w:r w:rsidR="00C452C8" w:rsidRPr="005A74B9">
        <w:rPr>
          <w:sz w:val="24"/>
          <w:szCs w:val="24"/>
        </w:rPr>
        <w:t>о</w:t>
      </w:r>
      <w:r w:rsidRPr="005A74B9">
        <w:rPr>
          <w:sz w:val="24"/>
          <w:szCs w:val="24"/>
        </w:rPr>
        <w:t xml:space="preserve">м доходов является Управление Федеральной Налоговой службы по Ивановской области. </w:t>
      </w:r>
    </w:p>
    <w:p w:rsidR="00C452C8" w:rsidRPr="005A74B9" w:rsidRDefault="00C452C8" w:rsidP="00ED182B">
      <w:pPr>
        <w:ind w:firstLine="426"/>
        <w:rPr>
          <w:sz w:val="24"/>
          <w:szCs w:val="24"/>
        </w:rPr>
      </w:pPr>
    </w:p>
    <w:p w:rsidR="004774E5" w:rsidRPr="005A74B9" w:rsidRDefault="004774E5" w:rsidP="004774E5">
      <w:pPr>
        <w:ind w:firstLine="0"/>
        <w:jc w:val="center"/>
        <w:rPr>
          <w:b/>
          <w:sz w:val="24"/>
          <w:szCs w:val="24"/>
        </w:rPr>
      </w:pPr>
      <w:r w:rsidRPr="005A74B9">
        <w:rPr>
          <w:b/>
          <w:sz w:val="24"/>
          <w:szCs w:val="24"/>
        </w:rPr>
        <w:t>Государственная пошлина</w:t>
      </w:r>
    </w:p>
    <w:p w:rsidR="007268DA" w:rsidRPr="005A74B9" w:rsidRDefault="007268DA" w:rsidP="004774E5">
      <w:pPr>
        <w:ind w:firstLine="0"/>
        <w:jc w:val="center"/>
        <w:rPr>
          <w:b/>
          <w:sz w:val="24"/>
          <w:szCs w:val="24"/>
        </w:rPr>
      </w:pPr>
    </w:p>
    <w:p w:rsidR="00D719A5" w:rsidRPr="005A74B9" w:rsidRDefault="00D719A5" w:rsidP="00D719A5">
      <w:pPr>
        <w:ind w:firstLine="426"/>
        <w:rPr>
          <w:sz w:val="24"/>
          <w:szCs w:val="24"/>
        </w:rPr>
      </w:pPr>
      <w:r w:rsidRPr="005A74B9">
        <w:rPr>
          <w:sz w:val="24"/>
          <w:szCs w:val="24"/>
        </w:rPr>
        <w:t>В структуре прогноза налоговых доходов на 202</w:t>
      </w:r>
      <w:r w:rsidR="00B44736" w:rsidRPr="005A74B9">
        <w:rPr>
          <w:sz w:val="24"/>
          <w:szCs w:val="24"/>
        </w:rPr>
        <w:t>4</w:t>
      </w:r>
      <w:r w:rsidRPr="005A74B9">
        <w:rPr>
          <w:sz w:val="24"/>
          <w:szCs w:val="24"/>
        </w:rPr>
        <w:t xml:space="preserve"> год поступления государственной пошлины составляют </w:t>
      </w:r>
      <w:r w:rsidR="00B26510" w:rsidRPr="005A74B9">
        <w:rPr>
          <w:sz w:val="24"/>
          <w:szCs w:val="24"/>
        </w:rPr>
        <w:t>2,</w:t>
      </w:r>
      <w:r w:rsidR="00B44736" w:rsidRPr="005A74B9">
        <w:rPr>
          <w:sz w:val="24"/>
          <w:szCs w:val="24"/>
        </w:rPr>
        <w:t>0</w:t>
      </w:r>
      <w:r w:rsidRPr="005A74B9">
        <w:rPr>
          <w:sz w:val="24"/>
          <w:szCs w:val="24"/>
        </w:rPr>
        <w:t xml:space="preserve"> %.</w:t>
      </w:r>
    </w:p>
    <w:p w:rsidR="00D719A5" w:rsidRPr="005A74B9" w:rsidRDefault="00A4613E" w:rsidP="00D719A5">
      <w:pPr>
        <w:ind w:firstLine="426"/>
        <w:rPr>
          <w:sz w:val="24"/>
          <w:szCs w:val="24"/>
        </w:rPr>
      </w:pPr>
      <w:r w:rsidRPr="005A74B9">
        <w:rPr>
          <w:sz w:val="24"/>
          <w:szCs w:val="24"/>
        </w:rPr>
        <w:t>П</w:t>
      </w:r>
      <w:r w:rsidR="00D719A5" w:rsidRPr="005A74B9">
        <w:rPr>
          <w:sz w:val="24"/>
          <w:szCs w:val="24"/>
        </w:rPr>
        <w:t>рогнозируем</w:t>
      </w:r>
      <w:r w:rsidRPr="005A74B9">
        <w:rPr>
          <w:sz w:val="24"/>
          <w:szCs w:val="24"/>
        </w:rPr>
        <w:t>ые</w:t>
      </w:r>
      <w:r w:rsidR="00D719A5" w:rsidRPr="005A74B9">
        <w:rPr>
          <w:sz w:val="24"/>
          <w:szCs w:val="24"/>
        </w:rPr>
        <w:t xml:space="preserve"> суммы государственной пошлины по делам, рассматриваемым в судах общей юрисдикции, мировыми судьями на 202</w:t>
      </w:r>
      <w:r w:rsidR="00B44736" w:rsidRPr="005A74B9">
        <w:rPr>
          <w:sz w:val="24"/>
          <w:szCs w:val="24"/>
        </w:rPr>
        <w:t>4</w:t>
      </w:r>
      <w:r w:rsidR="00D719A5" w:rsidRPr="005A74B9">
        <w:rPr>
          <w:sz w:val="24"/>
          <w:szCs w:val="24"/>
        </w:rPr>
        <w:t>-202</w:t>
      </w:r>
      <w:r w:rsidR="00B44736" w:rsidRPr="005A74B9">
        <w:rPr>
          <w:sz w:val="24"/>
          <w:szCs w:val="24"/>
        </w:rPr>
        <w:t>6</w:t>
      </w:r>
      <w:r w:rsidR="00D719A5" w:rsidRPr="005A74B9">
        <w:rPr>
          <w:sz w:val="24"/>
          <w:szCs w:val="24"/>
        </w:rPr>
        <w:t xml:space="preserve"> годы </w:t>
      </w:r>
      <w:proofErr w:type="spellStart"/>
      <w:r w:rsidRPr="005A74B9">
        <w:rPr>
          <w:sz w:val="24"/>
          <w:szCs w:val="24"/>
        </w:rPr>
        <w:t>расчитаны</w:t>
      </w:r>
      <w:proofErr w:type="spellEnd"/>
      <w:r w:rsidR="00D719A5" w:rsidRPr="005A74B9">
        <w:rPr>
          <w:sz w:val="24"/>
          <w:szCs w:val="24"/>
        </w:rPr>
        <w:t xml:space="preserve"> с учетом фактического поступления за 20</w:t>
      </w:r>
      <w:r w:rsidR="00A068EF" w:rsidRPr="005A74B9">
        <w:rPr>
          <w:sz w:val="24"/>
          <w:szCs w:val="24"/>
        </w:rPr>
        <w:t>2</w:t>
      </w:r>
      <w:r w:rsidR="00B44736" w:rsidRPr="005A74B9">
        <w:rPr>
          <w:sz w:val="24"/>
          <w:szCs w:val="24"/>
        </w:rPr>
        <w:t>1, 2022</w:t>
      </w:r>
      <w:r w:rsidR="00D719A5" w:rsidRPr="005A74B9">
        <w:rPr>
          <w:sz w:val="24"/>
          <w:szCs w:val="24"/>
        </w:rPr>
        <w:t xml:space="preserve"> годы, ожидаемого поступления в 202</w:t>
      </w:r>
      <w:r w:rsidR="00B44736" w:rsidRPr="005A74B9">
        <w:rPr>
          <w:sz w:val="24"/>
          <w:szCs w:val="24"/>
        </w:rPr>
        <w:t>3</w:t>
      </w:r>
      <w:r w:rsidR="00D719A5" w:rsidRPr="005A74B9">
        <w:rPr>
          <w:sz w:val="24"/>
          <w:szCs w:val="24"/>
        </w:rPr>
        <w:t xml:space="preserve"> году.</w:t>
      </w:r>
    </w:p>
    <w:p w:rsidR="00D719A5" w:rsidRPr="005A74B9" w:rsidRDefault="00D719A5" w:rsidP="00D719A5">
      <w:pPr>
        <w:ind w:firstLine="426"/>
        <w:rPr>
          <w:sz w:val="24"/>
          <w:szCs w:val="24"/>
        </w:rPr>
      </w:pPr>
      <w:r w:rsidRPr="005A74B9">
        <w:rPr>
          <w:sz w:val="24"/>
          <w:szCs w:val="24"/>
        </w:rPr>
        <w:t>Прогноз поступлений государственной пошлины при нормативе отчислений в бюджет муниципального района 100% составит</w:t>
      </w:r>
      <w:r w:rsidR="005A3F45" w:rsidRPr="005A74B9">
        <w:rPr>
          <w:sz w:val="24"/>
          <w:szCs w:val="24"/>
        </w:rPr>
        <w:t xml:space="preserve"> </w:t>
      </w:r>
      <w:r w:rsidR="00B44736" w:rsidRPr="005A74B9">
        <w:rPr>
          <w:bCs/>
          <w:sz w:val="24"/>
          <w:szCs w:val="24"/>
        </w:rPr>
        <w:t>385</w:t>
      </w:r>
      <w:r w:rsidR="005A3F45" w:rsidRPr="005A74B9">
        <w:rPr>
          <w:bCs/>
          <w:sz w:val="24"/>
          <w:szCs w:val="24"/>
        </w:rPr>
        <w:t> 000,00 руб. на каждый год планового периода.</w:t>
      </w:r>
    </w:p>
    <w:p w:rsidR="00D719A5" w:rsidRPr="005A74B9" w:rsidRDefault="00D719A5" w:rsidP="00D719A5">
      <w:pPr>
        <w:ind w:firstLine="426"/>
        <w:rPr>
          <w:sz w:val="24"/>
          <w:szCs w:val="24"/>
        </w:rPr>
      </w:pPr>
      <w:r w:rsidRPr="005A74B9">
        <w:rPr>
          <w:sz w:val="24"/>
          <w:szCs w:val="24"/>
        </w:rPr>
        <w:t xml:space="preserve">Главным администратором доходов является Управление Федеральной Налоговой службы по Ивановской области. </w:t>
      </w:r>
    </w:p>
    <w:p w:rsidR="006C5329" w:rsidRPr="005A74B9" w:rsidRDefault="006C5329" w:rsidP="004774E5">
      <w:pPr>
        <w:ind w:firstLine="0"/>
        <w:jc w:val="center"/>
        <w:rPr>
          <w:b/>
          <w:sz w:val="24"/>
          <w:szCs w:val="24"/>
        </w:rPr>
      </w:pPr>
    </w:p>
    <w:p w:rsidR="006C5329" w:rsidRPr="005A74B9" w:rsidRDefault="00D719A5" w:rsidP="004774E5">
      <w:pPr>
        <w:ind w:firstLine="0"/>
        <w:jc w:val="center"/>
        <w:rPr>
          <w:b/>
          <w:sz w:val="24"/>
          <w:szCs w:val="24"/>
        </w:rPr>
      </w:pPr>
      <w:r w:rsidRPr="005A74B9">
        <w:rPr>
          <w:b/>
          <w:sz w:val="24"/>
          <w:szCs w:val="24"/>
        </w:rPr>
        <w:t>Неналоговые доходы бюджета Пестяковского муниципального района</w:t>
      </w:r>
    </w:p>
    <w:p w:rsidR="00D719A5" w:rsidRPr="005A74B9" w:rsidRDefault="00D719A5" w:rsidP="004774E5">
      <w:pPr>
        <w:ind w:firstLine="0"/>
        <w:jc w:val="center"/>
        <w:rPr>
          <w:b/>
          <w:sz w:val="24"/>
          <w:szCs w:val="24"/>
        </w:rPr>
      </w:pPr>
    </w:p>
    <w:p w:rsidR="00D719A5" w:rsidRPr="005A74B9" w:rsidRDefault="00D719A5" w:rsidP="00D719A5">
      <w:pPr>
        <w:ind w:firstLine="426"/>
        <w:contextualSpacing/>
        <w:rPr>
          <w:sz w:val="24"/>
          <w:szCs w:val="24"/>
        </w:rPr>
      </w:pPr>
      <w:r w:rsidRPr="005A74B9">
        <w:rPr>
          <w:sz w:val="24"/>
          <w:szCs w:val="24"/>
        </w:rPr>
        <w:t>Поступление неналоговых доходов в бюджет муниципального района на 202</w:t>
      </w:r>
      <w:r w:rsidR="00B44736" w:rsidRPr="005A74B9">
        <w:rPr>
          <w:sz w:val="24"/>
          <w:szCs w:val="24"/>
        </w:rPr>
        <w:t>4</w:t>
      </w:r>
      <w:r w:rsidRPr="005A74B9">
        <w:rPr>
          <w:sz w:val="24"/>
          <w:szCs w:val="24"/>
        </w:rPr>
        <w:t xml:space="preserve"> год прогнозируется в общей сумме </w:t>
      </w:r>
      <w:r w:rsidR="00B44736" w:rsidRPr="005A74B9">
        <w:rPr>
          <w:sz w:val="24"/>
          <w:szCs w:val="24"/>
        </w:rPr>
        <w:t>2 890 297,00</w:t>
      </w:r>
      <w:r w:rsidRPr="005A74B9">
        <w:rPr>
          <w:sz w:val="24"/>
          <w:szCs w:val="24"/>
        </w:rPr>
        <w:t xml:space="preserve"> руб., на 202</w:t>
      </w:r>
      <w:r w:rsidR="00B44736" w:rsidRPr="005A74B9">
        <w:rPr>
          <w:sz w:val="24"/>
          <w:szCs w:val="24"/>
        </w:rPr>
        <w:t>5</w:t>
      </w:r>
      <w:r w:rsidRPr="005A74B9">
        <w:rPr>
          <w:sz w:val="24"/>
          <w:szCs w:val="24"/>
        </w:rPr>
        <w:t xml:space="preserve"> год – </w:t>
      </w:r>
      <w:r w:rsidR="00B44736" w:rsidRPr="005A74B9">
        <w:rPr>
          <w:sz w:val="24"/>
          <w:szCs w:val="24"/>
        </w:rPr>
        <w:t>2 924 067,00</w:t>
      </w:r>
      <w:r w:rsidRPr="005A74B9">
        <w:rPr>
          <w:sz w:val="24"/>
          <w:szCs w:val="24"/>
        </w:rPr>
        <w:t xml:space="preserve"> руб., на 202</w:t>
      </w:r>
      <w:r w:rsidR="00B44736" w:rsidRPr="005A74B9">
        <w:rPr>
          <w:sz w:val="24"/>
          <w:szCs w:val="24"/>
        </w:rPr>
        <w:t>6</w:t>
      </w:r>
      <w:r w:rsidRPr="005A74B9">
        <w:rPr>
          <w:sz w:val="24"/>
          <w:szCs w:val="24"/>
        </w:rPr>
        <w:t xml:space="preserve"> год – </w:t>
      </w:r>
      <w:r w:rsidR="00B44736" w:rsidRPr="005A74B9">
        <w:rPr>
          <w:sz w:val="24"/>
          <w:szCs w:val="24"/>
        </w:rPr>
        <w:t>2 158 417,00</w:t>
      </w:r>
      <w:r w:rsidRPr="005A74B9">
        <w:rPr>
          <w:sz w:val="24"/>
          <w:szCs w:val="24"/>
        </w:rPr>
        <w:t xml:space="preserve"> руб. В структуре налоговых и неналоговых доходов </w:t>
      </w:r>
      <w:r w:rsidR="005A3F45" w:rsidRPr="005A74B9">
        <w:rPr>
          <w:sz w:val="24"/>
          <w:szCs w:val="24"/>
        </w:rPr>
        <w:t xml:space="preserve">на </w:t>
      </w:r>
      <w:r w:rsidRPr="005A74B9">
        <w:rPr>
          <w:sz w:val="24"/>
          <w:szCs w:val="24"/>
        </w:rPr>
        <w:t>202</w:t>
      </w:r>
      <w:r w:rsidR="00B44736" w:rsidRPr="005A74B9">
        <w:rPr>
          <w:sz w:val="24"/>
          <w:szCs w:val="24"/>
        </w:rPr>
        <w:t>4</w:t>
      </w:r>
      <w:r w:rsidRPr="005A74B9">
        <w:rPr>
          <w:sz w:val="24"/>
          <w:szCs w:val="24"/>
        </w:rPr>
        <w:t xml:space="preserve"> год неналоговые доходы составят </w:t>
      </w:r>
      <w:r w:rsidR="00B44736" w:rsidRPr="005A74B9">
        <w:rPr>
          <w:sz w:val="24"/>
          <w:szCs w:val="24"/>
        </w:rPr>
        <w:t>12,9</w:t>
      </w:r>
      <w:r w:rsidR="005A3F45" w:rsidRPr="005A74B9">
        <w:rPr>
          <w:sz w:val="24"/>
          <w:szCs w:val="24"/>
        </w:rPr>
        <w:t>%</w:t>
      </w:r>
      <w:r w:rsidRPr="005A74B9">
        <w:rPr>
          <w:sz w:val="24"/>
          <w:szCs w:val="24"/>
        </w:rPr>
        <w:t xml:space="preserve">. </w:t>
      </w:r>
    </w:p>
    <w:p w:rsidR="00974E97" w:rsidRPr="005A74B9" w:rsidRDefault="00974E97" w:rsidP="00016CA7">
      <w:pPr>
        <w:ind w:firstLine="426"/>
        <w:contextualSpacing/>
        <w:rPr>
          <w:sz w:val="24"/>
          <w:szCs w:val="24"/>
        </w:rPr>
      </w:pPr>
    </w:p>
    <w:p w:rsidR="00EB1C4B" w:rsidRPr="005A74B9" w:rsidRDefault="00EB1C4B" w:rsidP="004774E5">
      <w:pPr>
        <w:ind w:firstLine="0"/>
        <w:jc w:val="center"/>
        <w:rPr>
          <w:b/>
          <w:sz w:val="24"/>
          <w:szCs w:val="24"/>
        </w:rPr>
      </w:pPr>
    </w:p>
    <w:p w:rsidR="00974E97" w:rsidRPr="005A74B9" w:rsidRDefault="005E384C" w:rsidP="00974E97">
      <w:pPr>
        <w:ind w:firstLine="0"/>
        <w:jc w:val="center"/>
        <w:rPr>
          <w:b/>
          <w:sz w:val="24"/>
          <w:szCs w:val="24"/>
        </w:rPr>
      </w:pPr>
      <w:r w:rsidRPr="005A74B9">
        <w:rPr>
          <w:b/>
          <w:sz w:val="24"/>
          <w:szCs w:val="24"/>
        </w:rPr>
        <w:t>Особ</w:t>
      </w:r>
      <w:r w:rsidR="00974E97" w:rsidRPr="005A74B9">
        <w:rPr>
          <w:b/>
          <w:sz w:val="24"/>
          <w:szCs w:val="24"/>
        </w:rPr>
        <w:t>енности расчета поступлений по неналоговым доходам бюджета</w:t>
      </w:r>
    </w:p>
    <w:p w:rsidR="00974E97" w:rsidRPr="005A74B9" w:rsidRDefault="00974E97" w:rsidP="00974E97">
      <w:pPr>
        <w:ind w:firstLine="0"/>
        <w:jc w:val="center"/>
        <w:rPr>
          <w:b/>
          <w:sz w:val="24"/>
          <w:szCs w:val="24"/>
        </w:rPr>
      </w:pPr>
    </w:p>
    <w:p w:rsidR="00974E97" w:rsidRPr="005A74B9" w:rsidRDefault="00974E97" w:rsidP="00974E97">
      <w:pPr>
        <w:ind w:firstLine="0"/>
        <w:jc w:val="center"/>
        <w:rPr>
          <w:b/>
          <w:sz w:val="24"/>
          <w:szCs w:val="24"/>
        </w:rPr>
      </w:pPr>
      <w:r w:rsidRPr="005A74B9">
        <w:rPr>
          <w:b/>
          <w:sz w:val="24"/>
          <w:szCs w:val="24"/>
        </w:rPr>
        <w:t>Доходы от использования имущества, находящегося в</w:t>
      </w:r>
    </w:p>
    <w:p w:rsidR="00974E97" w:rsidRPr="005A74B9" w:rsidRDefault="00974E97" w:rsidP="00974E97">
      <w:pPr>
        <w:ind w:firstLine="567"/>
        <w:jc w:val="center"/>
        <w:rPr>
          <w:b/>
          <w:sz w:val="24"/>
          <w:szCs w:val="24"/>
        </w:rPr>
      </w:pPr>
      <w:r w:rsidRPr="005A74B9">
        <w:rPr>
          <w:b/>
          <w:sz w:val="24"/>
          <w:szCs w:val="24"/>
        </w:rPr>
        <w:t xml:space="preserve">государственной и муниципальной собственности </w:t>
      </w:r>
    </w:p>
    <w:p w:rsidR="00974E97" w:rsidRPr="005A74B9" w:rsidRDefault="00974E97" w:rsidP="00974E97">
      <w:pPr>
        <w:ind w:firstLine="567"/>
        <w:jc w:val="center"/>
        <w:rPr>
          <w:b/>
          <w:szCs w:val="28"/>
        </w:rPr>
      </w:pPr>
    </w:p>
    <w:p w:rsidR="00974E97" w:rsidRPr="005A74B9" w:rsidRDefault="00974E97" w:rsidP="00974E97">
      <w:pPr>
        <w:ind w:firstLine="426"/>
        <w:rPr>
          <w:sz w:val="24"/>
          <w:szCs w:val="24"/>
        </w:rPr>
      </w:pPr>
      <w:r w:rsidRPr="005A74B9">
        <w:rPr>
          <w:sz w:val="24"/>
          <w:szCs w:val="24"/>
        </w:rPr>
        <w:t xml:space="preserve">Доходы от использования имущества, находящегося в муниципальной собственности прогнозируются на </w:t>
      </w:r>
      <w:r w:rsidR="005A3F45" w:rsidRPr="005A74B9">
        <w:rPr>
          <w:sz w:val="24"/>
          <w:szCs w:val="24"/>
        </w:rPr>
        <w:t>каждый</w:t>
      </w:r>
      <w:r w:rsidRPr="005A74B9">
        <w:rPr>
          <w:sz w:val="24"/>
          <w:szCs w:val="24"/>
        </w:rPr>
        <w:t xml:space="preserve"> год </w:t>
      </w:r>
      <w:r w:rsidR="005A3F45" w:rsidRPr="005A74B9">
        <w:rPr>
          <w:sz w:val="24"/>
          <w:szCs w:val="24"/>
        </w:rPr>
        <w:t xml:space="preserve">планового периода </w:t>
      </w:r>
      <w:r w:rsidRPr="005A74B9">
        <w:rPr>
          <w:sz w:val="24"/>
          <w:szCs w:val="24"/>
        </w:rPr>
        <w:t xml:space="preserve">в сумме </w:t>
      </w:r>
      <w:r w:rsidR="00B44736" w:rsidRPr="005A74B9">
        <w:rPr>
          <w:sz w:val="24"/>
          <w:szCs w:val="24"/>
        </w:rPr>
        <w:t>438 767,00</w:t>
      </w:r>
      <w:r w:rsidRPr="005A74B9">
        <w:rPr>
          <w:sz w:val="24"/>
          <w:szCs w:val="24"/>
        </w:rPr>
        <w:t xml:space="preserve"> руб.</w:t>
      </w:r>
    </w:p>
    <w:p w:rsidR="005012F1" w:rsidRPr="005A74B9" w:rsidRDefault="00974E97" w:rsidP="00974E97">
      <w:pPr>
        <w:ind w:firstLine="426"/>
        <w:rPr>
          <w:sz w:val="24"/>
          <w:szCs w:val="24"/>
        </w:rPr>
      </w:pPr>
      <w:r w:rsidRPr="005A74B9">
        <w:rPr>
          <w:sz w:val="24"/>
          <w:szCs w:val="24"/>
        </w:rPr>
        <w:lastRenderedPageBreak/>
        <w:t>Прогноз поступлений представлен главным администратором доходов бюджета – Комитетом имущественных и земельных отношений природных ресурсов и экологии Администрации Пестяковского муниципального района</w:t>
      </w:r>
      <w:r w:rsidR="005012F1" w:rsidRPr="005A74B9">
        <w:rPr>
          <w:sz w:val="24"/>
          <w:szCs w:val="24"/>
        </w:rPr>
        <w:t>.</w:t>
      </w:r>
    </w:p>
    <w:p w:rsidR="005012F1" w:rsidRPr="005A74B9" w:rsidRDefault="00974E97" w:rsidP="005012F1">
      <w:pPr>
        <w:ind w:firstLine="426"/>
        <w:rPr>
          <w:sz w:val="24"/>
          <w:szCs w:val="24"/>
        </w:rPr>
      </w:pPr>
      <w:r w:rsidRPr="005A74B9">
        <w:rPr>
          <w:sz w:val="24"/>
          <w:szCs w:val="24"/>
        </w:rPr>
        <w:t xml:space="preserve"> </w:t>
      </w:r>
      <w:r w:rsidR="005012F1" w:rsidRPr="005A74B9">
        <w:rPr>
          <w:sz w:val="24"/>
          <w:szCs w:val="24"/>
        </w:rPr>
        <w:t>Основную долю доходов от использования муниципального имущества составляет арендная плата за передачу в возмездное пользование государственного и муниципального имущества.</w:t>
      </w:r>
    </w:p>
    <w:p w:rsidR="005012F1" w:rsidRPr="005A74B9" w:rsidRDefault="005012F1" w:rsidP="005012F1">
      <w:pPr>
        <w:ind w:firstLine="426"/>
        <w:rPr>
          <w:szCs w:val="28"/>
        </w:rPr>
      </w:pPr>
    </w:p>
    <w:p w:rsidR="004774E5" w:rsidRPr="005A74B9" w:rsidRDefault="004774E5" w:rsidP="00D93F15">
      <w:pPr>
        <w:jc w:val="center"/>
        <w:rPr>
          <w:b/>
          <w:sz w:val="24"/>
          <w:szCs w:val="24"/>
        </w:rPr>
      </w:pPr>
      <w:r w:rsidRPr="005A74B9">
        <w:rPr>
          <w:b/>
          <w:sz w:val="24"/>
          <w:szCs w:val="24"/>
        </w:rPr>
        <w:t>Платежи при пользовании природными ресурсами</w:t>
      </w:r>
    </w:p>
    <w:p w:rsidR="004774E5" w:rsidRPr="005A74B9" w:rsidRDefault="004774E5" w:rsidP="004774E5">
      <w:pPr>
        <w:ind w:firstLine="0"/>
        <w:jc w:val="center"/>
        <w:rPr>
          <w:b/>
          <w:sz w:val="24"/>
          <w:szCs w:val="24"/>
        </w:rPr>
      </w:pPr>
    </w:p>
    <w:p w:rsidR="005012F1" w:rsidRPr="005A74B9" w:rsidRDefault="005012F1" w:rsidP="005012F1">
      <w:pPr>
        <w:ind w:firstLine="426"/>
        <w:rPr>
          <w:sz w:val="24"/>
          <w:szCs w:val="24"/>
        </w:rPr>
      </w:pPr>
      <w:r w:rsidRPr="005A74B9">
        <w:rPr>
          <w:sz w:val="24"/>
          <w:szCs w:val="24"/>
        </w:rPr>
        <w:t>Прогноз поступлений по плате за негативное воздействие на окружающую среду определен на основании данных, представленных главным администратором доходов бюджета – Межрегиональным управлением Федеральной службы по надзору в сфере природопользования по Владимирской и Ивановской областям.</w:t>
      </w:r>
    </w:p>
    <w:p w:rsidR="004774E5" w:rsidRPr="005A74B9" w:rsidRDefault="005012F1" w:rsidP="005A3F45">
      <w:pPr>
        <w:ind w:firstLine="426"/>
        <w:rPr>
          <w:sz w:val="24"/>
          <w:szCs w:val="24"/>
        </w:rPr>
      </w:pPr>
      <w:r w:rsidRPr="005A74B9">
        <w:rPr>
          <w:sz w:val="24"/>
          <w:szCs w:val="24"/>
        </w:rPr>
        <w:t>Согласно нормативу отчисления платы за негативное воздействие на окружающую среду в размере 60% прогноз поступлений составит</w:t>
      </w:r>
      <w:r w:rsidR="005A3F45" w:rsidRPr="005A74B9">
        <w:rPr>
          <w:sz w:val="24"/>
          <w:szCs w:val="24"/>
        </w:rPr>
        <w:t xml:space="preserve"> </w:t>
      </w:r>
      <w:r w:rsidR="007A0FF4" w:rsidRPr="005A74B9">
        <w:rPr>
          <w:sz w:val="24"/>
          <w:szCs w:val="24"/>
        </w:rPr>
        <w:t>6 880,00</w:t>
      </w:r>
      <w:r w:rsidR="005A3F45" w:rsidRPr="005A74B9">
        <w:rPr>
          <w:sz w:val="24"/>
          <w:szCs w:val="24"/>
        </w:rPr>
        <w:t xml:space="preserve"> руб. на </w:t>
      </w:r>
      <w:r w:rsidR="007A0FF4" w:rsidRPr="005A74B9">
        <w:rPr>
          <w:sz w:val="24"/>
          <w:szCs w:val="24"/>
        </w:rPr>
        <w:t>2024 год, 7 150,00 руб. на 2025 год и 7 400,00 руб. на 2026 год.</w:t>
      </w:r>
      <w:r w:rsidR="005A3F45" w:rsidRPr="005A74B9">
        <w:rPr>
          <w:sz w:val="24"/>
          <w:szCs w:val="24"/>
        </w:rPr>
        <w:t xml:space="preserve"> </w:t>
      </w:r>
    </w:p>
    <w:p w:rsidR="005A3F45" w:rsidRPr="005A74B9" w:rsidRDefault="005A3F45" w:rsidP="005A3F45">
      <w:pPr>
        <w:ind w:firstLine="426"/>
        <w:rPr>
          <w:sz w:val="24"/>
          <w:szCs w:val="24"/>
        </w:rPr>
      </w:pPr>
    </w:p>
    <w:p w:rsidR="004774E5" w:rsidRPr="005A74B9" w:rsidRDefault="004774E5" w:rsidP="00F36AB3">
      <w:pPr>
        <w:ind w:firstLine="0"/>
        <w:jc w:val="center"/>
        <w:rPr>
          <w:b/>
          <w:sz w:val="24"/>
          <w:szCs w:val="24"/>
        </w:rPr>
      </w:pPr>
      <w:r w:rsidRPr="005A74B9">
        <w:rPr>
          <w:b/>
          <w:sz w:val="24"/>
          <w:szCs w:val="24"/>
        </w:rPr>
        <w:t>Доходы от оказания платных услуг (работ) и</w:t>
      </w:r>
    </w:p>
    <w:p w:rsidR="004774E5" w:rsidRPr="005A74B9" w:rsidRDefault="004774E5" w:rsidP="004774E5">
      <w:pPr>
        <w:jc w:val="center"/>
        <w:rPr>
          <w:b/>
          <w:sz w:val="24"/>
          <w:szCs w:val="24"/>
        </w:rPr>
      </w:pPr>
      <w:r w:rsidRPr="005A74B9">
        <w:rPr>
          <w:b/>
          <w:sz w:val="24"/>
          <w:szCs w:val="24"/>
        </w:rPr>
        <w:t>компенсации затрат государства</w:t>
      </w:r>
    </w:p>
    <w:p w:rsidR="00ED182B" w:rsidRPr="005A74B9" w:rsidRDefault="00ED182B" w:rsidP="004774E5">
      <w:pPr>
        <w:jc w:val="center"/>
        <w:rPr>
          <w:b/>
          <w:sz w:val="24"/>
          <w:szCs w:val="24"/>
        </w:rPr>
      </w:pPr>
    </w:p>
    <w:p w:rsidR="004774E5" w:rsidRPr="005A74B9" w:rsidRDefault="004774E5" w:rsidP="00ED182B">
      <w:pPr>
        <w:ind w:firstLine="426"/>
        <w:rPr>
          <w:sz w:val="24"/>
          <w:szCs w:val="24"/>
        </w:rPr>
      </w:pPr>
      <w:r w:rsidRPr="005A74B9">
        <w:rPr>
          <w:sz w:val="24"/>
          <w:szCs w:val="24"/>
        </w:rPr>
        <w:t>Прогноз доходов от оказания платных услуг и компенсации затрат государства представлен главными администраторами доходов бюджета Пестяковского муниципального района и составят в 20</w:t>
      </w:r>
      <w:r w:rsidR="007318D5" w:rsidRPr="005A74B9">
        <w:rPr>
          <w:sz w:val="24"/>
          <w:szCs w:val="24"/>
        </w:rPr>
        <w:t>2</w:t>
      </w:r>
      <w:r w:rsidR="007A0FF4" w:rsidRPr="005A74B9">
        <w:rPr>
          <w:sz w:val="24"/>
          <w:szCs w:val="24"/>
        </w:rPr>
        <w:t>4</w:t>
      </w:r>
      <w:r w:rsidRPr="005A74B9">
        <w:rPr>
          <w:sz w:val="24"/>
          <w:szCs w:val="24"/>
        </w:rPr>
        <w:t xml:space="preserve"> году </w:t>
      </w:r>
      <w:r w:rsidR="007A0FF4" w:rsidRPr="005A74B9">
        <w:rPr>
          <w:sz w:val="24"/>
          <w:szCs w:val="24"/>
        </w:rPr>
        <w:t>–</w:t>
      </w:r>
      <w:r w:rsidR="007318D5" w:rsidRPr="005A74B9">
        <w:rPr>
          <w:sz w:val="24"/>
          <w:szCs w:val="24"/>
        </w:rPr>
        <w:t xml:space="preserve"> </w:t>
      </w:r>
      <w:r w:rsidR="007A0FF4" w:rsidRPr="005A74B9">
        <w:rPr>
          <w:sz w:val="24"/>
          <w:szCs w:val="24"/>
        </w:rPr>
        <w:t>1 388 200,00</w:t>
      </w:r>
      <w:r w:rsidR="007318D5" w:rsidRPr="005A74B9">
        <w:rPr>
          <w:sz w:val="24"/>
          <w:szCs w:val="24"/>
        </w:rPr>
        <w:t xml:space="preserve"> </w:t>
      </w:r>
      <w:r w:rsidRPr="005A74B9">
        <w:rPr>
          <w:sz w:val="24"/>
          <w:szCs w:val="24"/>
        </w:rPr>
        <w:t>руб., в 20</w:t>
      </w:r>
      <w:r w:rsidR="007318D5" w:rsidRPr="005A74B9">
        <w:rPr>
          <w:sz w:val="24"/>
          <w:szCs w:val="24"/>
        </w:rPr>
        <w:t>2</w:t>
      </w:r>
      <w:r w:rsidR="00265A76" w:rsidRPr="005A74B9">
        <w:rPr>
          <w:sz w:val="24"/>
          <w:szCs w:val="24"/>
        </w:rPr>
        <w:t>5</w:t>
      </w:r>
      <w:r w:rsidRPr="005A74B9">
        <w:rPr>
          <w:sz w:val="24"/>
          <w:szCs w:val="24"/>
        </w:rPr>
        <w:t xml:space="preserve"> - 202</w:t>
      </w:r>
      <w:r w:rsidR="00265A76" w:rsidRPr="005A74B9">
        <w:rPr>
          <w:sz w:val="24"/>
          <w:szCs w:val="24"/>
        </w:rPr>
        <w:t>6</w:t>
      </w:r>
      <w:r w:rsidRPr="005A74B9">
        <w:rPr>
          <w:sz w:val="24"/>
          <w:szCs w:val="24"/>
        </w:rPr>
        <w:t xml:space="preserve"> годах соответственно </w:t>
      </w:r>
      <w:r w:rsidR="00E22B33" w:rsidRPr="005A74B9">
        <w:rPr>
          <w:sz w:val="24"/>
          <w:szCs w:val="24"/>
        </w:rPr>
        <w:t xml:space="preserve">                         </w:t>
      </w:r>
      <w:r w:rsidR="007A0FF4" w:rsidRPr="005A74B9">
        <w:rPr>
          <w:sz w:val="24"/>
          <w:szCs w:val="24"/>
        </w:rPr>
        <w:t>1 421 700</w:t>
      </w:r>
      <w:r w:rsidR="005A3F45" w:rsidRPr="005A74B9">
        <w:rPr>
          <w:sz w:val="24"/>
          <w:szCs w:val="24"/>
        </w:rPr>
        <w:t>,00</w:t>
      </w:r>
      <w:r w:rsidRPr="005A74B9">
        <w:rPr>
          <w:sz w:val="24"/>
          <w:szCs w:val="24"/>
        </w:rPr>
        <w:t xml:space="preserve"> руб. и </w:t>
      </w:r>
      <w:r w:rsidR="007A0FF4" w:rsidRPr="005A74B9">
        <w:rPr>
          <w:sz w:val="24"/>
          <w:szCs w:val="24"/>
        </w:rPr>
        <w:t>1 455 800</w:t>
      </w:r>
      <w:r w:rsidR="005012F1" w:rsidRPr="005A74B9">
        <w:rPr>
          <w:sz w:val="24"/>
          <w:szCs w:val="24"/>
        </w:rPr>
        <w:t>,00</w:t>
      </w:r>
      <w:r w:rsidRPr="005A74B9">
        <w:rPr>
          <w:sz w:val="24"/>
          <w:szCs w:val="24"/>
        </w:rPr>
        <w:t xml:space="preserve"> руб. Главными администраторами данных доходов являются:</w:t>
      </w:r>
    </w:p>
    <w:p w:rsidR="004774E5" w:rsidRPr="005A74B9" w:rsidRDefault="004774E5" w:rsidP="00ED182B">
      <w:pPr>
        <w:ind w:firstLine="426"/>
        <w:rPr>
          <w:sz w:val="24"/>
          <w:szCs w:val="24"/>
        </w:rPr>
      </w:pPr>
      <w:r w:rsidRPr="005A74B9">
        <w:rPr>
          <w:sz w:val="24"/>
          <w:szCs w:val="24"/>
        </w:rPr>
        <w:t>- Отдел образования Администрации Пестяковского муниципального района, где данный вид дохода предполагает поступления родительской платы за посещение детей в детских дошкольных учреждениях и садовых группах при школах. По данному администратору доходов размер поступлений составит в 20</w:t>
      </w:r>
      <w:r w:rsidR="008121F1" w:rsidRPr="005A74B9">
        <w:rPr>
          <w:sz w:val="24"/>
          <w:szCs w:val="24"/>
        </w:rPr>
        <w:t>2</w:t>
      </w:r>
      <w:r w:rsidR="007A0FF4" w:rsidRPr="005A74B9">
        <w:rPr>
          <w:sz w:val="24"/>
          <w:szCs w:val="24"/>
        </w:rPr>
        <w:t>4</w:t>
      </w:r>
      <w:r w:rsidRPr="005A74B9">
        <w:rPr>
          <w:sz w:val="24"/>
          <w:szCs w:val="24"/>
        </w:rPr>
        <w:t xml:space="preserve"> году </w:t>
      </w:r>
      <w:r w:rsidR="007A0FF4" w:rsidRPr="005A74B9">
        <w:rPr>
          <w:sz w:val="24"/>
          <w:szCs w:val="24"/>
        </w:rPr>
        <w:t>1 334 400</w:t>
      </w:r>
      <w:r w:rsidR="005012F1" w:rsidRPr="005A74B9">
        <w:rPr>
          <w:sz w:val="24"/>
          <w:szCs w:val="24"/>
        </w:rPr>
        <w:t>,00</w:t>
      </w:r>
      <w:r w:rsidR="008121F1" w:rsidRPr="005A74B9">
        <w:rPr>
          <w:sz w:val="24"/>
          <w:szCs w:val="24"/>
        </w:rPr>
        <w:t xml:space="preserve"> руб., в 202</w:t>
      </w:r>
      <w:r w:rsidR="007A0FF4" w:rsidRPr="005A74B9">
        <w:rPr>
          <w:sz w:val="24"/>
          <w:szCs w:val="24"/>
        </w:rPr>
        <w:t>5</w:t>
      </w:r>
      <w:r w:rsidRPr="005A74B9">
        <w:rPr>
          <w:sz w:val="24"/>
          <w:szCs w:val="24"/>
        </w:rPr>
        <w:t xml:space="preserve"> году – в сумме </w:t>
      </w:r>
      <w:r w:rsidR="007A0FF4" w:rsidRPr="005A74B9">
        <w:rPr>
          <w:sz w:val="24"/>
          <w:szCs w:val="24"/>
        </w:rPr>
        <w:t>1 367 900</w:t>
      </w:r>
      <w:r w:rsidR="005012F1" w:rsidRPr="005A74B9">
        <w:rPr>
          <w:sz w:val="24"/>
          <w:szCs w:val="24"/>
        </w:rPr>
        <w:t>,00</w:t>
      </w:r>
      <w:r w:rsidRPr="005A74B9">
        <w:rPr>
          <w:sz w:val="24"/>
          <w:szCs w:val="24"/>
        </w:rPr>
        <w:t xml:space="preserve"> руб. и в 202</w:t>
      </w:r>
      <w:r w:rsidR="007A0FF4" w:rsidRPr="005A74B9">
        <w:rPr>
          <w:sz w:val="24"/>
          <w:szCs w:val="24"/>
        </w:rPr>
        <w:t>6</w:t>
      </w:r>
      <w:r w:rsidRPr="005A74B9">
        <w:rPr>
          <w:sz w:val="24"/>
          <w:szCs w:val="24"/>
        </w:rPr>
        <w:t xml:space="preserve"> году в сумме </w:t>
      </w:r>
      <w:r w:rsidR="007A0FF4" w:rsidRPr="005A74B9">
        <w:rPr>
          <w:sz w:val="24"/>
          <w:szCs w:val="24"/>
        </w:rPr>
        <w:t>1 402 000</w:t>
      </w:r>
      <w:r w:rsidR="005012F1" w:rsidRPr="005A74B9">
        <w:rPr>
          <w:sz w:val="24"/>
          <w:szCs w:val="24"/>
        </w:rPr>
        <w:t>,00</w:t>
      </w:r>
      <w:r w:rsidRPr="005A74B9">
        <w:rPr>
          <w:sz w:val="24"/>
          <w:szCs w:val="24"/>
        </w:rPr>
        <w:t xml:space="preserve"> руб.;</w:t>
      </w:r>
    </w:p>
    <w:p w:rsidR="004774E5" w:rsidRPr="005A74B9" w:rsidRDefault="004774E5" w:rsidP="00ED182B">
      <w:pPr>
        <w:ind w:firstLine="426"/>
        <w:rPr>
          <w:sz w:val="24"/>
          <w:szCs w:val="24"/>
        </w:rPr>
      </w:pPr>
      <w:r w:rsidRPr="005A74B9">
        <w:rPr>
          <w:sz w:val="24"/>
          <w:szCs w:val="24"/>
        </w:rPr>
        <w:t xml:space="preserve">- Отделом культуры, молодежной политики, спорта и туризма Администрации Пестяковского муниципального района доходы прогнозируются в сумме </w:t>
      </w:r>
      <w:r w:rsidR="007A0FF4" w:rsidRPr="005A74B9">
        <w:rPr>
          <w:sz w:val="24"/>
          <w:szCs w:val="24"/>
        </w:rPr>
        <w:t>53 800</w:t>
      </w:r>
      <w:r w:rsidR="005012F1" w:rsidRPr="005A74B9">
        <w:rPr>
          <w:sz w:val="24"/>
          <w:szCs w:val="24"/>
        </w:rPr>
        <w:t xml:space="preserve">,00 </w:t>
      </w:r>
      <w:r w:rsidRPr="005A74B9">
        <w:rPr>
          <w:sz w:val="24"/>
          <w:szCs w:val="24"/>
        </w:rPr>
        <w:t>руб.</w:t>
      </w:r>
      <w:r w:rsidR="005012F1" w:rsidRPr="005A74B9">
        <w:rPr>
          <w:sz w:val="24"/>
          <w:szCs w:val="24"/>
        </w:rPr>
        <w:t xml:space="preserve"> </w:t>
      </w:r>
      <w:r w:rsidR="005A3F45" w:rsidRPr="005A74B9">
        <w:rPr>
          <w:sz w:val="24"/>
          <w:szCs w:val="24"/>
        </w:rPr>
        <w:t>н</w:t>
      </w:r>
      <w:r w:rsidR="005012F1" w:rsidRPr="005A74B9">
        <w:rPr>
          <w:sz w:val="24"/>
          <w:szCs w:val="24"/>
        </w:rPr>
        <w:t xml:space="preserve">а </w:t>
      </w:r>
      <w:r w:rsidR="005A3F45" w:rsidRPr="005A74B9">
        <w:rPr>
          <w:sz w:val="24"/>
          <w:szCs w:val="24"/>
        </w:rPr>
        <w:t>202</w:t>
      </w:r>
      <w:r w:rsidR="007A0FF4" w:rsidRPr="005A74B9">
        <w:rPr>
          <w:sz w:val="24"/>
          <w:szCs w:val="24"/>
        </w:rPr>
        <w:t>4</w:t>
      </w:r>
      <w:r w:rsidR="005A3F45" w:rsidRPr="005A74B9">
        <w:rPr>
          <w:sz w:val="24"/>
          <w:szCs w:val="24"/>
        </w:rPr>
        <w:t xml:space="preserve"> год и </w:t>
      </w:r>
      <w:r w:rsidR="005012F1" w:rsidRPr="005A74B9">
        <w:rPr>
          <w:sz w:val="24"/>
          <w:szCs w:val="24"/>
        </w:rPr>
        <w:t>каждый год планового периода 202</w:t>
      </w:r>
      <w:r w:rsidR="007A0FF4" w:rsidRPr="005A74B9">
        <w:rPr>
          <w:sz w:val="24"/>
          <w:szCs w:val="24"/>
        </w:rPr>
        <w:t>5</w:t>
      </w:r>
      <w:r w:rsidR="005A3F45" w:rsidRPr="005A74B9">
        <w:rPr>
          <w:sz w:val="24"/>
          <w:szCs w:val="24"/>
        </w:rPr>
        <w:t xml:space="preserve"> – 202</w:t>
      </w:r>
      <w:r w:rsidR="007A0FF4" w:rsidRPr="005A74B9">
        <w:rPr>
          <w:sz w:val="24"/>
          <w:szCs w:val="24"/>
        </w:rPr>
        <w:t>6</w:t>
      </w:r>
      <w:r w:rsidR="005012F1" w:rsidRPr="005A74B9">
        <w:rPr>
          <w:sz w:val="24"/>
          <w:szCs w:val="24"/>
        </w:rPr>
        <w:t xml:space="preserve"> годов.</w:t>
      </w:r>
      <w:r w:rsidRPr="005A74B9">
        <w:rPr>
          <w:sz w:val="24"/>
          <w:szCs w:val="24"/>
        </w:rPr>
        <w:t xml:space="preserve"> Данный вид дохода предполагает поступления денежных средств от выручки посещения музея, за посещение занятий в кружках и секциях в «МУ КДЦ».</w:t>
      </w:r>
    </w:p>
    <w:p w:rsidR="00D1675F" w:rsidRPr="005A74B9" w:rsidRDefault="00D1675F" w:rsidP="004774E5">
      <w:pPr>
        <w:rPr>
          <w:b/>
          <w:sz w:val="24"/>
          <w:szCs w:val="24"/>
        </w:rPr>
      </w:pPr>
    </w:p>
    <w:p w:rsidR="005012F1" w:rsidRPr="005A74B9" w:rsidRDefault="005012F1" w:rsidP="004774E5">
      <w:pPr>
        <w:rPr>
          <w:b/>
          <w:sz w:val="24"/>
          <w:szCs w:val="24"/>
        </w:rPr>
      </w:pPr>
    </w:p>
    <w:p w:rsidR="004774E5" w:rsidRPr="005A74B9" w:rsidRDefault="004774E5" w:rsidP="00114FAE">
      <w:pPr>
        <w:jc w:val="center"/>
        <w:rPr>
          <w:b/>
          <w:sz w:val="24"/>
          <w:szCs w:val="24"/>
        </w:rPr>
      </w:pPr>
      <w:r w:rsidRPr="005A74B9">
        <w:rPr>
          <w:b/>
          <w:sz w:val="24"/>
          <w:szCs w:val="24"/>
        </w:rPr>
        <w:t>Доходы от продажи материальных и нематериальных активов</w:t>
      </w:r>
    </w:p>
    <w:p w:rsidR="00ED182B" w:rsidRPr="005A74B9" w:rsidRDefault="00ED182B" w:rsidP="004774E5">
      <w:pPr>
        <w:rPr>
          <w:b/>
          <w:sz w:val="24"/>
          <w:szCs w:val="24"/>
        </w:rPr>
      </w:pPr>
    </w:p>
    <w:p w:rsidR="004774E5" w:rsidRPr="005A74B9" w:rsidRDefault="004774E5" w:rsidP="00ED182B">
      <w:pPr>
        <w:ind w:firstLine="426"/>
        <w:rPr>
          <w:sz w:val="24"/>
          <w:szCs w:val="24"/>
        </w:rPr>
      </w:pPr>
      <w:r w:rsidRPr="005A74B9">
        <w:rPr>
          <w:sz w:val="24"/>
          <w:szCs w:val="24"/>
        </w:rPr>
        <w:t>Доходы от продажи материальных и нематериальных активов</w:t>
      </w:r>
      <w:r w:rsidRPr="005A74B9">
        <w:rPr>
          <w:b/>
          <w:sz w:val="24"/>
          <w:szCs w:val="24"/>
        </w:rPr>
        <w:t xml:space="preserve"> </w:t>
      </w:r>
      <w:r w:rsidRPr="005A74B9">
        <w:rPr>
          <w:sz w:val="24"/>
          <w:szCs w:val="24"/>
        </w:rPr>
        <w:t>прогнозируются в 20</w:t>
      </w:r>
      <w:r w:rsidR="00C1152E" w:rsidRPr="005A74B9">
        <w:rPr>
          <w:sz w:val="24"/>
          <w:szCs w:val="24"/>
        </w:rPr>
        <w:t>2</w:t>
      </w:r>
      <w:r w:rsidR="00825D0C" w:rsidRPr="005A74B9">
        <w:rPr>
          <w:sz w:val="24"/>
          <w:szCs w:val="24"/>
        </w:rPr>
        <w:t>4</w:t>
      </w:r>
      <w:r w:rsidRPr="005A74B9">
        <w:rPr>
          <w:sz w:val="24"/>
          <w:szCs w:val="24"/>
        </w:rPr>
        <w:t xml:space="preserve"> году </w:t>
      </w:r>
      <w:r w:rsidR="00A4613E" w:rsidRPr="005A74B9">
        <w:rPr>
          <w:sz w:val="24"/>
          <w:szCs w:val="24"/>
        </w:rPr>
        <w:t xml:space="preserve">и в каждом годе планового периода 2025 и 2026 годов </w:t>
      </w:r>
      <w:r w:rsidR="005F5287" w:rsidRPr="005A74B9">
        <w:rPr>
          <w:sz w:val="24"/>
          <w:szCs w:val="24"/>
        </w:rPr>
        <w:t xml:space="preserve">в сумме </w:t>
      </w:r>
      <w:r w:rsidR="00825D0C" w:rsidRPr="005A74B9">
        <w:rPr>
          <w:sz w:val="24"/>
          <w:szCs w:val="24"/>
        </w:rPr>
        <w:t>35</w:t>
      </w:r>
      <w:r w:rsidR="005F5287" w:rsidRPr="005A74B9">
        <w:rPr>
          <w:sz w:val="24"/>
          <w:szCs w:val="24"/>
        </w:rPr>
        <w:t> 000,00 руб.</w:t>
      </w:r>
      <w:r w:rsidRPr="005A74B9">
        <w:rPr>
          <w:sz w:val="24"/>
          <w:szCs w:val="24"/>
        </w:rPr>
        <w:t xml:space="preserve"> Данный вид дохода предполагает поступления денежных средств от продажи земельных участков, государственная собственность на которые не разграничена.</w:t>
      </w:r>
    </w:p>
    <w:p w:rsidR="004774E5" w:rsidRPr="005A74B9" w:rsidRDefault="004774E5" w:rsidP="00ED182B">
      <w:pPr>
        <w:ind w:firstLine="426"/>
        <w:rPr>
          <w:sz w:val="24"/>
          <w:szCs w:val="24"/>
        </w:rPr>
      </w:pPr>
      <w:r w:rsidRPr="005A74B9">
        <w:rPr>
          <w:sz w:val="24"/>
          <w:szCs w:val="24"/>
        </w:rPr>
        <w:t>Главным администратором данных доходов является Комитет имущественных и земельных отношений природных ресурсов и экологии Администрации Пестяковского муниципального района.</w:t>
      </w:r>
    </w:p>
    <w:p w:rsidR="00DE28BB" w:rsidRPr="005A74B9" w:rsidRDefault="00DE28BB" w:rsidP="00F36AB3">
      <w:pPr>
        <w:ind w:firstLine="0"/>
        <w:jc w:val="center"/>
        <w:rPr>
          <w:b/>
          <w:sz w:val="24"/>
          <w:szCs w:val="24"/>
        </w:rPr>
      </w:pPr>
    </w:p>
    <w:p w:rsidR="00540C8F" w:rsidRPr="005A74B9" w:rsidRDefault="00540C8F" w:rsidP="00F36AB3">
      <w:pPr>
        <w:ind w:firstLine="0"/>
        <w:jc w:val="center"/>
        <w:rPr>
          <w:b/>
          <w:sz w:val="24"/>
          <w:szCs w:val="24"/>
        </w:rPr>
      </w:pPr>
    </w:p>
    <w:p w:rsidR="00540C8F" w:rsidRPr="005A74B9" w:rsidRDefault="00540C8F" w:rsidP="00F36AB3">
      <w:pPr>
        <w:ind w:firstLine="0"/>
        <w:jc w:val="center"/>
        <w:rPr>
          <w:b/>
          <w:sz w:val="24"/>
          <w:szCs w:val="24"/>
        </w:rPr>
      </w:pPr>
    </w:p>
    <w:p w:rsidR="00540C8F" w:rsidRPr="005A74B9" w:rsidRDefault="00540C8F" w:rsidP="00F36AB3">
      <w:pPr>
        <w:ind w:firstLine="0"/>
        <w:jc w:val="center"/>
        <w:rPr>
          <w:b/>
          <w:sz w:val="24"/>
          <w:szCs w:val="24"/>
        </w:rPr>
      </w:pPr>
    </w:p>
    <w:p w:rsidR="00540C8F" w:rsidRPr="005A74B9" w:rsidRDefault="00540C8F" w:rsidP="00F36AB3">
      <w:pPr>
        <w:ind w:firstLine="0"/>
        <w:jc w:val="center"/>
        <w:rPr>
          <w:b/>
          <w:sz w:val="24"/>
          <w:szCs w:val="24"/>
        </w:rPr>
      </w:pPr>
    </w:p>
    <w:p w:rsidR="004774E5" w:rsidRPr="005A74B9" w:rsidRDefault="004774E5" w:rsidP="00F36AB3">
      <w:pPr>
        <w:ind w:firstLine="0"/>
        <w:jc w:val="center"/>
        <w:rPr>
          <w:b/>
          <w:sz w:val="24"/>
          <w:szCs w:val="24"/>
        </w:rPr>
      </w:pPr>
      <w:r w:rsidRPr="005A74B9">
        <w:rPr>
          <w:b/>
          <w:sz w:val="24"/>
          <w:szCs w:val="24"/>
        </w:rPr>
        <w:lastRenderedPageBreak/>
        <w:t>Штрафы, санкции, возмещение ущерба</w:t>
      </w:r>
    </w:p>
    <w:p w:rsidR="002E0A24" w:rsidRPr="005A74B9" w:rsidRDefault="002E0A24" w:rsidP="00235745">
      <w:pPr>
        <w:jc w:val="center"/>
        <w:rPr>
          <w:b/>
          <w:sz w:val="24"/>
          <w:szCs w:val="24"/>
        </w:rPr>
      </w:pPr>
    </w:p>
    <w:p w:rsidR="001C6A18" w:rsidRPr="005A74B9" w:rsidRDefault="004774E5" w:rsidP="001C6A18">
      <w:pPr>
        <w:ind w:firstLine="426"/>
        <w:rPr>
          <w:sz w:val="24"/>
          <w:szCs w:val="24"/>
        </w:rPr>
      </w:pPr>
      <w:r w:rsidRPr="005A74B9">
        <w:rPr>
          <w:sz w:val="24"/>
          <w:szCs w:val="24"/>
        </w:rPr>
        <w:t xml:space="preserve">Штрафы, санкции, возмещение ущерба, поступающие в бюджет Пестяковского муниципального района, запланированы </w:t>
      </w:r>
      <w:r w:rsidR="00825D0C" w:rsidRPr="005A74B9">
        <w:rPr>
          <w:sz w:val="24"/>
          <w:szCs w:val="24"/>
        </w:rPr>
        <w:t>на</w:t>
      </w:r>
      <w:r w:rsidRPr="005A74B9">
        <w:rPr>
          <w:sz w:val="24"/>
          <w:szCs w:val="24"/>
        </w:rPr>
        <w:t xml:space="preserve"> 20</w:t>
      </w:r>
      <w:r w:rsidR="001C6A18" w:rsidRPr="005A74B9">
        <w:rPr>
          <w:sz w:val="24"/>
          <w:szCs w:val="24"/>
        </w:rPr>
        <w:t>2</w:t>
      </w:r>
      <w:r w:rsidR="00825D0C" w:rsidRPr="005A74B9">
        <w:rPr>
          <w:sz w:val="24"/>
          <w:szCs w:val="24"/>
        </w:rPr>
        <w:t>4</w:t>
      </w:r>
      <w:r w:rsidRPr="005A74B9">
        <w:rPr>
          <w:sz w:val="24"/>
          <w:szCs w:val="24"/>
        </w:rPr>
        <w:t xml:space="preserve"> год</w:t>
      </w:r>
      <w:r w:rsidR="00825D0C" w:rsidRPr="005A74B9">
        <w:rPr>
          <w:sz w:val="24"/>
          <w:szCs w:val="24"/>
        </w:rPr>
        <w:t xml:space="preserve"> и каждый год планового </w:t>
      </w:r>
      <w:proofErr w:type="gramStart"/>
      <w:r w:rsidR="00825D0C" w:rsidRPr="005A74B9">
        <w:rPr>
          <w:sz w:val="24"/>
          <w:szCs w:val="24"/>
        </w:rPr>
        <w:t>периода</w:t>
      </w:r>
      <w:r w:rsidRPr="005A74B9">
        <w:rPr>
          <w:sz w:val="24"/>
          <w:szCs w:val="24"/>
        </w:rPr>
        <w:t xml:space="preserve"> </w:t>
      </w:r>
      <w:r w:rsidR="001C6A18" w:rsidRPr="005A74B9">
        <w:rPr>
          <w:sz w:val="24"/>
          <w:szCs w:val="24"/>
        </w:rPr>
        <w:t xml:space="preserve"> </w:t>
      </w:r>
      <w:r w:rsidR="00317C9A" w:rsidRPr="005A74B9">
        <w:rPr>
          <w:sz w:val="24"/>
          <w:szCs w:val="24"/>
        </w:rPr>
        <w:t>в</w:t>
      </w:r>
      <w:proofErr w:type="gramEnd"/>
      <w:r w:rsidR="00317C9A" w:rsidRPr="005A74B9">
        <w:rPr>
          <w:sz w:val="24"/>
          <w:szCs w:val="24"/>
        </w:rPr>
        <w:t xml:space="preserve"> сумме </w:t>
      </w:r>
      <w:r w:rsidR="00825D0C" w:rsidRPr="005A74B9">
        <w:rPr>
          <w:sz w:val="24"/>
          <w:szCs w:val="24"/>
        </w:rPr>
        <w:t>201 450,</w:t>
      </w:r>
      <w:r w:rsidR="005F5287" w:rsidRPr="005A74B9">
        <w:rPr>
          <w:sz w:val="24"/>
          <w:szCs w:val="24"/>
        </w:rPr>
        <w:t>00</w:t>
      </w:r>
      <w:r w:rsidR="00825D0C" w:rsidRPr="005A74B9">
        <w:rPr>
          <w:sz w:val="24"/>
          <w:szCs w:val="24"/>
        </w:rPr>
        <w:t xml:space="preserve"> руб</w:t>
      </w:r>
      <w:r w:rsidR="005012F1" w:rsidRPr="005A74B9">
        <w:rPr>
          <w:sz w:val="24"/>
          <w:szCs w:val="24"/>
        </w:rPr>
        <w:t>.</w:t>
      </w:r>
    </w:p>
    <w:p w:rsidR="001C6A18" w:rsidRPr="005A74B9" w:rsidRDefault="001C6A18" w:rsidP="001C6A18">
      <w:pPr>
        <w:ind w:firstLine="426"/>
        <w:rPr>
          <w:sz w:val="24"/>
          <w:szCs w:val="24"/>
        </w:rPr>
      </w:pPr>
      <w:r w:rsidRPr="005A74B9">
        <w:rPr>
          <w:sz w:val="24"/>
          <w:szCs w:val="24"/>
        </w:rPr>
        <w:t>Принцип распределения доходов в виде штрафов предусматривает зачисление доходов в виде штрафов в тот бюджет, за счет которого осуществляется финансирование деятельности государственного органа или должностного лица, вынесшего постановление о наложении административного штрафа.</w:t>
      </w:r>
    </w:p>
    <w:p w:rsidR="00825D0C" w:rsidRPr="005A74B9" w:rsidRDefault="00825D0C" w:rsidP="00F36AB3">
      <w:pPr>
        <w:ind w:firstLine="0"/>
        <w:jc w:val="center"/>
        <w:rPr>
          <w:b/>
          <w:sz w:val="24"/>
          <w:szCs w:val="24"/>
        </w:rPr>
      </w:pPr>
    </w:p>
    <w:p w:rsidR="004774E5" w:rsidRPr="005A74B9" w:rsidRDefault="004774E5" w:rsidP="00F36AB3">
      <w:pPr>
        <w:ind w:firstLine="0"/>
        <w:jc w:val="center"/>
        <w:rPr>
          <w:b/>
          <w:sz w:val="24"/>
          <w:szCs w:val="24"/>
        </w:rPr>
      </w:pPr>
      <w:r w:rsidRPr="005A74B9">
        <w:rPr>
          <w:b/>
          <w:sz w:val="24"/>
          <w:szCs w:val="24"/>
        </w:rPr>
        <w:t>Прочие неналоговые доходы</w:t>
      </w:r>
    </w:p>
    <w:p w:rsidR="007268DA" w:rsidRPr="005A74B9" w:rsidRDefault="007268DA" w:rsidP="005242A9">
      <w:pPr>
        <w:jc w:val="center"/>
        <w:rPr>
          <w:b/>
          <w:sz w:val="24"/>
          <w:szCs w:val="24"/>
        </w:rPr>
      </w:pPr>
    </w:p>
    <w:p w:rsidR="004774E5" w:rsidRPr="005A74B9" w:rsidRDefault="004774E5" w:rsidP="005242A9">
      <w:pPr>
        <w:ind w:firstLine="426"/>
        <w:rPr>
          <w:sz w:val="24"/>
          <w:szCs w:val="24"/>
        </w:rPr>
      </w:pPr>
      <w:r w:rsidRPr="005A74B9">
        <w:rPr>
          <w:sz w:val="24"/>
          <w:szCs w:val="24"/>
        </w:rPr>
        <w:t xml:space="preserve">Поступление прочих неналоговых доходов в бюджет Пестяковского муниципального района запланировано </w:t>
      </w:r>
      <w:r w:rsidR="00366177" w:rsidRPr="005A74B9">
        <w:rPr>
          <w:sz w:val="24"/>
          <w:szCs w:val="24"/>
        </w:rPr>
        <w:t xml:space="preserve">в сумме </w:t>
      </w:r>
      <w:r w:rsidR="00C13700" w:rsidRPr="005A74B9">
        <w:rPr>
          <w:sz w:val="24"/>
          <w:szCs w:val="24"/>
        </w:rPr>
        <w:t>820 000</w:t>
      </w:r>
      <w:r w:rsidR="00366177" w:rsidRPr="005A74B9">
        <w:rPr>
          <w:sz w:val="24"/>
          <w:szCs w:val="24"/>
        </w:rPr>
        <w:t xml:space="preserve">,00 </w:t>
      </w:r>
      <w:proofErr w:type="spellStart"/>
      <w:r w:rsidR="00366177" w:rsidRPr="005A74B9">
        <w:rPr>
          <w:sz w:val="24"/>
          <w:szCs w:val="24"/>
        </w:rPr>
        <w:t>руб</w:t>
      </w:r>
      <w:proofErr w:type="spellEnd"/>
      <w:r w:rsidR="00D1675F" w:rsidRPr="005A74B9">
        <w:rPr>
          <w:sz w:val="24"/>
          <w:szCs w:val="24"/>
        </w:rPr>
        <w:t xml:space="preserve">, </w:t>
      </w:r>
      <w:r w:rsidR="00366177" w:rsidRPr="005A74B9">
        <w:rPr>
          <w:sz w:val="24"/>
          <w:szCs w:val="24"/>
        </w:rPr>
        <w:t xml:space="preserve">на </w:t>
      </w:r>
      <w:r w:rsidR="00C13700" w:rsidRPr="005A74B9">
        <w:rPr>
          <w:sz w:val="24"/>
          <w:szCs w:val="24"/>
        </w:rPr>
        <w:t xml:space="preserve">каждый год </w:t>
      </w:r>
      <w:r w:rsidR="00D1675F" w:rsidRPr="005A74B9">
        <w:rPr>
          <w:sz w:val="24"/>
          <w:szCs w:val="24"/>
        </w:rPr>
        <w:t>планов</w:t>
      </w:r>
      <w:r w:rsidR="00C13700" w:rsidRPr="005A74B9">
        <w:rPr>
          <w:sz w:val="24"/>
          <w:szCs w:val="24"/>
        </w:rPr>
        <w:t>ого</w:t>
      </w:r>
      <w:r w:rsidR="00D1675F" w:rsidRPr="005A74B9">
        <w:rPr>
          <w:sz w:val="24"/>
          <w:szCs w:val="24"/>
        </w:rPr>
        <w:t xml:space="preserve"> период</w:t>
      </w:r>
      <w:r w:rsidR="00C13700" w:rsidRPr="005A74B9">
        <w:rPr>
          <w:sz w:val="24"/>
          <w:szCs w:val="24"/>
        </w:rPr>
        <w:t>а</w:t>
      </w:r>
      <w:r w:rsidR="00D1675F" w:rsidRPr="005A74B9">
        <w:rPr>
          <w:sz w:val="24"/>
          <w:szCs w:val="24"/>
        </w:rPr>
        <w:t xml:space="preserve"> 202</w:t>
      </w:r>
      <w:r w:rsidR="00825D0C" w:rsidRPr="005A74B9">
        <w:rPr>
          <w:sz w:val="24"/>
          <w:szCs w:val="24"/>
        </w:rPr>
        <w:t>4</w:t>
      </w:r>
      <w:r w:rsidR="00D1675F" w:rsidRPr="005A74B9">
        <w:rPr>
          <w:sz w:val="24"/>
          <w:szCs w:val="24"/>
        </w:rPr>
        <w:t xml:space="preserve"> </w:t>
      </w:r>
      <w:r w:rsidR="00C13700" w:rsidRPr="005A74B9">
        <w:rPr>
          <w:sz w:val="24"/>
          <w:szCs w:val="24"/>
        </w:rPr>
        <w:t>-</w:t>
      </w:r>
      <w:r w:rsidR="00D1675F" w:rsidRPr="005A74B9">
        <w:rPr>
          <w:sz w:val="24"/>
          <w:szCs w:val="24"/>
        </w:rPr>
        <w:t xml:space="preserve"> 202</w:t>
      </w:r>
      <w:r w:rsidR="004D2852" w:rsidRPr="005A74B9">
        <w:rPr>
          <w:sz w:val="24"/>
          <w:szCs w:val="24"/>
        </w:rPr>
        <w:t>5</w:t>
      </w:r>
      <w:r w:rsidR="00D1675F" w:rsidRPr="005A74B9">
        <w:rPr>
          <w:sz w:val="24"/>
          <w:szCs w:val="24"/>
        </w:rPr>
        <w:t xml:space="preserve"> годов, </w:t>
      </w:r>
      <w:r w:rsidR="00825D0C" w:rsidRPr="005A74B9">
        <w:rPr>
          <w:sz w:val="24"/>
          <w:szCs w:val="24"/>
        </w:rPr>
        <w:t xml:space="preserve"> и в сумме 20 000,00 руб. на 2026 год </w:t>
      </w:r>
      <w:r w:rsidR="00D1675F" w:rsidRPr="005A74B9">
        <w:rPr>
          <w:sz w:val="24"/>
          <w:szCs w:val="24"/>
        </w:rPr>
        <w:t>в виде</w:t>
      </w:r>
      <w:r w:rsidRPr="005A74B9">
        <w:rPr>
          <w:sz w:val="24"/>
          <w:szCs w:val="24"/>
        </w:rPr>
        <w:t xml:space="preserve"> доход</w:t>
      </w:r>
      <w:r w:rsidR="00D1675F" w:rsidRPr="005A74B9">
        <w:rPr>
          <w:sz w:val="24"/>
          <w:szCs w:val="24"/>
        </w:rPr>
        <w:t>а</w:t>
      </w:r>
      <w:r w:rsidRPr="005A74B9">
        <w:rPr>
          <w:sz w:val="24"/>
          <w:szCs w:val="24"/>
        </w:rPr>
        <w:t xml:space="preserve">  за наем жилых помещений, а также  от возмещения расходов по оплате коммунальных услуг и содержания помещения от учреждений, занимающих помещения в здании Администрации № 2. Главным администратор</w:t>
      </w:r>
      <w:r w:rsidR="00D1675F" w:rsidRPr="005A74B9">
        <w:rPr>
          <w:sz w:val="24"/>
          <w:szCs w:val="24"/>
        </w:rPr>
        <w:t>ом</w:t>
      </w:r>
      <w:r w:rsidRPr="005A74B9">
        <w:rPr>
          <w:sz w:val="24"/>
          <w:szCs w:val="24"/>
        </w:rPr>
        <w:t xml:space="preserve"> указанных доходов является Администрация Пестяковского муниципального района.  </w:t>
      </w:r>
    </w:p>
    <w:p w:rsidR="005242A9" w:rsidRPr="005A74B9" w:rsidRDefault="005242A9" w:rsidP="005242A9">
      <w:pPr>
        <w:ind w:firstLine="426"/>
        <w:rPr>
          <w:sz w:val="24"/>
          <w:szCs w:val="24"/>
        </w:rPr>
      </w:pPr>
    </w:p>
    <w:p w:rsidR="004774E5" w:rsidRPr="005A74B9" w:rsidRDefault="004774E5" w:rsidP="00F36AB3">
      <w:pPr>
        <w:ind w:firstLine="0"/>
        <w:jc w:val="center"/>
        <w:rPr>
          <w:rFonts w:eastAsia="Calibri"/>
          <w:b/>
          <w:sz w:val="24"/>
          <w:szCs w:val="24"/>
          <w:lang w:eastAsia="en-US"/>
        </w:rPr>
      </w:pPr>
      <w:r w:rsidRPr="005A74B9">
        <w:rPr>
          <w:rFonts w:eastAsia="Calibri"/>
          <w:b/>
          <w:sz w:val="24"/>
          <w:szCs w:val="24"/>
          <w:lang w:eastAsia="en-US"/>
        </w:rPr>
        <w:t>Безвозмездные поступления</w:t>
      </w:r>
    </w:p>
    <w:p w:rsidR="004774E5" w:rsidRPr="005A74B9" w:rsidRDefault="004774E5" w:rsidP="005242A9">
      <w:pPr>
        <w:ind w:firstLine="426"/>
        <w:rPr>
          <w:sz w:val="24"/>
          <w:szCs w:val="24"/>
        </w:rPr>
      </w:pPr>
    </w:p>
    <w:p w:rsidR="004774E5" w:rsidRPr="005A74B9" w:rsidRDefault="004774E5" w:rsidP="00427400">
      <w:pPr>
        <w:ind w:firstLine="426"/>
        <w:rPr>
          <w:sz w:val="24"/>
          <w:szCs w:val="24"/>
        </w:rPr>
      </w:pPr>
      <w:r w:rsidRPr="005A74B9">
        <w:rPr>
          <w:sz w:val="24"/>
          <w:szCs w:val="24"/>
        </w:rPr>
        <w:t xml:space="preserve">Согласно проекта Закона Ивановской </w:t>
      </w:r>
      <w:proofErr w:type="gramStart"/>
      <w:r w:rsidRPr="005A74B9">
        <w:rPr>
          <w:sz w:val="24"/>
          <w:szCs w:val="24"/>
        </w:rPr>
        <w:t>области  «</w:t>
      </w:r>
      <w:proofErr w:type="gramEnd"/>
      <w:r w:rsidRPr="005A74B9">
        <w:rPr>
          <w:sz w:val="24"/>
          <w:szCs w:val="24"/>
        </w:rPr>
        <w:t>Об областном бюджете на 20</w:t>
      </w:r>
      <w:r w:rsidR="002E0A24" w:rsidRPr="005A74B9">
        <w:rPr>
          <w:sz w:val="24"/>
          <w:szCs w:val="24"/>
        </w:rPr>
        <w:t>2</w:t>
      </w:r>
      <w:r w:rsidR="00825D0C" w:rsidRPr="005A74B9">
        <w:rPr>
          <w:sz w:val="24"/>
          <w:szCs w:val="24"/>
        </w:rPr>
        <w:t>4</w:t>
      </w:r>
      <w:r w:rsidRPr="005A74B9">
        <w:rPr>
          <w:sz w:val="24"/>
          <w:szCs w:val="24"/>
        </w:rPr>
        <w:t xml:space="preserve"> год и плановый период 202</w:t>
      </w:r>
      <w:r w:rsidR="00825D0C" w:rsidRPr="005A74B9">
        <w:rPr>
          <w:sz w:val="24"/>
          <w:szCs w:val="24"/>
        </w:rPr>
        <w:t>5</w:t>
      </w:r>
      <w:r w:rsidRPr="005A74B9">
        <w:rPr>
          <w:sz w:val="24"/>
          <w:szCs w:val="24"/>
        </w:rPr>
        <w:t xml:space="preserve"> и 202</w:t>
      </w:r>
      <w:r w:rsidR="00825D0C" w:rsidRPr="005A74B9">
        <w:rPr>
          <w:sz w:val="24"/>
          <w:szCs w:val="24"/>
        </w:rPr>
        <w:t>6</w:t>
      </w:r>
      <w:r w:rsidRPr="005A74B9">
        <w:rPr>
          <w:sz w:val="24"/>
          <w:szCs w:val="24"/>
        </w:rPr>
        <w:t xml:space="preserve"> годов» в состав указанной группы доходов вошли безвозмездные поступления из областного бюджета в виде дотаций, субсидий и субвенций на 20</w:t>
      </w:r>
      <w:r w:rsidR="002E0A24" w:rsidRPr="005A74B9">
        <w:rPr>
          <w:sz w:val="24"/>
          <w:szCs w:val="24"/>
        </w:rPr>
        <w:t>2</w:t>
      </w:r>
      <w:r w:rsidR="00825D0C" w:rsidRPr="005A74B9">
        <w:rPr>
          <w:sz w:val="24"/>
          <w:szCs w:val="24"/>
        </w:rPr>
        <w:t>4</w:t>
      </w:r>
      <w:r w:rsidRPr="005A74B9">
        <w:rPr>
          <w:sz w:val="24"/>
          <w:szCs w:val="24"/>
        </w:rPr>
        <w:t>, 202</w:t>
      </w:r>
      <w:r w:rsidR="00825D0C" w:rsidRPr="005A74B9">
        <w:rPr>
          <w:sz w:val="24"/>
          <w:szCs w:val="24"/>
        </w:rPr>
        <w:t>5</w:t>
      </w:r>
      <w:r w:rsidR="002E0A24" w:rsidRPr="005A74B9">
        <w:rPr>
          <w:sz w:val="24"/>
          <w:szCs w:val="24"/>
        </w:rPr>
        <w:t xml:space="preserve"> и 202</w:t>
      </w:r>
      <w:r w:rsidR="00825D0C" w:rsidRPr="005A74B9">
        <w:rPr>
          <w:sz w:val="24"/>
          <w:szCs w:val="24"/>
        </w:rPr>
        <w:t>6</w:t>
      </w:r>
      <w:r w:rsidRPr="005A74B9">
        <w:rPr>
          <w:sz w:val="24"/>
          <w:szCs w:val="24"/>
        </w:rPr>
        <w:t xml:space="preserve"> годы соответственно в суммах   </w:t>
      </w:r>
      <w:r w:rsidR="00825D0C" w:rsidRPr="005A74B9">
        <w:rPr>
          <w:sz w:val="24"/>
          <w:szCs w:val="24"/>
        </w:rPr>
        <w:t>110 043 552,75</w:t>
      </w:r>
      <w:r w:rsidRPr="005A74B9">
        <w:rPr>
          <w:sz w:val="24"/>
          <w:szCs w:val="24"/>
        </w:rPr>
        <w:t xml:space="preserve"> руб., </w:t>
      </w:r>
      <w:r w:rsidR="00825D0C" w:rsidRPr="005A74B9">
        <w:rPr>
          <w:sz w:val="24"/>
          <w:szCs w:val="24"/>
        </w:rPr>
        <w:t>81 342 041,33</w:t>
      </w:r>
      <w:r w:rsidRPr="005A74B9">
        <w:rPr>
          <w:sz w:val="24"/>
          <w:szCs w:val="24"/>
        </w:rPr>
        <w:t xml:space="preserve"> руб. и</w:t>
      </w:r>
      <w:r w:rsidR="007F3DF4" w:rsidRPr="005A74B9">
        <w:rPr>
          <w:sz w:val="24"/>
          <w:szCs w:val="24"/>
        </w:rPr>
        <w:t xml:space="preserve">          </w:t>
      </w:r>
      <w:r w:rsidR="00825D0C" w:rsidRPr="005A74B9">
        <w:rPr>
          <w:sz w:val="24"/>
          <w:szCs w:val="24"/>
        </w:rPr>
        <w:t>41 227 268,74</w:t>
      </w:r>
      <w:r w:rsidRPr="005A74B9">
        <w:rPr>
          <w:sz w:val="24"/>
          <w:szCs w:val="24"/>
        </w:rPr>
        <w:t xml:space="preserve"> руб. </w:t>
      </w:r>
    </w:p>
    <w:p w:rsidR="00DC3D26" w:rsidRPr="005A74B9" w:rsidRDefault="00DC3D26" w:rsidP="00427400">
      <w:pPr>
        <w:ind w:firstLine="426"/>
        <w:rPr>
          <w:sz w:val="24"/>
          <w:szCs w:val="24"/>
        </w:rPr>
      </w:pPr>
      <w:r w:rsidRPr="005A74B9">
        <w:rPr>
          <w:sz w:val="24"/>
          <w:szCs w:val="24"/>
        </w:rPr>
        <w:t xml:space="preserve">  </w:t>
      </w:r>
    </w:p>
    <w:p w:rsidR="00DC3D26" w:rsidRPr="005A74B9" w:rsidRDefault="00DC3D26" w:rsidP="00427400">
      <w:pPr>
        <w:ind w:firstLine="426"/>
        <w:rPr>
          <w:sz w:val="24"/>
          <w:szCs w:val="24"/>
        </w:rPr>
      </w:pPr>
      <w:r w:rsidRPr="005A74B9">
        <w:rPr>
          <w:sz w:val="24"/>
          <w:szCs w:val="24"/>
        </w:rPr>
        <w:t>Данные о безвозмездных поступлениях представлены в таблиц</w:t>
      </w:r>
      <w:r w:rsidR="002566A3" w:rsidRPr="005A74B9">
        <w:rPr>
          <w:sz w:val="24"/>
          <w:szCs w:val="24"/>
        </w:rPr>
        <w:t>е</w:t>
      </w:r>
      <w:r w:rsidRPr="005A74B9">
        <w:rPr>
          <w:sz w:val="24"/>
          <w:szCs w:val="24"/>
        </w:rPr>
        <w:t xml:space="preserve"> </w:t>
      </w:r>
      <w:r w:rsidR="00114FAE" w:rsidRPr="005A74B9">
        <w:rPr>
          <w:sz w:val="24"/>
          <w:szCs w:val="24"/>
        </w:rPr>
        <w:t>5</w:t>
      </w:r>
      <w:r w:rsidRPr="005A74B9">
        <w:rPr>
          <w:sz w:val="24"/>
          <w:szCs w:val="24"/>
        </w:rPr>
        <w:t>.</w:t>
      </w:r>
    </w:p>
    <w:p w:rsidR="005242A9" w:rsidRPr="005A74B9" w:rsidRDefault="002566A3" w:rsidP="00427400">
      <w:pPr>
        <w:ind w:firstLine="426"/>
        <w:rPr>
          <w:sz w:val="24"/>
          <w:szCs w:val="24"/>
        </w:rPr>
      </w:pPr>
      <w:r w:rsidRPr="005A74B9">
        <w:rPr>
          <w:sz w:val="24"/>
          <w:szCs w:val="24"/>
        </w:rPr>
        <w:t>Перечень, дотаций, субсидий и субвенций предоставляемых из областного бюджета в 20</w:t>
      </w:r>
      <w:r w:rsidR="002E0A24" w:rsidRPr="005A74B9">
        <w:rPr>
          <w:sz w:val="24"/>
          <w:szCs w:val="24"/>
        </w:rPr>
        <w:t>2</w:t>
      </w:r>
      <w:r w:rsidR="00825D0C" w:rsidRPr="005A74B9">
        <w:rPr>
          <w:sz w:val="24"/>
          <w:szCs w:val="24"/>
        </w:rPr>
        <w:t>4</w:t>
      </w:r>
      <w:r w:rsidRPr="005A74B9">
        <w:rPr>
          <w:sz w:val="24"/>
          <w:szCs w:val="24"/>
        </w:rPr>
        <w:t xml:space="preserve"> году и в плановом периоде 202</w:t>
      </w:r>
      <w:r w:rsidR="00825D0C" w:rsidRPr="005A74B9">
        <w:rPr>
          <w:sz w:val="24"/>
          <w:szCs w:val="24"/>
        </w:rPr>
        <w:t>5</w:t>
      </w:r>
      <w:r w:rsidRPr="005A74B9">
        <w:rPr>
          <w:sz w:val="24"/>
          <w:szCs w:val="24"/>
        </w:rPr>
        <w:t xml:space="preserve"> и 202</w:t>
      </w:r>
      <w:r w:rsidR="00825D0C" w:rsidRPr="005A74B9">
        <w:rPr>
          <w:sz w:val="24"/>
          <w:szCs w:val="24"/>
        </w:rPr>
        <w:t>6</w:t>
      </w:r>
      <w:r w:rsidRPr="005A74B9">
        <w:rPr>
          <w:sz w:val="24"/>
          <w:szCs w:val="24"/>
        </w:rPr>
        <w:t xml:space="preserve"> годов представлены в таблице </w:t>
      </w:r>
      <w:r w:rsidR="00114FAE" w:rsidRPr="005A74B9">
        <w:rPr>
          <w:sz w:val="24"/>
          <w:szCs w:val="24"/>
        </w:rPr>
        <w:t>6</w:t>
      </w:r>
      <w:r w:rsidRPr="005A74B9">
        <w:rPr>
          <w:sz w:val="24"/>
          <w:szCs w:val="24"/>
        </w:rPr>
        <w:t>.</w:t>
      </w:r>
    </w:p>
    <w:p w:rsidR="005E384C" w:rsidRPr="005A74B9" w:rsidRDefault="005E384C" w:rsidP="00DC3D26">
      <w:pPr>
        <w:jc w:val="center"/>
        <w:rPr>
          <w:b/>
          <w:sz w:val="24"/>
          <w:szCs w:val="24"/>
        </w:rPr>
      </w:pPr>
    </w:p>
    <w:p w:rsidR="00DC3D26" w:rsidRPr="005A74B9" w:rsidRDefault="00DC3D26" w:rsidP="00DC3D26">
      <w:pPr>
        <w:jc w:val="center"/>
        <w:rPr>
          <w:b/>
          <w:sz w:val="24"/>
          <w:szCs w:val="24"/>
        </w:rPr>
      </w:pPr>
      <w:r w:rsidRPr="005A74B9">
        <w:rPr>
          <w:b/>
          <w:sz w:val="24"/>
          <w:szCs w:val="24"/>
        </w:rPr>
        <w:t>Безвозмездные поступления</w:t>
      </w:r>
    </w:p>
    <w:p w:rsidR="00DC3D26" w:rsidRPr="005A74B9" w:rsidRDefault="00114FAE" w:rsidP="00114FAE">
      <w:pPr>
        <w:jc w:val="right"/>
        <w:rPr>
          <w:sz w:val="20"/>
        </w:rPr>
      </w:pPr>
      <w:r w:rsidRPr="005A74B9">
        <w:rPr>
          <w:sz w:val="20"/>
        </w:rPr>
        <w:t xml:space="preserve">Таблица 5 </w:t>
      </w:r>
      <w:r w:rsidR="00DC3D26" w:rsidRPr="005A74B9">
        <w:rPr>
          <w:sz w:val="20"/>
        </w:rPr>
        <w:t>(руб.)</w:t>
      </w:r>
    </w:p>
    <w:p w:rsidR="00D16DE2" w:rsidRPr="005A74B9" w:rsidRDefault="00D16DE2" w:rsidP="00DC3D26">
      <w:pPr>
        <w:jc w:val="center"/>
        <w:rPr>
          <w:b/>
          <w:sz w:val="20"/>
        </w:rPr>
      </w:pPr>
    </w:p>
    <w:tbl>
      <w:tblPr>
        <w:tblW w:w="9663" w:type="dxa"/>
        <w:tblInd w:w="113" w:type="dxa"/>
        <w:tblLook w:val="04A0" w:firstRow="1" w:lastRow="0" w:firstColumn="1" w:lastColumn="0" w:noHBand="0" w:noVBand="1"/>
      </w:tblPr>
      <w:tblGrid>
        <w:gridCol w:w="3823"/>
        <w:gridCol w:w="1620"/>
        <w:gridCol w:w="1480"/>
        <w:gridCol w:w="1380"/>
        <w:gridCol w:w="1360"/>
      </w:tblGrid>
      <w:tr w:rsidR="005A74B9" w:rsidRPr="005A74B9" w:rsidTr="009D4031">
        <w:trPr>
          <w:trHeight w:val="695"/>
        </w:trPr>
        <w:tc>
          <w:tcPr>
            <w:tcW w:w="5443"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353D21" w:rsidRPr="005A74B9" w:rsidRDefault="00353D21" w:rsidP="00353D21">
            <w:pPr>
              <w:ind w:firstLine="0"/>
              <w:jc w:val="center"/>
              <w:rPr>
                <w:sz w:val="20"/>
              </w:rPr>
            </w:pPr>
            <w:r w:rsidRPr="005A74B9">
              <w:rPr>
                <w:sz w:val="20"/>
              </w:rPr>
              <w:t>Утверждено решением Совета Пестяковского муниципального района № 175 от 23.12.2022г.  на 2023 год</w:t>
            </w:r>
            <w:r w:rsidR="009D4031" w:rsidRPr="005A74B9">
              <w:rPr>
                <w:sz w:val="20"/>
              </w:rPr>
              <w:t xml:space="preserve"> </w:t>
            </w:r>
            <w:r w:rsidRPr="005A74B9">
              <w:rPr>
                <w:sz w:val="20"/>
              </w:rPr>
              <w:t>(в действующей редакции)</w:t>
            </w:r>
          </w:p>
        </w:tc>
        <w:tc>
          <w:tcPr>
            <w:tcW w:w="4220" w:type="dxa"/>
            <w:gridSpan w:val="3"/>
            <w:tcBorders>
              <w:top w:val="single" w:sz="4" w:space="0" w:color="auto"/>
              <w:left w:val="nil"/>
              <w:bottom w:val="single" w:sz="4" w:space="0" w:color="auto"/>
              <w:right w:val="single" w:sz="4" w:space="0" w:color="auto"/>
            </w:tcBorders>
            <w:shd w:val="clear" w:color="auto" w:fill="auto"/>
            <w:noWrap/>
            <w:hideMark/>
          </w:tcPr>
          <w:p w:rsidR="00353D21" w:rsidRPr="005A74B9" w:rsidRDefault="00353D21" w:rsidP="00353D21">
            <w:pPr>
              <w:ind w:firstLine="0"/>
              <w:jc w:val="center"/>
              <w:rPr>
                <w:sz w:val="22"/>
                <w:szCs w:val="22"/>
              </w:rPr>
            </w:pPr>
            <w:r w:rsidRPr="005A74B9">
              <w:rPr>
                <w:sz w:val="22"/>
                <w:szCs w:val="22"/>
              </w:rPr>
              <w:t>Предусмотрено проектом</w:t>
            </w:r>
          </w:p>
        </w:tc>
      </w:tr>
      <w:tr w:rsidR="005A74B9" w:rsidRPr="005A74B9" w:rsidTr="00353D21">
        <w:trPr>
          <w:trHeight w:val="300"/>
        </w:trPr>
        <w:tc>
          <w:tcPr>
            <w:tcW w:w="5443" w:type="dxa"/>
            <w:gridSpan w:val="2"/>
            <w:vMerge/>
            <w:tcBorders>
              <w:top w:val="single" w:sz="4" w:space="0" w:color="auto"/>
              <w:left w:val="single" w:sz="4" w:space="0" w:color="auto"/>
              <w:bottom w:val="single" w:sz="4" w:space="0" w:color="000000"/>
              <w:right w:val="single" w:sz="4" w:space="0" w:color="000000"/>
            </w:tcBorders>
            <w:vAlign w:val="center"/>
            <w:hideMark/>
          </w:tcPr>
          <w:p w:rsidR="00353D21" w:rsidRPr="005A74B9" w:rsidRDefault="00353D21" w:rsidP="00353D21">
            <w:pPr>
              <w:ind w:firstLine="0"/>
              <w:jc w:val="left"/>
              <w:rPr>
                <w:sz w:val="20"/>
              </w:rPr>
            </w:pPr>
          </w:p>
        </w:tc>
        <w:tc>
          <w:tcPr>
            <w:tcW w:w="1480" w:type="dxa"/>
            <w:tcBorders>
              <w:top w:val="nil"/>
              <w:left w:val="nil"/>
              <w:bottom w:val="single" w:sz="4" w:space="0" w:color="auto"/>
              <w:right w:val="single" w:sz="4" w:space="0" w:color="auto"/>
            </w:tcBorders>
            <w:shd w:val="clear" w:color="auto" w:fill="auto"/>
            <w:vAlign w:val="center"/>
            <w:hideMark/>
          </w:tcPr>
          <w:p w:rsidR="00353D21" w:rsidRPr="005A74B9" w:rsidRDefault="00353D21" w:rsidP="00353D21">
            <w:pPr>
              <w:ind w:firstLine="0"/>
              <w:jc w:val="center"/>
              <w:rPr>
                <w:b/>
                <w:bCs/>
                <w:sz w:val="20"/>
              </w:rPr>
            </w:pPr>
            <w:r w:rsidRPr="005A74B9">
              <w:rPr>
                <w:b/>
                <w:bCs/>
                <w:sz w:val="20"/>
              </w:rPr>
              <w:t xml:space="preserve">на 2024 год  </w:t>
            </w:r>
          </w:p>
        </w:tc>
        <w:tc>
          <w:tcPr>
            <w:tcW w:w="1380" w:type="dxa"/>
            <w:tcBorders>
              <w:top w:val="nil"/>
              <w:left w:val="nil"/>
              <w:bottom w:val="single" w:sz="4" w:space="0" w:color="auto"/>
              <w:right w:val="single" w:sz="4" w:space="0" w:color="auto"/>
            </w:tcBorders>
            <w:shd w:val="clear" w:color="auto" w:fill="auto"/>
            <w:vAlign w:val="center"/>
            <w:hideMark/>
          </w:tcPr>
          <w:p w:rsidR="00353D21" w:rsidRPr="005A74B9" w:rsidRDefault="00353D21" w:rsidP="00353D21">
            <w:pPr>
              <w:ind w:firstLine="0"/>
              <w:jc w:val="center"/>
              <w:rPr>
                <w:b/>
                <w:bCs/>
                <w:sz w:val="20"/>
              </w:rPr>
            </w:pPr>
            <w:r w:rsidRPr="005A74B9">
              <w:rPr>
                <w:b/>
                <w:bCs/>
                <w:sz w:val="20"/>
              </w:rPr>
              <w:t xml:space="preserve">на 2025 год  </w:t>
            </w:r>
          </w:p>
        </w:tc>
        <w:tc>
          <w:tcPr>
            <w:tcW w:w="1360" w:type="dxa"/>
            <w:tcBorders>
              <w:top w:val="nil"/>
              <w:left w:val="nil"/>
              <w:bottom w:val="single" w:sz="4" w:space="0" w:color="auto"/>
              <w:right w:val="single" w:sz="4" w:space="0" w:color="auto"/>
            </w:tcBorders>
            <w:shd w:val="clear" w:color="auto" w:fill="auto"/>
            <w:vAlign w:val="center"/>
            <w:hideMark/>
          </w:tcPr>
          <w:p w:rsidR="00353D21" w:rsidRPr="005A74B9" w:rsidRDefault="00353D21" w:rsidP="00353D21">
            <w:pPr>
              <w:ind w:firstLine="0"/>
              <w:jc w:val="center"/>
              <w:rPr>
                <w:b/>
                <w:bCs/>
                <w:sz w:val="20"/>
              </w:rPr>
            </w:pPr>
            <w:r w:rsidRPr="005A74B9">
              <w:rPr>
                <w:b/>
                <w:bCs/>
                <w:sz w:val="20"/>
              </w:rPr>
              <w:t xml:space="preserve">на 2026 год  </w:t>
            </w:r>
          </w:p>
        </w:tc>
      </w:tr>
      <w:tr w:rsidR="005A74B9" w:rsidRPr="005A74B9" w:rsidTr="00353D21">
        <w:trPr>
          <w:trHeight w:val="510"/>
        </w:trPr>
        <w:tc>
          <w:tcPr>
            <w:tcW w:w="3823" w:type="dxa"/>
            <w:tcBorders>
              <w:top w:val="nil"/>
              <w:left w:val="single" w:sz="4" w:space="0" w:color="auto"/>
              <w:bottom w:val="single" w:sz="4" w:space="0" w:color="auto"/>
              <w:right w:val="single" w:sz="4" w:space="0" w:color="auto"/>
            </w:tcBorders>
            <w:shd w:val="clear" w:color="auto" w:fill="auto"/>
            <w:hideMark/>
          </w:tcPr>
          <w:p w:rsidR="00353D21" w:rsidRPr="005A74B9" w:rsidRDefault="00353D21" w:rsidP="00353D21">
            <w:pPr>
              <w:ind w:firstLine="0"/>
              <w:jc w:val="left"/>
              <w:rPr>
                <w:b/>
                <w:bCs/>
                <w:sz w:val="20"/>
              </w:rPr>
            </w:pPr>
            <w:r w:rsidRPr="005A74B9">
              <w:rPr>
                <w:b/>
                <w:bCs/>
                <w:sz w:val="20"/>
              </w:rPr>
              <w:t>Безвозмездные поступления – всего:</w:t>
            </w:r>
          </w:p>
        </w:tc>
        <w:tc>
          <w:tcPr>
            <w:tcW w:w="1620" w:type="dxa"/>
            <w:tcBorders>
              <w:top w:val="nil"/>
              <w:left w:val="nil"/>
              <w:bottom w:val="single" w:sz="4" w:space="0" w:color="auto"/>
              <w:right w:val="single" w:sz="4" w:space="0" w:color="auto"/>
            </w:tcBorders>
            <w:shd w:val="clear" w:color="auto" w:fill="auto"/>
            <w:hideMark/>
          </w:tcPr>
          <w:p w:rsidR="00353D21" w:rsidRPr="005A74B9" w:rsidRDefault="00353D21" w:rsidP="00353D21">
            <w:pPr>
              <w:ind w:firstLine="0"/>
              <w:jc w:val="center"/>
              <w:rPr>
                <w:b/>
                <w:bCs/>
                <w:sz w:val="20"/>
              </w:rPr>
            </w:pPr>
            <w:r w:rsidRPr="005A74B9">
              <w:rPr>
                <w:b/>
                <w:bCs/>
                <w:sz w:val="20"/>
              </w:rPr>
              <w:t xml:space="preserve">136 419 725,53  </w:t>
            </w:r>
          </w:p>
        </w:tc>
        <w:tc>
          <w:tcPr>
            <w:tcW w:w="1480" w:type="dxa"/>
            <w:tcBorders>
              <w:top w:val="nil"/>
              <w:left w:val="nil"/>
              <w:bottom w:val="single" w:sz="4" w:space="0" w:color="auto"/>
              <w:right w:val="single" w:sz="4" w:space="0" w:color="auto"/>
            </w:tcBorders>
            <w:shd w:val="clear" w:color="auto" w:fill="auto"/>
            <w:hideMark/>
          </w:tcPr>
          <w:p w:rsidR="00353D21" w:rsidRPr="005A74B9" w:rsidRDefault="00353D21" w:rsidP="00353D21">
            <w:pPr>
              <w:ind w:firstLine="0"/>
              <w:jc w:val="center"/>
              <w:rPr>
                <w:b/>
                <w:bCs/>
                <w:sz w:val="20"/>
              </w:rPr>
            </w:pPr>
            <w:r w:rsidRPr="005A74B9">
              <w:rPr>
                <w:b/>
                <w:bCs/>
                <w:sz w:val="20"/>
              </w:rPr>
              <w:t xml:space="preserve">110 043 552,75  </w:t>
            </w:r>
          </w:p>
        </w:tc>
        <w:tc>
          <w:tcPr>
            <w:tcW w:w="1380" w:type="dxa"/>
            <w:tcBorders>
              <w:top w:val="nil"/>
              <w:left w:val="nil"/>
              <w:bottom w:val="single" w:sz="4" w:space="0" w:color="auto"/>
              <w:right w:val="single" w:sz="4" w:space="0" w:color="auto"/>
            </w:tcBorders>
            <w:shd w:val="clear" w:color="auto" w:fill="auto"/>
            <w:hideMark/>
          </w:tcPr>
          <w:p w:rsidR="00353D21" w:rsidRPr="005A74B9" w:rsidRDefault="00353D21" w:rsidP="00353D21">
            <w:pPr>
              <w:ind w:firstLine="0"/>
              <w:jc w:val="center"/>
              <w:rPr>
                <w:b/>
                <w:bCs/>
                <w:sz w:val="20"/>
              </w:rPr>
            </w:pPr>
            <w:r w:rsidRPr="005A74B9">
              <w:rPr>
                <w:b/>
                <w:bCs/>
                <w:sz w:val="20"/>
              </w:rPr>
              <w:t xml:space="preserve">81 342 041,33  </w:t>
            </w:r>
          </w:p>
        </w:tc>
        <w:tc>
          <w:tcPr>
            <w:tcW w:w="1360" w:type="dxa"/>
            <w:tcBorders>
              <w:top w:val="nil"/>
              <w:left w:val="nil"/>
              <w:bottom w:val="single" w:sz="4" w:space="0" w:color="auto"/>
              <w:right w:val="single" w:sz="4" w:space="0" w:color="auto"/>
            </w:tcBorders>
            <w:shd w:val="clear" w:color="auto" w:fill="auto"/>
            <w:hideMark/>
          </w:tcPr>
          <w:p w:rsidR="00353D21" w:rsidRPr="005A74B9" w:rsidRDefault="00353D21" w:rsidP="00353D21">
            <w:pPr>
              <w:ind w:firstLine="0"/>
              <w:jc w:val="center"/>
              <w:rPr>
                <w:b/>
                <w:bCs/>
                <w:sz w:val="20"/>
              </w:rPr>
            </w:pPr>
            <w:r w:rsidRPr="005A74B9">
              <w:rPr>
                <w:b/>
                <w:bCs/>
                <w:sz w:val="20"/>
              </w:rPr>
              <w:t xml:space="preserve">41 227 268,74  </w:t>
            </w:r>
          </w:p>
        </w:tc>
      </w:tr>
      <w:tr w:rsidR="005A74B9" w:rsidRPr="005A74B9" w:rsidTr="00353D21">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353D21" w:rsidRPr="005A74B9" w:rsidRDefault="00353D21" w:rsidP="00353D21">
            <w:pPr>
              <w:ind w:firstLine="0"/>
              <w:jc w:val="left"/>
              <w:rPr>
                <w:sz w:val="20"/>
              </w:rPr>
            </w:pPr>
            <w:r w:rsidRPr="005A74B9">
              <w:rPr>
                <w:sz w:val="20"/>
              </w:rPr>
              <w:t>в том числе:</w:t>
            </w:r>
          </w:p>
        </w:tc>
        <w:tc>
          <w:tcPr>
            <w:tcW w:w="1620" w:type="dxa"/>
            <w:tcBorders>
              <w:top w:val="nil"/>
              <w:left w:val="nil"/>
              <w:bottom w:val="single" w:sz="4" w:space="0" w:color="auto"/>
              <w:right w:val="single" w:sz="4" w:space="0" w:color="auto"/>
            </w:tcBorders>
            <w:shd w:val="clear" w:color="auto" w:fill="auto"/>
            <w:hideMark/>
          </w:tcPr>
          <w:p w:rsidR="00353D21" w:rsidRPr="005A74B9" w:rsidRDefault="00353D21" w:rsidP="00353D21">
            <w:pPr>
              <w:ind w:firstLine="0"/>
              <w:jc w:val="center"/>
              <w:rPr>
                <w:b/>
                <w:bCs/>
                <w:sz w:val="20"/>
              </w:rPr>
            </w:pPr>
            <w:r w:rsidRPr="005A74B9">
              <w:rPr>
                <w:b/>
                <w:bCs/>
                <w:sz w:val="20"/>
              </w:rPr>
              <w:t> </w:t>
            </w:r>
          </w:p>
        </w:tc>
        <w:tc>
          <w:tcPr>
            <w:tcW w:w="1480" w:type="dxa"/>
            <w:tcBorders>
              <w:top w:val="nil"/>
              <w:left w:val="nil"/>
              <w:bottom w:val="single" w:sz="4" w:space="0" w:color="auto"/>
              <w:right w:val="single" w:sz="4" w:space="0" w:color="auto"/>
            </w:tcBorders>
            <w:shd w:val="clear" w:color="auto" w:fill="auto"/>
            <w:hideMark/>
          </w:tcPr>
          <w:p w:rsidR="00353D21" w:rsidRPr="005A74B9" w:rsidRDefault="00353D21" w:rsidP="00353D21">
            <w:pPr>
              <w:ind w:firstLine="0"/>
              <w:jc w:val="center"/>
              <w:rPr>
                <w:b/>
                <w:bCs/>
                <w:sz w:val="20"/>
              </w:rPr>
            </w:pPr>
            <w:r w:rsidRPr="005A74B9">
              <w:rPr>
                <w:b/>
                <w:bCs/>
                <w:sz w:val="20"/>
              </w:rPr>
              <w:t> </w:t>
            </w:r>
          </w:p>
        </w:tc>
        <w:tc>
          <w:tcPr>
            <w:tcW w:w="1380" w:type="dxa"/>
            <w:tcBorders>
              <w:top w:val="nil"/>
              <w:left w:val="nil"/>
              <w:bottom w:val="single" w:sz="4" w:space="0" w:color="auto"/>
              <w:right w:val="single" w:sz="4" w:space="0" w:color="auto"/>
            </w:tcBorders>
            <w:shd w:val="clear" w:color="auto" w:fill="auto"/>
            <w:hideMark/>
          </w:tcPr>
          <w:p w:rsidR="00353D21" w:rsidRPr="005A74B9" w:rsidRDefault="00353D21" w:rsidP="00353D21">
            <w:pPr>
              <w:ind w:firstLine="0"/>
              <w:jc w:val="center"/>
              <w:rPr>
                <w:b/>
                <w:bCs/>
                <w:sz w:val="20"/>
              </w:rPr>
            </w:pPr>
            <w:r w:rsidRPr="005A74B9">
              <w:rPr>
                <w:b/>
                <w:bCs/>
                <w:sz w:val="20"/>
              </w:rPr>
              <w:t> </w:t>
            </w:r>
          </w:p>
        </w:tc>
        <w:tc>
          <w:tcPr>
            <w:tcW w:w="1360" w:type="dxa"/>
            <w:tcBorders>
              <w:top w:val="nil"/>
              <w:left w:val="nil"/>
              <w:bottom w:val="single" w:sz="4" w:space="0" w:color="auto"/>
              <w:right w:val="single" w:sz="4" w:space="0" w:color="auto"/>
            </w:tcBorders>
            <w:shd w:val="clear" w:color="auto" w:fill="auto"/>
            <w:hideMark/>
          </w:tcPr>
          <w:p w:rsidR="00353D21" w:rsidRPr="005A74B9" w:rsidRDefault="00353D21" w:rsidP="00353D21">
            <w:pPr>
              <w:ind w:firstLine="0"/>
              <w:jc w:val="center"/>
              <w:rPr>
                <w:b/>
                <w:bCs/>
                <w:sz w:val="20"/>
              </w:rPr>
            </w:pPr>
            <w:r w:rsidRPr="005A74B9">
              <w:rPr>
                <w:b/>
                <w:bCs/>
                <w:sz w:val="20"/>
              </w:rPr>
              <w:t> </w:t>
            </w:r>
          </w:p>
        </w:tc>
      </w:tr>
      <w:tr w:rsidR="005A74B9" w:rsidRPr="005A74B9" w:rsidTr="00353D21">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353D21" w:rsidRPr="005A74B9" w:rsidRDefault="00353D21" w:rsidP="00353D21">
            <w:pPr>
              <w:ind w:firstLine="0"/>
              <w:jc w:val="left"/>
              <w:rPr>
                <w:sz w:val="20"/>
              </w:rPr>
            </w:pPr>
            <w:r w:rsidRPr="005A74B9">
              <w:rPr>
                <w:sz w:val="20"/>
              </w:rPr>
              <w:t>- дотации</w:t>
            </w:r>
          </w:p>
        </w:tc>
        <w:tc>
          <w:tcPr>
            <w:tcW w:w="1620" w:type="dxa"/>
            <w:tcBorders>
              <w:top w:val="nil"/>
              <w:left w:val="nil"/>
              <w:bottom w:val="single" w:sz="4" w:space="0" w:color="auto"/>
              <w:right w:val="single" w:sz="4" w:space="0" w:color="auto"/>
            </w:tcBorders>
            <w:shd w:val="clear" w:color="auto" w:fill="auto"/>
            <w:hideMark/>
          </w:tcPr>
          <w:p w:rsidR="00353D21" w:rsidRPr="005A74B9" w:rsidRDefault="00353D21" w:rsidP="00353D21">
            <w:pPr>
              <w:ind w:firstLine="0"/>
              <w:jc w:val="center"/>
              <w:rPr>
                <w:sz w:val="20"/>
              </w:rPr>
            </w:pPr>
            <w:r w:rsidRPr="005A74B9">
              <w:rPr>
                <w:sz w:val="20"/>
              </w:rPr>
              <w:t xml:space="preserve">71 421 833,04  </w:t>
            </w:r>
          </w:p>
        </w:tc>
        <w:tc>
          <w:tcPr>
            <w:tcW w:w="1480" w:type="dxa"/>
            <w:tcBorders>
              <w:top w:val="nil"/>
              <w:left w:val="nil"/>
              <w:bottom w:val="single" w:sz="4" w:space="0" w:color="auto"/>
              <w:right w:val="single" w:sz="4" w:space="0" w:color="auto"/>
            </w:tcBorders>
            <w:shd w:val="clear" w:color="auto" w:fill="auto"/>
            <w:hideMark/>
          </w:tcPr>
          <w:p w:rsidR="00353D21" w:rsidRPr="005A74B9" w:rsidRDefault="00353D21" w:rsidP="00353D21">
            <w:pPr>
              <w:ind w:firstLine="0"/>
              <w:jc w:val="center"/>
              <w:rPr>
                <w:sz w:val="20"/>
              </w:rPr>
            </w:pPr>
            <w:r w:rsidRPr="005A74B9">
              <w:rPr>
                <w:sz w:val="20"/>
              </w:rPr>
              <w:t xml:space="preserve">56 120 000,00  </w:t>
            </w:r>
          </w:p>
        </w:tc>
        <w:tc>
          <w:tcPr>
            <w:tcW w:w="1380" w:type="dxa"/>
            <w:tcBorders>
              <w:top w:val="nil"/>
              <w:left w:val="nil"/>
              <w:bottom w:val="single" w:sz="4" w:space="0" w:color="auto"/>
              <w:right w:val="single" w:sz="4" w:space="0" w:color="auto"/>
            </w:tcBorders>
            <w:shd w:val="clear" w:color="auto" w:fill="auto"/>
            <w:hideMark/>
          </w:tcPr>
          <w:p w:rsidR="00353D21" w:rsidRPr="005A74B9" w:rsidRDefault="00353D21" w:rsidP="00353D21">
            <w:pPr>
              <w:ind w:firstLine="0"/>
              <w:jc w:val="center"/>
              <w:rPr>
                <w:sz w:val="20"/>
              </w:rPr>
            </w:pPr>
            <w:r w:rsidRPr="005A74B9">
              <w:rPr>
                <w:sz w:val="20"/>
              </w:rPr>
              <w:t xml:space="preserve">32 447 700,00  </w:t>
            </w:r>
          </w:p>
        </w:tc>
        <w:tc>
          <w:tcPr>
            <w:tcW w:w="1360" w:type="dxa"/>
            <w:tcBorders>
              <w:top w:val="nil"/>
              <w:left w:val="nil"/>
              <w:bottom w:val="single" w:sz="4" w:space="0" w:color="auto"/>
              <w:right w:val="single" w:sz="4" w:space="0" w:color="auto"/>
            </w:tcBorders>
            <w:shd w:val="clear" w:color="auto" w:fill="auto"/>
            <w:hideMark/>
          </w:tcPr>
          <w:p w:rsidR="00353D21" w:rsidRPr="005A74B9" w:rsidRDefault="00353D21" w:rsidP="00353D21">
            <w:pPr>
              <w:ind w:firstLine="0"/>
              <w:jc w:val="center"/>
              <w:rPr>
                <w:sz w:val="20"/>
              </w:rPr>
            </w:pPr>
            <w:r w:rsidRPr="005A74B9">
              <w:rPr>
                <w:sz w:val="20"/>
              </w:rPr>
              <w:t xml:space="preserve">0,00  </w:t>
            </w:r>
          </w:p>
        </w:tc>
      </w:tr>
      <w:tr w:rsidR="005A74B9" w:rsidRPr="005A74B9" w:rsidTr="00353D21">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353D21" w:rsidRPr="005A74B9" w:rsidRDefault="00353D21" w:rsidP="00353D21">
            <w:pPr>
              <w:ind w:firstLine="0"/>
              <w:jc w:val="left"/>
              <w:rPr>
                <w:sz w:val="20"/>
              </w:rPr>
            </w:pPr>
            <w:r w:rsidRPr="005A74B9">
              <w:rPr>
                <w:sz w:val="20"/>
              </w:rPr>
              <w:t>- субсидии</w:t>
            </w:r>
          </w:p>
        </w:tc>
        <w:tc>
          <w:tcPr>
            <w:tcW w:w="1620" w:type="dxa"/>
            <w:tcBorders>
              <w:top w:val="nil"/>
              <w:left w:val="nil"/>
              <w:bottom w:val="single" w:sz="4" w:space="0" w:color="auto"/>
              <w:right w:val="single" w:sz="4" w:space="0" w:color="auto"/>
            </w:tcBorders>
            <w:shd w:val="clear" w:color="auto" w:fill="auto"/>
            <w:hideMark/>
          </w:tcPr>
          <w:p w:rsidR="00353D21" w:rsidRPr="005A74B9" w:rsidRDefault="00353D21" w:rsidP="00353D21">
            <w:pPr>
              <w:ind w:firstLine="0"/>
              <w:jc w:val="center"/>
              <w:rPr>
                <w:sz w:val="20"/>
              </w:rPr>
            </w:pPr>
            <w:r w:rsidRPr="005A74B9">
              <w:rPr>
                <w:sz w:val="20"/>
              </w:rPr>
              <w:t xml:space="preserve">25 930 518,12  </w:t>
            </w:r>
          </w:p>
        </w:tc>
        <w:tc>
          <w:tcPr>
            <w:tcW w:w="1480" w:type="dxa"/>
            <w:tcBorders>
              <w:top w:val="nil"/>
              <w:left w:val="nil"/>
              <w:bottom w:val="single" w:sz="4" w:space="0" w:color="auto"/>
              <w:right w:val="single" w:sz="4" w:space="0" w:color="auto"/>
            </w:tcBorders>
            <w:shd w:val="clear" w:color="auto" w:fill="auto"/>
            <w:hideMark/>
          </w:tcPr>
          <w:p w:rsidR="00353D21" w:rsidRPr="005A74B9" w:rsidRDefault="00353D21" w:rsidP="00353D21">
            <w:pPr>
              <w:ind w:firstLine="0"/>
              <w:jc w:val="center"/>
              <w:rPr>
                <w:sz w:val="20"/>
              </w:rPr>
            </w:pPr>
            <w:r w:rsidRPr="005A74B9">
              <w:rPr>
                <w:sz w:val="20"/>
              </w:rPr>
              <w:t xml:space="preserve">14 540 892,87  </w:t>
            </w:r>
          </w:p>
        </w:tc>
        <w:tc>
          <w:tcPr>
            <w:tcW w:w="1380" w:type="dxa"/>
            <w:tcBorders>
              <w:top w:val="nil"/>
              <w:left w:val="nil"/>
              <w:bottom w:val="single" w:sz="4" w:space="0" w:color="auto"/>
              <w:right w:val="single" w:sz="4" w:space="0" w:color="auto"/>
            </w:tcBorders>
            <w:shd w:val="clear" w:color="auto" w:fill="auto"/>
            <w:hideMark/>
          </w:tcPr>
          <w:p w:rsidR="00353D21" w:rsidRPr="005A74B9" w:rsidRDefault="00353D21" w:rsidP="00353D21">
            <w:pPr>
              <w:ind w:firstLine="0"/>
              <w:jc w:val="center"/>
              <w:rPr>
                <w:sz w:val="20"/>
              </w:rPr>
            </w:pPr>
            <w:r w:rsidRPr="005A74B9">
              <w:rPr>
                <w:sz w:val="20"/>
              </w:rPr>
              <w:t xml:space="preserve">8 898 346,59  </w:t>
            </w:r>
          </w:p>
        </w:tc>
        <w:tc>
          <w:tcPr>
            <w:tcW w:w="1360" w:type="dxa"/>
            <w:tcBorders>
              <w:top w:val="nil"/>
              <w:left w:val="nil"/>
              <w:bottom w:val="single" w:sz="4" w:space="0" w:color="auto"/>
              <w:right w:val="single" w:sz="4" w:space="0" w:color="auto"/>
            </w:tcBorders>
            <w:shd w:val="clear" w:color="auto" w:fill="auto"/>
            <w:hideMark/>
          </w:tcPr>
          <w:p w:rsidR="00353D21" w:rsidRPr="005A74B9" w:rsidRDefault="00353D21" w:rsidP="00353D21">
            <w:pPr>
              <w:ind w:firstLine="0"/>
              <w:jc w:val="center"/>
              <w:rPr>
                <w:sz w:val="20"/>
              </w:rPr>
            </w:pPr>
            <w:r w:rsidRPr="005A74B9">
              <w:rPr>
                <w:sz w:val="20"/>
              </w:rPr>
              <w:t xml:space="preserve">4 056 148,30  </w:t>
            </w:r>
          </w:p>
        </w:tc>
      </w:tr>
      <w:tr w:rsidR="005A74B9" w:rsidRPr="005A74B9" w:rsidTr="00353D21">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353D21" w:rsidRPr="005A74B9" w:rsidRDefault="00353D21" w:rsidP="00353D21">
            <w:pPr>
              <w:ind w:firstLine="0"/>
              <w:jc w:val="left"/>
              <w:rPr>
                <w:sz w:val="20"/>
              </w:rPr>
            </w:pPr>
            <w:r w:rsidRPr="005A74B9">
              <w:rPr>
                <w:sz w:val="20"/>
              </w:rPr>
              <w:t>- субвенции</w:t>
            </w:r>
          </w:p>
        </w:tc>
        <w:tc>
          <w:tcPr>
            <w:tcW w:w="1620" w:type="dxa"/>
            <w:tcBorders>
              <w:top w:val="nil"/>
              <w:left w:val="nil"/>
              <w:bottom w:val="single" w:sz="4" w:space="0" w:color="auto"/>
              <w:right w:val="single" w:sz="4" w:space="0" w:color="auto"/>
            </w:tcBorders>
            <w:shd w:val="clear" w:color="auto" w:fill="auto"/>
            <w:hideMark/>
          </w:tcPr>
          <w:p w:rsidR="00353D21" w:rsidRPr="005A74B9" w:rsidRDefault="00353D21" w:rsidP="00353D21">
            <w:pPr>
              <w:ind w:firstLine="0"/>
              <w:jc w:val="center"/>
              <w:rPr>
                <w:sz w:val="20"/>
              </w:rPr>
            </w:pPr>
            <w:r w:rsidRPr="005A74B9">
              <w:rPr>
                <w:sz w:val="20"/>
              </w:rPr>
              <w:t xml:space="preserve">36 530 489,75  </w:t>
            </w:r>
          </w:p>
        </w:tc>
        <w:tc>
          <w:tcPr>
            <w:tcW w:w="1480" w:type="dxa"/>
            <w:tcBorders>
              <w:top w:val="nil"/>
              <w:left w:val="nil"/>
              <w:bottom w:val="single" w:sz="4" w:space="0" w:color="auto"/>
              <w:right w:val="single" w:sz="4" w:space="0" w:color="auto"/>
            </w:tcBorders>
            <w:shd w:val="clear" w:color="auto" w:fill="auto"/>
            <w:hideMark/>
          </w:tcPr>
          <w:p w:rsidR="00353D21" w:rsidRPr="005A74B9" w:rsidRDefault="00353D21" w:rsidP="00353D21">
            <w:pPr>
              <w:ind w:firstLine="0"/>
              <w:jc w:val="center"/>
              <w:rPr>
                <w:sz w:val="20"/>
              </w:rPr>
            </w:pPr>
            <w:r w:rsidRPr="005A74B9">
              <w:rPr>
                <w:sz w:val="20"/>
              </w:rPr>
              <w:t xml:space="preserve">36 822 031,88  </w:t>
            </w:r>
          </w:p>
        </w:tc>
        <w:tc>
          <w:tcPr>
            <w:tcW w:w="1380" w:type="dxa"/>
            <w:tcBorders>
              <w:top w:val="nil"/>
              <w:left w:val="nil"/>
              <w:bottom w:val="single" w:sz="4" w:space="0" w:color="auto"/>
              <w:right w:val="single" w:sz="4" w:space="0" w:color="auto"/>
            </w:tcBorders>
            <w:shd w:val="clear" w:color="auto" w:fill="auto"/>
            <w:hideMark/>
          </w:tcPr>
          <w:p w:rsidR="00353D21" w:rsidRPr="005A74B9" w:rsidRDefault="00353D21" w:rsidP="00353D21">
            <w:pPr>
              <w:ind w:firstLine="0"/>
              <w:jc w:val="center"/>
              <w:rPr>
                <w:sz w:val="20"/>
              </w:rPr>
            </w:pPr>
            <w:r w:rsidRPr="005A74B9">
              <w:rPr>
                <w:sz w:val="20"/>
              </w:rPr>
              <w:t xml:space="preserve">37 435 366,74  </w:t>
            </w:r>
          </w:p>
        </w:tc>
        <w:tc>
          <w:tcPr>
            <w:tcW w:w="1360" w:type="dxa"/>
            <w:tcBorders>
              <w:top w:val="nil"/>
              <w:left w:val="nil"/>
              <w:bottom w:val="single" w:sz="4" w:space="0" w:color="auto"/>
              <w:right w:val="single" w:sz="4" w:space="0" w:color="auto"/>
            </w:tcBorders>
            <w:shd w:val="clear" w:color="auto" w:fill="auto"/>
            <w:hideMark/>
          </w:tcPr>
          <w:p w:rsidR="00353D21" w:rsidRPr="005A74B9" w:rsidRDefault="00353D21" w:rsidP="00353D21">
            <w:pPr>
              <w:ind w:firstLine="0"/>
              <w:jc w:val="center"/>
              <w:rPr>
                <w:sz w:val="20"/>
              </w:rPr>
            </w:pPr>
            <w:r w:rsidRPr="005A74B9">
              <w:rPr>
                <w:sz w:val="20"/>
              </w:rPr>
              <w:t xml:space="preserve">37 171 120,44  </w:t>
            </w:r>
          </w:p>
        </w:tc>
      </w:tr>
      <w:tr w:rsidR="005A74B9" w:rsidRPr="005A74B9" w:rsidTr="00353D21">
        <w:trPr>
          <w:trHeight w:val="301"/>
        </w:trPr>
        <w:tc>
          <w:tcPr>
            <w:tcW w:w="3823" w:type="dxa"/>
            <w:tcBorders>
              <w:top w:val="nil"/>
              <w:left w:val="single" w:sz="4" w:space="0" w:color="auto"/>
              <w:bottom w:val="single" w:sz="4" w:space="0" w:color="auto"/>
              <w:right w:val="single" w:sz="4" w:space="0" w:color="auto"/>
            </w:tcBorders>
            <w:shd w:val="clear" w:color="auto" w:fill="auto"/>
            <w:hideMark/>
          </w:tcPr>
          <w:p w:rsidR="00353D21" w:rsidRPr="005A74B9" w:rsidRDefault="00353D21" w:rsidP="00353D21">
            <w:pPr>
              <w:ind w:firstLine="0"/>
              <w:jc w:val="left"/>
              <w:rPr>
                <w:sz w:val="20"/>
              </w:rPr>
            </w:pPr>
            <w:r w:rsidRPr="005A74B9">
              <w:rPr>
                <w:sz w:val="20"/>
              </w:rPr>
              <w:t>- иные межбюджетные трансферты</w:t>
            </w:r>
          </w:p>
        </w:tc>
        <w:tc>
          <w:tcPr>
            <w:tcW w:w="1620" w:type="dxa"/>
            <w:tcBorders>
              <w:top w:val="nil"/>
              <w:left w:val="nil"/>
              <w:bottom w:val="single" w:sz="4" w:space="0" w:color="auto"/>
              <w:right w:val="single" w:sz="4" w:space="0" w:color="auto"/>
            </w:tcBorders>
            <w:shd w:val="clear" w:color="auto" w:fill="auto"/>
            <w:hideMark/>
          </w:tcPr>
          <w:p w:rsidR="00353D21" w:rsidRPr="005A74B9" w:rsidRDefault="00353D21" w:rsidP="00353D21">
            <w:pPr>
              <w:ind w:firstLine="0"/>
              <w:jc w:val="center"/>
              <w:rPr>
                <w:sz w:val="20"/>
              </w:rPr>
            </w:pPr>
            <w:r w:rsidRPr="005A74B9">
              <w:rPr>
                <w:sz w:val="20"/>
              </w:rPr>
              <w:t xml:space="preserve">2 486 884,62  </w:t>
            </w:r>
          </w:p>
        </w:tc>
        <w:tc>
          <w:tcPr>
            <w:tcW w:w="1480" w:type="dxa"/>
            <w:tcBorders>
              <w:top w:val="nil"/>
              <w:left w:val="nil"/>
              <w:bottom w:val="single" w:sz="4" w:space="0" w:color="auto"/>
              <w:right w:val="single" w:sz="4" w:space="0" w:color="auto"/>
            </w:tcBorders>
            <w:shd w:val="clear" w:color="auto" w:fill="auto"/>
            <w:hideMark/>
          </w:tcPr>
          <w:p w:rsidR="00353D21" w:rsidRPr="005A74B9" w:rsidRDefault="00353D21" w:rsidP="00353D21">
            <w:pPr>
              <w:ind w:firstLine="0"/>
              <w:jc w:val="center"/>
              <w:rPr>
                <w:sz w:val="20"/>
              </w:rPr>
            </w:pPr>
            <w:r w:rsidRPr="005A74B9">
              <w:rPr>
                <w:sz w:val="20"/>
              </w:rPr>
              <w:t xml:space="preserve">2 560 628,00  </w:t>
            </w:r>
          </w:p>
        </w:tc>
        <w:tc>
          <w:tcPr>
            <w:tcW w:w="1380" w:type="dxa"/>
            <w:tcBorders>
              <w:top w:val="nil"/>
              <w:left w:val="nil"/>
              <w:bottom w:val="single" w:sz="4" w:space="0" w:color="auto"/>
              <w:right w:val="single" w:sz="4" w:space="0" w:color="auto"/>
            </w:tcBorders>
            <w:shd w:val="clear" w:color="auto" w:fill="auto"/>
            <w:hideMark/>
          </w:tcPr>
          <w:p w:rsidR="00353D21" w:rsidRPr="005A74B9" w:rsidRDefault="00353D21" w:rsidP="00353D21">
            <w:pPr>
              <w:ind w:firstLine="0"/>
              <w:jc w:val="center"/>
              <w:rPr>
                <w:sz w:val="20"/>
              </w:rPr>
            </w:pPr>
            <w:r w:rsidRPr="005A74B9">
              <w:rPr>
                <w:sz w:val="20"/>
              </w:rPr>
              <w:t xml:space="preserve">2 560 628,00  </w:t>
            </w:r>
          </w:p>
        </w:tc>
        <w:tc>
          <w:tcPr>
            <w:tcW w:w="1360" w:type="dxa"/>
            <w:tcBorders>
              <w:top w:val="nil"/>
              <w:left w:val="nil"/>
              <w:bottom w:val="single" w:sz="4" w:space="0" w:color="auto"/>
              <w:right w:val="single" w:sz="4" w:space="0" w:color="auto"/>
            </w:tcBorders>
            <w:shd w:val="clear" w:color="auto" w:fill="auto"/>
            <w:hideMark/>
          </w:tcPr>
          <w:p w:rsidR="00353D21" w:rsidRPr="005A74B9" w:rsidRDefault="00353D21" w:rsidP="00353D21">
            <w:pPr>
              <w:ind w:firstLine="0"/>
              <w:jc w:val="center"/>
              <w:rPr>
                <w:sz w:val="20"/>
              </w:rPr>
            </w:pPr>
            <w:r w:rsidRPr="005A74B9">
              <w:rPr>
                <w:sz w:val="20"/>
              </w:rPr>
              <w:t xml:space="preserve">0,00  </w:t>
            </w:r>
          </w:p>
        </w:tc>
      </w:tr>
      <w:tr w:rsidR="005A74B9" w:rsidRPr="005A74B9" w:rsidTr="00353D21">
        <w:trPr>
          <w:trHeight w:val="263"/>
        </w:trPr>
        <w:tc>
          <w:tcPr>
            <w:tcW w:w="3823" w:type="dxa"/>
            <w:tcBorders>
              <w:top w:val="nil"/>
              <w:left w:val="single" w:sz="4" w:space="0" w:color="auto"/>
              <w:bottom w:val="single" w:sz="4" w:space="0" w:color="auto"/>
              <w:right w:val="single" w:sz="4" w:space="0" w:color="auto"/>
            </w:tcBorders>
            <w:shd w:val="clear" w:color="auto" w:fill="auto"/>
            <w:hideMark/>
          </w:tcPr>
          <w:p w:rsidR="00353D21" w:rsidRPr="005A74B9" w:rsidRDefault="00353D21" w:rsidP="00353D21">
            <w:pPr>
              <w:ind w:firstLine="0"/>
              <w:jc w:val="left"/>
              <w:rPr>
                <w:sz w:val="20"/>
              </w:rPr>
            </w:pPr>
            <w:r w:rsidRPr="005A74B9">
              <w:rPr>
                <w:sz w:val="20"/>
              </w:rPr>
              <w:t>- прочие безвозмездные поступления</w:t>
            </w:r>
          </w:p>
        </w:tc>
        <w:tc>
          <w:tcPr>
            <w:tcW w:w="1620" w:type="dxa"/>
            <w:tcBorders>
              <w:top w:val="nil"/>
              <w:left w:val="nil"/>
              <w:bottom w:val="single" w:sz="4" w:space="0" w:color="auto"/>
              <w:right w:val="single" w:sz="4" w:space="0" w:color="auto"/>
            </w:tcBorders>
            <w:shd w:val="clear" w:color="auto" w:fill="auto"/>
            <w:hideMark/>
          </w:tcPr>
          <w:p w:rsidR="00353D21" w:rsidRPr="005A74B9" w:rsidRDefault="00353D21" w:rsidP="00353D21">
            <w:pPr>
              <w:ind w:firstLine="0"/>
              <w:jc w:val="center"/>
              <w:rPr>
                <w:sz w:val="20"/>
              </w:rPr>
            </w:pPr>
            <w:r w:rsidRPr="005A74B9">
              <w:rPr>
                <w:sz w:val="20"/>
              </w:rPr>
              <w:t xml:space="preserve">50 000,00  </w:t>
            </w:r>
          </w:p>
        </w:tc>
        <w:tc>
          <w:tcPr>
            <w:tcW w:w="1480" w:type="dxa"/>
            <w:tcBorders>
              <w:top w:val="nil"/>
              <w:left w:val="nil"/>
              <w:bottom w:val="single" w:sz="4" w:space="0" w:color="auto"/>
              <w:right w:val="single" w:sz="4" w:space="0" w:color="auto"/>
            </w:tcBorders>
            <w:shd w:val="clear" w:color="auto" w:fill="auto"/>
            <w:hideMark/>
          </w:tcPr>
          <w:p w:rsidR="00353D21" w:rsidRPr="005A74B9" w:rsidRDefault="009D4031" w:rsidP="00353D21">
            <w:pPr>
              <w:ind w:firstLine="0"/>
              <w:jc w:val="center"/>
              <w:rPr>
                <w:sz w:val="20"/>
              </w:rPr>
            </w:pPr>
            <w:r w:rsidRPr="005A74B9">
              <w:rPr>
                <w:sz w:val="20"/>
              </w:rPr>
              <w:t>0,00</w:t>
            </w:r>
          </w:p>
        </w:tc>
        <w:tc>
          <w:tcPr>
            <w:tcW w:w="1380" w:type="dxa"/>
            <w:tcBorders>
              <w:top w:val="nil"/>
              <w:left w:val="nil"/>
              <w:bottom w:val="single" w:sz="4" w:space="0" w:color="auto"/>
              <w:right w:val="single" w:sz="4" w:space="0" w:color="auto"/>
            </w:tcBorders>
            <w:shd w:val="clear" w:color="auto" w:fill="auto"/>
            <w:hideMark/>
          </w:tcPr>
          <w:p w:rsidR="00353D21" w:rsidRPr="005A74B9" w:rsidRDefault="009D4031" w:rsidP="00353D21">
            <w:pPr>
              <w:ind w:firstLine="0"/>
              <w:jc w:val="center"/>
              <w:rPr>
                <w:sz w:val="20"/>
              </w:rPr>
            </w:pPr>
            <w:r w:rsidRPr="005A74B9">
              <w:rPr>
                <w:sz w:val="20"/>
              </w:rPr>
              <w:t>0,00</w:t>
            </w:r>
          </w:p>
        </w:tc>
        <w:tc>
          <w:tcPr>
            <w:tcW w:w="1360" w:type="dxa"/>
            <w:tcBorders>
              <w:top w:val="nil"/>
              <w:left w:val="nil"/>
              <w:bottom w:val="single" w:sz="4" w:space="0" w:color="auto"/>
              <w:right w:val="single" w:sz="4" w:space="0" w:color="auto"/>
            </w:tcBorders>
            <w:shd w:val="clear" w:color="auto" w:fill="auto"/>
            <w:hideMark/>
          </w:tcPr>
          <w:p w:rsidR="00353D21" w:rsidRPr="005A74B9" w:rsidRDefault="009D4031" w:rsidP="00353D21">
            <w:pPr>
              <w:ind w:firstLine="0"/>
              <w:jc w:val="center"/>
              <w:rPr>
                <w:sz w:val="20"/>
              </w:rPr>
            </w:pPr>
            <w:r w:rsidRPr="005A74B9">
              <w:rPr>
                <w:sz w:val="20"/>
              </w:rPr>
              <w:t>0,00</w:t>
            </w:r>
            <w:r w:rsidR="00353D21" w:rsidRPr="005A74B9">
              <w:rPr>
                <w:sz w:val="20"/>
              </w:rPr>
              <w:t> </w:t>
            </w:r>
          </w:p>
        </w:tc>
      </w:tr>
    </w:tbl>
    <w:p w:rsidR="00C22F94" w:rsidRPr="005A74B9" w:rsidRDefault="00C22F94" w:rsidP="00DC3D26">
      <w:pPr>
        <w:jc w:val="center"/>
        <w:rPr>
          <w:b/>
          <w:sz w:val="20"/>
        </w:rPr>
        <w:sectPr w:rsidR="00C22F94" w:rsidRPr="005A74B9" w:rsidSect="00DE28BB">
          <w:pgSz w:w="11906" w:h="16838"/>
          <w:pgMar w:top="1134" w:right="567" w:bottom="1276" w:left="1701" w:header="709" w:footer="709" w:gutter="0"/>
          <w:cols w:space="720"/>
          <w:docGrid w:linePitch="381"/>
        </w:sectPr>
      </w:pPr>
    </w:p>
    <w:p w:rsidR="00540C8F" w:rsidRPr="005A74B9" w:rsidRDefault="004774E5" w:rsidP="004774E5">
      <w:pPr>
        <w:ind w:firstLine="0"/>
        <w:jc w:val="center"/>
        <w:rPr>
          <w:b/>
          <w:sz w:val="24"/>
          <w:szCs w:val="24"/>
        </w:rPr>
      </w:pPr>
      <w:proofErr w:type="gramStart"/>
      <w:r w:rsidRPr="005A74B9">
        <w:rPr>
          <w:b/>
          <w:sz w:val="24"/>
          <w:szCs w:val="24"/>
        </w:rPr>
        <w:lastRenderedPageBreak/>
        <w:t>Перечень</w:t>
      </w:r>
      <w:r w:rsidR="00967670" w:rsidRPr="005A74B9">
        <w:rPr>
          <w:b/>
          <w:sz w:val="24"/>
          <w:szCs w:val="24"/>
        </w:rPr>
        <w:t xml:space="preserve"> </w:t>
      </w:r>
      <w:r w:rsidRPr="005A74B9">
        <w:rPr>
          <w:b/>
          <w:sz w:val="24"/>
          <w:szCs w:val="24"/>
        </w:rPr>
        <w:t xml:space="preserve"> дотаций</w:t>
      </w:r>
      <w:proofErr w:type="gramEnd"/>
      <w:r w:rsidRPr="005A74B9">
        <w:rPr>
          <w:b/>
          <w:sz w:val="24"/>
          <w:szCs w:val="24"/>
        </w:rPr>
        <w:t xml:space="preserve">, субсидий и субвенций предоставляемых из областного бюджета </w:t>
      </w:r>
    </w:p>
    <w:p w:rsidR="004774E5" w:rsidRPr="005A74B9" w:rsidRDefault="004774E5" w:rsidP="004774E5">
      <w:pPr>
        <w:ind w:firstLine="0"/>
        <w:jc w:val="center"/>
        <w:rPr>
          <w:b/>
          <w:sz w:val="24"/>
          <w:szCs w:val="24"/>
        </w:rPr>
      </w:pPr>
      <w:r w:rsidRPr="005A74B9">
        <w:rPr>
          <w:b/>
          <w:sz w:val="24"/>
          <w:szCs w:val="24"/>
        </w:rPr>
        <w:t>в 20</w:t>
      </w:r>
      <w:r w:rsidR="00054431" w:rsidRPr="005A74B9">
        <w:rPr>
          <w:b/>
          <w:sz w:val="24"/>
          <w:szCs w:val="24"/>
        </w:rPr>
        <w:t>2</w:t>
      </w:r>
      <w:r w:rsidR="00825D0C" w:rsidRPr="005A74B9">
        <w:rPr>
          <w:b/>
          <w:sz w:val="24"/>
          <w:szCs w:val="24"/>
        </w:rPr>
        <w:t>4</w:t>
      </w:r>
      <w:r w:rsidRPr="005A74B9">
        <w:rPr>
          <w:b/>
          <w:sz w:val="24"/>
          <w:szCs w:val="24"/>
        </w:rPr>
        <w:t xml:space="preserve"> году и в плановом периоде 202</w:t>
      </w:r>
      <w:r w:rsidR="00825D0C" w:rsidRPr="005A74B9">
        <w:rPr>
          <w:b/>
          <w:sz w:val="24"/>
          <w:szCs w:val="24"/>
        </w:rPr>
        <w:t>5</w:t>
      </w:r>
      <w:r w:rsidRPr="005A74B9">
        <w:rPr>
          <w:b/>
          <w:sz w:val="24"/>
          <w:szCs w:val="24"/>
        </w:rPr>
        <w:t xml:space="preserve"> и 202</w:t>
      </w:r>
      <w:r w:rsidR="00825D0C" w:rsidRPr="005A74B9">
        <w:rPr>
          <w:b/>
          <w:sz w:val="24"/>
          <w:szCs w:val="24"/>
        </w:rPr>
        <w:t>6</w:t>
      </w:r>
      <w:r w:rsidRPr="005A74B9">
        <w:rPr>
          <w:b/>
          <w:sz w:val="24"/>
          <w:szCs w:val="24"/>
        </w:rPr>
        <w:t xml:space="preserve"> годов</w:t>
      </w:r>
    </w:p>
    <w:p w:rsidR="00D16DE2" w:rsidRPr="005A74B9" w:rsidRDefault="008C16BB" w:rsidP="00D16DE2">
      <w:pPr>
        <w:ind w:right="395" w:firstLine="0"/>
        <w:jc w:val="right"/>
        <w:rPr>
          <w:bCs/>
          <w:sz w:val="20"/>
        </w:rPr>
      </w:pPr>
      <w:r w:rsidRPr="005A74B9">
        <w:rPr>
          <w:bCs/>
          <w:sz w:val="20"/>
        </w:rPr>
        <w:t xml:space="preserve">                                                                                                                                                                                                                     </w:t>
      </w:r>
      <w:r w:rsidR="004E65DF" w:rsidRPr="005A74B9">
        <w:rPr>
          <w:sz w:val="20"/>
        </w:rPr>
        <w:t xml:space="preserve">Таблица </w:t>
      </w:r>
      <w:proofErr w:type="gramStart"/>
      <w:r w:rsidR="004E65DF" w:rsidRPr="005A74B9">
        <w:rPr>
          <w:sz w:val="20"/>
        </w:rPr>
        <w:t xml:space="preserve">6 </w:t>
      </w:r>
      <w:r w:rsidR="004E65DF" w:rsidRPr="005A74B9">
        <w:rPr>
          <w:bCs/>
          <w:sz w:val="20"/>
        </w:rPr>
        <w:t xml:space="preserve"> </w:t>
      </w:r>
      <w:r w:rsidR="004774E5" w:rsidRPr="005A74B9">
        <w:rPr>
          <w:bCs/>
          <w:sz w:val="20"/>
        </w:rPr>
        <w:t>(</w:t>
      </w:r>
      <w:proofErr w:type="gramEnd"/>
      <w:r w:rsidR="00DC3D26" w:rsidRPr="005A74B9">
        <w:rPr>
          <w:bCs/>
          <w:sz w:val="20"/>
        </w:rPr>
        <w:t>рублей</w:t>
      </w:r>
      <w:r w:rsidR="004774E5" w:rsidRPr="005A74B9">
        <w:rPr>
          <w:bCs/>
          <w:sz w:val="20"/>
        </w:rPr>
        <w:t>)</w:t>
      </w:r>
    </w:p>
    <w:p w:rsidR="009D4031" w:rsidRPr="005A74B9" w:rsidRDefault="00D16DE2" w:rsidP="00D16DE2">
      <w:pPr>
        <w:ind w:right="395" w:firstLine="0"/>
        <w:jc w:val="right"/>
        <w:rPr>
          <w:sz w:val="24"/>
          <w:szCs w:val="24"/>
        </w:rPr>
      </w:pPr>
      <w:r w:rsidRPr="005A74B9">
        <w:rPr>
          <w:sz w:val="24"/>
          <w:szCs w:val="24"/>
        </w:rPr>
        <w:t xml:space="preserve"> </w:t>
      </w:r>
    </w:p>
    <w:tbl>
      <w:tblPr>
        <w:tblW w:w="14760" w:type="dxa"/>
        <w:tblInd w:w="113" w:type="dxa"/>
        <w:tblLook w:val="04A0" w:firstRow="1" w:lastRow="0" w:firstColumn="1" w:lastColumn="0" w:noHBand="0" w:noVBand="1"/>
      </w:tblPr>
      <w:tblGrid>
        <w:gridCol w:w="8920"/>
        <w:gridCol w:w="1900"/>
        <w:gridCol w:w="2000"/>
        <w:gridCol w:w="1940"/>
      </w:tblGrid>
      <w:tr w:rsidR="005A74B9" w:rsidRPr="005A74B9" w:rsidTr="009D4031">
        <w:trPr>
          <w:trHeight w:val="315"/>
        </w:trPr>
        <w:tc>
          <w:tcPr>
            <w:tcW w:w="8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4031" w:rsidRPr="005A74B9" w:rsidRDefault="009D4031" w:rsidP="009D4031">
            <w:pPr>
              <w:ind w:firstLine="0"/>
              <w:jc w:val="center"/>
              <w:rPr>
                <w:b/>
                <w:bCs/>
                <w:sz w:val="24"/>
                <w:szCs w:val="24"/>
              </w:rPr>
            </w:pPr>
            <w:r w:rsidRPr="005A74B9">
              <w:rPr>
                <w:b/>
                <w:bCs/>
                <w:sz w:val="24"/>
                <w:szCs w:val="24"/>
              </w:rPr>
              <w:t>Наименование</w:t>
            </w:r>
          </w:p>
        </w:tc>
        <w:tc>
          <w:tcPr>
            <w:tcW w:w="1900" w:type="dxa"/>
            <w:tcBorders>
              <w:top w:val="single" w:sz="4" w:space="0" w:color="auto"/>
              <w:left w:val="nil"/>
              <w:bottom w:val="single" w:sz="4" w:space="0" w:color="auto"/>
              <w:right w:val="single" w:sz="4" w:space="0" w:color="auto"/>
            </w:tcBorders>
            <w:shd w:val="clear" w:color="000000" w:fill="FFFFFF"/>
            <w:noWrap/>
            <w:vAlign w:val="center"/>
            <w:hideMark/>
          </w:tcPr>
          <w:p w:rsidR="009D4031" w:rsidRPr="005A74B9" w:rsidRDefault="009D4031" w:rsidP="009D4031">
            <w:pPr>
              <w:ind w:firstLine="0"/>
              <w:jc w:val="center"/>
              <w:rPr>
                <w:sz w:val="20"/>
              </w:rPr>
            </w:pPr>
            <w:r w:rsidRPr="005A74B9">
              <w:rPr>
                <w:sz w:val="20"/>
              </w:rPr>
              <w:t>2024 год</w:t>
            </w:r>
          </w:p>
        </w:tc>
        <w:tc>
          <w:tcPr>
            <w:tcW w:w="2000" w:type="dxa"/>
            <w:tcBorders>
              <w:top w:val="single" w:sz="4" w:space="0" w:color="auto"/>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2025 год </w:t>
            </w:r>
          </w:p>
        </w:tc>
        <w:tc>
          <w:tcPr>
            <w:tcW w:w="1940" w:type="dxa"/>
            <w:tcBorders>
              <w:top w:val="single" w:sz="4" w:space="0" w:color="auto"/>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2026 год </w:t>
            </w:r>
          </w:p>
        </w:tc>
      </w:tr>
      <w:tr w:rsidR="005A74B9" w:rsidRPr="005A74B9" w:rsidTr="009D4031">
        <w:trPr>
          <w:trHeight w:val="540"/>
        </w:trPr>
        <w:tc>
          <w:tcPr>
            <w:tcW w:w="8920" w:type="dxa"/>
            <w:tcBorders>
              <w:top w:val="nil"/>
              <w:left w:val="single" w:sz="4" w:space="0" w:color="auto"/>
              <w:bottom w:val="single" w:sz="4" w:space="0" w:color="auto"/>
              <w:right w:val="single" w:sz="4" w:space="0" w:color="auto"/>
            </w:tcBorders>
            <w:shd w:val="clear" w:color="000000" w:fill="FFFFFF"/>
            <w:hideMark/>
          </w:tcPr>
          <w:p w:rsidR="009D4031" w:rsidRPr="005A74B9" w:rsidRDefault="009D4031" w:rsidP="009D4031">
            <w:pPr>
              <w:ind w:firstLine="0"/>
              <w:rPr>
                <w:sz w:val="20"/>
              </w:rPr>
            </w:pPr>
            <w:r w:rsidRPr="005A74B9">
              <w:rPr>
                <w:sz w:val="20"/>
              </w:rPr>
              <w:t>Дотация на выравнивание бюджетной обеспеченности муниципальных районов (городских округов) на 2024 год и на плановый период 2025 и 2026 годов</w:t>
            </w:r>
          </w:p>
        </w:tc>
        <w:tc>
          <w:tcPr>
            <w:tcW w:w="190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56 120 000,00  </w:t>
            </w:r>
          </w:p>
        </w:tc>
        <w:tc>
          <w:tcPr>
            <w:tcW w:w="200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32 447 700,00  </w:t>
            </w:r>
          </w:p>
        </w:tc>
        <w:tc>
          <w:tcPr>
            <w:tcW w:w="194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0,00  </w:t>
            </w:r>
          </w:p>
        </w:tc>
      </w:tr>
      <w:tr w:rsidR="005A74B9" w:rsidRPr="005A74B9" w:rsidTr="009D4031">
        <w:trPr>
          <w:trHeight w:val="1080"/>
        </w:trPr>
        <w:tc>
          <w:tcPr>
            <w:tcW w:w="8920" w:type="dxa"/>
            <w:tcBorders>
              <w:top w:val="nil"/>
              <w:left w:val="single" w:sz="4" w:space="0" w:color="auto"/>
              <w:bottom w:val="single" w:sz="4" w:space="0" w:color="auto"/>
              <w:right w:val="single" w:sz="4" w:space="0" w:color="auto"/>
            </w:tcBorders>
            <w:shd w:val="clear" w:color="000000" w:fill="FFFFFF"/>
            <w:hideMark/>
          </w:tcPr>
          <w:p w:rsidR="009D4031" w:rsidRPr="005A74B9" w:rsidRDefault="009D4031" w:rsidP="009D4031">
            <w:pPr>
              <w:ind w:firstLine="0"/>
              <w:rPr>
                <w:sz w:val="20"/>
              </w:rPr>
            </w:pPr>
            <w:r w:rsidRPr="005A74B9">
              <w:rPr>
                <w:sz w:val="20"/>
              </w:rPr>
              <w:t xml:space="preserve">Субсидия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на 2024 год и на плановый период 2025 и 2026 годов </w:t>
            </w:r>
          </w:p>
        </w:tc>
        <w:tc>
          <w:tcPr>
            <w:tcW w:w="190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178 920,00  </w:t>
            </w:r>
          </w:p>
        </w:tc>
        <w:tc>
          <w:tcPr>
            <w:tcW w:w="200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178 920,00  </w:t>
            </w:r>
          </w:p>
        </w:tc>
        <w:tc>
          <w:tcPr>
            <w:tcW w:w="194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178 920,00  </w:t>
            </w:r>
          </w:p>
        </w:tc>
      </w:tr>
      <w:tr w:rsidR="005A74B9" w:rsidRPr="005A74B9" w:rsidTr="009D4031">
        <w:trPr>
          <w:trHeight w:val="1080"/>
        </w:trPr>
        <w:tc>
          <w:tcPr>
            <w:tcW w:w="8920" w:type="dxa"/>
            <w:tcBorders>
              <w:top w:val="nil"/>
              <w:left w:val="single" w:sz="4" w:space="0" w:color="auto"/>
              <w:bottom w:val="single" w:sz="4" w:space="0" w:color="auto"/>
              <w:right w:val="single" w:sz="4" w:space="0" w:color="auto"/>
            </w:tcBorders>
            <w:shd w:val="clear" w:color="000000" w:fill="FFFFFF"/>
            <w:hideMark/>
          </w:tcPr>
          <w:p w:rsidR="009D4031" w:rsidRPr="005A74B9" w:rsidRDefault="009D4031" w:rsidP="009D4031">
            <w:pPr>
              <w:ind w:firstLine="0"/>
              <w:rPr>
                <w:sz w:val="20"/>
              </w:rPr>
            </w:pPr>
            <w:r w:rsidRPr="005A74B9">
              <w:rPr>
                <w:sz w:val="20"/>
              </w:rPr>
              <w:t xml:space="preserve">Субсидия бюджетам городских округов, муниципальных районов и городских поселений </w:t>
            </w:r>
            <w:proofErr w:type="spellStart"/>
            <w:r w:rsidRPr="005A74B9">
              <w:rPr>
                <w:sz w:val="20"/>
              </w:rPr>
              <w:t>Ивановсой</w:t>
            </w:r>
            <w:proofErr w:type="spellEnd"/>
            <w:r w:rsidRPr="005A74B9">
              <w:rPr>
                <w:sz w:val="20"/>
              </w:rPr>
              <w:t xml:space="preserve"> </w:t>
            </w:r>
            <w:proofErr w:type="spellStart"/>
            <w:r w:rsidRPr="005A74B9">
              <w:rPr>
                <w:sz w:val="20"/>
              </w:rPr>
              <w:t>оласти</w:t>
            </w:r>
            <w:proofErr w:type="spellEnd"/>
            <w:r w:rsidRPr="005A74B9">
              <w:rPr>
                <w:sz w:val="20"/>
              </w:rPr>
              <w:t xml:space="preserve"> на софинансирование расходов по обеспечению функционирования многофункциональных центров предоставления государственных и муниципальных услуг на 2024 год и на плановый период 2025 и 2026 годов </w:t>
            </w:r>
          </w:p>
        </w:tc>
        <w:tc>
          <w:tcPr>
            <w:tcW w:w="190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1 423 298,00  </w:t>
            </w:r>
          </w:p>
        </w:tc>
        <w:tc>
          <w:tcPr>
            <w:tcW w:w="200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1 423 298,00  </w:t>
            </w:r>
          </w:p>
        </w:tc>
        <w:tc>
          <w:tcPr>
            <w:tcW w:w="194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1 423 298,00  </w:t>
            </w:r>
          </w:p>
        </w:tc>
      </w:tr>
      <w:tr w:rsidR="005A74B9" w:rsidRPr="005A74B9" w:rsidTr="009D4031">
        <w:trPr>
          <w:trHeight w:val="1266"/>
        </w:trPr>
        <w:tc>
          <w:tcPr>
            <w:tcW w:w="8920" w:type="dxa"/>
            <w:tcBorders>
              <w:top w:val="nil"/>
              <w:left w:val="single" w:sz="4" w:space="0" w:color="auto"/>
              <w:bottom w:val="single" w:sz="4" w:space="0" w:color="auto"/>
              <w:right w:val="single" w:sz="4" w:space="0" w:color="auto"/>
            </w:tcBorders>
            <w:shd w:val="clear" w:color="000000" w:fill="FFFFFF"/>
            <w:hideMark/>
          </w:tcPr>
          <w:p w:rsidR="009D4031" w:rsidRPr="005A74B9" w:rsidRDefault="009D4031" w:rsidP="009D4031">
            <w:pPr>
              <w:ind w:firstLine="0"/>
              <w:rPr>
                <w:sz w:val="20"/>
              </w:rPr>
            </w:pPr>
            <w:r w:rsidRPr="005A74B9">
              <w:rPr>
                <w:sz w:val="20"/>
              </w:rPr>
              <w:t xml:space="preserve">Субсидия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w:t>
            </w:r>
            <w:proofErr w:type="spellStart"/>
            <w:r w:rsidRPr="005A74B9">
              <w:rPr>
                <w:sz w:val="20"/>
              </w:rPr>
              <w:t>пользовния</w:t>
            </w:r>
            <w:proofErr w:type="spellEnd"/>
            <w:r w:rsidRPr="005A74B9">
              <w:rPr>
                <w:sz w:val="20"/>
              </w:rPr>
              <w:t xml:space="preserve"> местного значения, в том числе на формирование муниципальных дорожных фондов на 2024 </w:t>
            </w:r>
            <w:proofErr w:type="gramStart"/>
            <w:r w:rsidRPr="005A74B9">
              <w:rPr>
                <w:sz w:val="20"/>
              </w:rPr>
              <w:t>год  и</w:t>
            </w:r>
            <w:proofErr w:type="gramEnd"/>
            <w:r w:rsidRPr="005A74B9">
              <w:rPr>
                <w:sz w:val="20"/>
              </w:rPr>
              <w:t xml:space="preserve"> на плановый период 2025 и 2026 годов </w:t>
            </w:r>
          </w:p>
        </w:tc>
        <w:tc>
          <w:tcPr>
            <w:tcW w:w="190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2 809 151,20  </w:t>
            </w:r>
          </w:p>
        </w:tc>
        <w:tc>
          <w:tcPr>
            <w:tcW w:w="200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2 809 151,20  </w:t>
            </w:r>
          </w:p>
        </w:tc>
        <w:tc>
          <w:tcPr>
            <w:tcW w:w="194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2 453 930,30  </w:t>
            </w:r>
          </w:p>
        </w:tc>
      </w:tr>
      <w:tr w:rsidR="005A74B9" w:rsidRPr="005A74B9" w:rsidTr="009D4031">
        <w:trPr>
          <w:trHeight w:val="845"/>
        </w:trPr>
        <w:tc>
          <w:tcPr>
            <w:tcW w:w="8920" w:type="dxa"/>
            <w:tcBorders>
              <w:top w:val="nil"/>
              <w:left w:val="single" w:sz="4" w:space="0" w:color="auto"/>
              <w:bottom w:val="single" w:sz="4" w:space="0" w:color="auto"/>
              <w:right w:val="single" w:sz="4" w:space="0" w:color="auto"/>
            </w:tcBorders>
            <w:shd w:val="clear" w:color="000000" w:fill="FFFFFF"/>
            <w:hideMark/>
          </w:tcPr>
          <w:p w:rsidR="009D4031" w:rsidRPr="005A74B9" w:rsidRDefault="009D4031" w:rsidP="009D4031">
            <w:pPr>
              <w:ind w:firstLine="0"/>
              <w:rPr>
                <w:sz w:val="20"/>
              </w:rPr>
            </w:pPr>
            <w:r w:rsidRPr="005A74B9">
              <w:rPr>
                <w:sz w:val="20"/>
              </w:rPr>
              <w:t xml:space="preserve">Субвенция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на 2024 год и на плановый период 2025 и 2026 годов </w:t>
            </w:r>
          </w:p>
        </w:tc>
        <w:tc>
          <w:tcPr>
            <w:tcW w:w="190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508 740,76  </w:t>
            </w:r>
          </w:p>
        </w:tc>
        <w:tc>
          <w:tcPr>
            <w:tcW w:w="200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528 044,36  </w:t>
            </w:r>
          </w:p>
        </w:tc>
        <w:tc>
          <w:tcPr>
            <w:tcW w:w="194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528 044,36  </w:t>
            </w:r>
          </w:p>
        </w:tc>
      </w:tr>
      <w:tr w:rsidR="005A74B9" w:rsidRPr="005A74B9" w:rsidTr="009D4031">
        <w:trPr>
          <w:trHeight w:val="810"/>
        </w:trPr>
        <w:tc>
          <w:tcPr>
            <w:tcW w:w="8920" w:type="dxa"/>
            <w:tcBorders>
              <w:top w:val="nil"/>
              <w:left w:val="single" w:sz="4" w:space="0" w:color="auto"/>
              <w:bottom w:val="single" w:sz="4" w:space="0" w:color="auto"/>
              <w:right w:val="single" w:sz="4" w:space="0" w:color="auto"/>
            </w:tcBorders>
            <w:shd w:val="clear" w:color="000000" w:fill="FFFFFF"/>
            <w:hideMark/>
          </w:tcPr>
          <w:p w:rsidR="009D4031" w:rsidRPr="005A74B9" w:rsidRDefault="009D4031" w:rsidP="009D4031">
            <w:pPr>
              <w:ind w:firstLine="0"/>
              <w:rPr>
                <w:sz w:val="20"/>
              </w:rPr>
            </w:pPr>
            <w:r w:rsidRPr="005A74B9">
              <w:rPr>
                <w:sz w:val="20"/>
              </w:rPr>
              <w:t xml:space="preserve">Субвенция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на 2024 год и на плановый период 2025 и 2026 годов </w:t>
            </w:r>
          </w:p>
        </w:tc>
        <w:tc>
          <w:tcPr>
            <w:tcW w:w="190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2 912,40  </w:t>
            </w:r>
          </w:p>
        </w:tc>
        <w:tc>
          <w:tcPr>
            <w:tcW w:w="200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2 912,40  </w:t>
            </w:r>
          </w:p>
        </w:tc>
        <w:tc>
          <w:tcPr>
            <w:tcW w:w="194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2 912,40  </w:t>
            </w:r>
          </w:p>
        </w:tc>
      </w:tr>
      <w:tr w:rsidR="005A74B9" w:rsidRPr="005A74B9" w:rsidTr="009D4031">
        <w:trPr>
          <w:trHeight w:val="1719"/>
        </w:trPr>
        <w:tc>
          <w:tcPr>
            <w:tcW w:w="8920" w:type="dxa"/>
            <w:tcBorders>
              <w:top w:val="nil"/>
              <w:left w:val="single" w:sz="4" w:space="0" w:color="auto"/>
              <w:bottom w:val="single" w:sz="4" w:space="0" w:color="auto"/>
              <w:right w:val="single" w:sz="4" w:space="0" w:color="auto"/>
            </w:tcBorders>
            <w:shd w:val="clear" w:color="000000" w:fill="FFFFFF"/>
            <w:hideMark/>
          </w:tcPr>
          <w:p w:rsidR="009D4031" w:rsidRPr="005A74B9" w:rsidRDefault="009D4031" w:rsidP="009D4031">
            <w:pPr>
              <w:ind w:firstLine="0"/>
              <w:rPr>
                <w:sz w:val="20"/>
              </w:rPr>
            </w:pPr>
            <w:r w:rsidRPr="005A74B9">
              <w:rPr>
                <w:sz w:val="20"/>
              </w:rPr>
              <w:t xml:space="preserve">Субвенция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на 2024 год и на плановый период 2025 и 2026 годов  </w:t>
            </w:r>
          </w:p>
        </w:tc>
        <w:tc>
          <w:tcPr>
            <w:tcW w:w="190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89 244,00  </w:t>
            </w:r>
          </w:p>
        </w:tc>
        <w:tc>
          <w:tcPr>
            <w:tcW w:w="200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89 244,00  </w:t>
            </w:r>
          </w:p>
        </w:tc>
        <w:tc>
          <w:tcPr>
            <w:tcW w:w="194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89 244,00  </w:t>
            </w:r>
          </w:p>
        </w:tc>
      </w:tr>
      <w:tr w:rsidR="005A74B9" w:rsidRPr="005A74B9" w:rsidTr="009D4031">
        <w:trPr>
          <w:trHeight w:val="1466"/>
        </w:trPr>
        <w:tc>
          <w:tcPr>
            <w:tcW w:w="8920" w:type="dxa"/>
            <w:tcBorders>
              <w:top w:val="nil"/>
              <w:left w:val="single" w:sz="4" w:space="0" w:color="auto"/>
              <w:bottom w:val="single" w:sz="4" w:space="0" w:color="auto"/>
              <w:right w:val="single" w:sz="4" w:space="0" w:color="auto"/>
            </w:tcBorders>
            <w:shd w:val="clear" w:color="000000" w:fill="FFFFFF"/>
            <w:hideMark/>
          </w:tcPr>
          <w:p w:rsidR="009D4031" w:rsidRPr="005A74B9" w:rsidRDefault="009D4031" w:rsidP="009D4031">
            <w:pPr>
              <w:ind w:firstLine="0"/>
              <w:rPr>
                <w:sz w:val="20"/>
              </w:rPr>
            </w:pPr>
            <w:r w:rsidRPr="005A74B9">
              <w:rPr>
                <w:sz w:val="20"/>
              </w:rPr>
              <w:lastRenderedPageBreak/>
              <w:t xml:space="preserve">Субвенция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на  2024 год и на плановый период 2025 и 2026 годов  </w:t>
            </w:r>
          </w:p>
        </w:tc>
        <w:tc>
          <w:tcPr>
            <w:tcW w:w="190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9 107 700,00  </w:t>
            </w:r>
          </w:p>
        </w:tc>
        <w:tc>
          <w:tcPr>
            <w:tcW w:w="200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9 255 225,00  </w:t>
            </w:r>
          </w:p>
        </w:tc>
        <w:tc>
          <w:tcPr>
            <w:tcW w:w="194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9 255 225,00  </w:t>
            </w:r>
          </w:p>
        </w:tc>
      </w:tr>
      <w:tr w:rsidR="005A74B9" w:rsidRPr="005A74B9" w:rsidTr="009D4031">
        <w:trPr>
          <w:trHeight w:val="1854"/>
        </w:trPr>
        <w:tc>
          <w:tcPr>
            <w:tcW w:w="8920" w:type="dxa"/>
            <w:tcBorders>
              <w:top w:val="nil"/>
              <w:left w:val="single" w:sz="4" w:space="0" w:color="auto"/>
              <w:bottom w:val="single" w:sz="4" w:space="0" w:color="auto"/>
              <w:right w:val="single" w:sz="4" w:space="0" w:color="auto"/>
            </w:tcBorders>
            <w:shd w:val="clear" w:color="000000" w:fill="FFFFFF"/>
            <w:hideMark/>
          </w:tcPr>
          <w:p w:rsidR="009D4031" w:rsidRPr="005A74B9" w:rsidRDefault="009D4031" w:rsidP="009D4031">
            <w:pPr>
              <w:ind w:firstLine="0"/>
              <w:rPr>
                <w:sz w:val="20"/>
              </w:rPr>
            </w:pPr>
            <w:r w:rsidRPr="005A74B9">
              <w:rPr>
                <w:sz w:val="20"/>
              </w:rPr>
              <w:t xml:space="preserve">Субвенция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r w:rsidRPr="005A74B9">
              <w:rPr>
                <w:b/>
                <w:bCs/>
                <w:sz w:val="20"/>
              </w:rPr>
              <w:t xml:space="preserve"> </w:t>
            </w:r>
            <w:r w:rsidRPr="005A74B9">
              <w:rPr>
                <w:sz w:val="20"/>
              </w:rPr>
              <w:t xml:space="preserve"> на  2024 год и на плановый период 2025 и 2026 годов </w:t>
            </w:r>
          </w:p>
        </w:tc>
        <w:tc>
          <w:tcPr>
            <w:tcW w:w="190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24 777 877,25  </w:t>
            </w:r>
          </w:p>
        </w:tc>
        <w:tc>
          <w:tcPr>
            <w:tcW w:w="200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25 216 759,00  </w:t>
            </w:r>
          </w:p>
        </w:tc>
        <w:tc>
          <w:tcPr>
            <w:tcW w:w="194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25 216 759,00  </w:t>
            </w:r>
          </w:p>
        </w:tc>
      </w:tr>
      <w:tr w:rsidR="005A74B9" w:rsidRPr="005A74B9" w:rsidTr="009D4031">
        <w:trPr>
          <w:trHeight w:val="1116"/>
        </w:trPr>
        <w:tc>
          <w:tcPr>
            <w:tcW w:w="8920" w:type="dxa"/>
            <w:tcBorders>
              <w:top w:val="nil"/>
              <w:left w:val="single" w:sz="4" w:space="0" w:color="auto"/>
              <w:bottom w:val="single" w:sz="4" w:space="0" w:color="auto"/>
              <w:right w:val="single" w:sz="4" w:space="0" w:color="auto"/>
            </w:tcBorders>
            <w:shd w:val="clear" w:color="000000" w:fill="FFFFFF"/>
            <w:hideMark/>
          </w:tcPr>
          <w:p w:rsidR="009D4031" w:rsidRPr="005A74B9" w:rsidRDefault="009D4031" w:rsidP="009D4031">
            <w:pPr>
              <w:ind w:firstLine="0"/>
              <w:rPr>
                <w:sz w:val="20"/>
              </w:rPr>
            </w:pPr>
            <w:r w:rsidRPr="005A74B9">
              <w:rPr>
                <w:sz w:val="20"/>
              </w:rPr>
              <w:t xml:space="preserve">Субсидии субсидий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на 2024 год </w:t>
            </w:r>
          </w:p>
        </w:tc>
        <w:tc>
          <w:tcPr>
            <w:tcW w:w="190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2 900 000,00  </w:t>
            </w:r>
          </w:p>
        </w:tc>
        <w:tc>
          <w:tcPr>
            <w:tcW w:w="200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0,00  </w:t>
            </w:r>
          </w:p>
        </w:tc>
        <w:tc>
          <w:tcPr>
            <w:tcW w:w="194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0,00  </w:t>
            </w:r>
          </w:p>
        </w:tc>
      </w:tr>
      <w:tr w:rsidR="005A74B9" w:rsidRPr="005A74B9" w:rsidTr="009D4031">
        <w:trPr>
          <w:trHeight w:val="1260"/>
        </w:trPr>
        <w:tc>
          <w:tcPr>
            <w:tcW w:w="8920" w:type="dxa"/>
            <w:tcBorders>
              <w:top w:val="nil"/>
              <w:left w:val="single" w:sz="4" w:space="0" w:color="auto"/>
              <w:bottom w:val="single" w:sz="4" w:space="0" w:color="auto"/>
              <w:right w:val="single" w:sz="4" w:space="0" w:color="auto"/>
            </w:tcBorders>
            <w:shd w:val="clear" w:color="000000" w:fill="FFFFFF"/>
            <w:hideMark/>
          </w:tcPr>
          <w:p w:rsidR="009D4031" w:rsidRPr="005A74B9" w:rsidRDefault="009D4031" w:rsidP="009D4031">
            <w:pPr>
              <w:ind w:firstLine="0"/>
              <w:rPr>
                <w:sz w:val="20"/>
              </w:rPr>
            </w:pPr>
            <w:r w:rsidRPr="005A74B9">
              <w:rPr>
                <w:sz w:val="20"/>
              </w:rPr>
              <w:t xml:space="preserve">Субвенция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 2024 год и на плановый период 2025 и 2026 годов  </w:t>
            </w:r>
          </w:p>
        </w:tc>
        <w:tc>
          <w:tcPr>
            <w:tcW w:w="190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169 777,13  </w:t>
            </w:r>
          </w:p>
        </w:tc>
        <w:tc>
          <w:tcPr>
            <w:tcW w:w="200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169 777,13  </w:t>
            </w:r>
          </w:p>
        </w:tc>
        <w:tc>
          <w:tcPr>
            <w:tcW w:w="194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169 777,13  </w:t>
            </w:r>
          </w:p>
        </w:tc>
      </w:tr>
      <w:tr w:rsidR="005A74B9" w:rsidRPr="005A74B9" w:rsidTr="009D4031">
        <w:trPr>
          <w:trHeight w:val="994"/>
        </w:trPr>
        <w:tc>
          <w:tcPr>
            <w:tcW w:w="8920" w:type="dxa"/>
            <w:tcBorders>
              <w:top w:val="nil"/>
              <w:left w:val="single" w:sz="4" w:space="0" w:color="auto"/>
              <w:bottom w:val="single" w:sz="4" w:space="0" w:color="auto"/>
              <w:right w:val="single" w:sz="4" w:space="0" w:color="auto"/>
            </w:tcBorders>
            <w:shd w:val="clear" w:color="000000" w:fill="FFFFFF"/>
            <w:hideMark/>
          </w:tcPr>
          <w:p w:rsidR="009D4031" w:rsidRPr="005A74B9" w:rsidRDefault="009D4031" w:rsidP="009D4031">
            <w:pPr>
              <w:ind w:firstLine="0"/>
              <w:rPr>
                <w:sz w:val="20"/>
              </w:rPr>
            </w:pPr>
            <w:r w:rsidRPr="005A74B9">
              <w:rPr>
                <w:sz w:val="20"/>
              </w:rPr>
              <w:t xml:space="preserve"> Субвенция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w:t>
            </w:r>
            <w:proofErr w:type="gramStart"/>
            <w:r w:rsidRPr="005A74B9">
              <w:rPr>
                <w:sz w:val="20"/>
              </w:rPr>
              <w:t>помещений  на</w:t>
            </w:r>
            <w:proofErr w:type="gramEnd"/>
            <w:r w:rsidRPr="005A74B9">
              <w:rPr>
                <w:sz w:val="20"/>
              </w:rPr>
              <w:t xml:space="preserve">  2024 год и на плановый период 2025 и 2026 годов</w:t>
            </w:r>
          </w:p>
        </w:tc>
        <w:tc>
          <w:tcPr>
            <w:tcW w:w="190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1 050 883,74  </w:t>
            </w:r>
          </w:p>
        </w:tc>
        <w:tc>
          <w:tcPr>
            <w:tcW w:w="200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1 053 579,86  </w:t>
            </w:r>
          </w:p>
        </w:tc>
        <w:tc>
          <w:tcPr>
            <w:tcW w:w="194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789 436,23  </w:t>
            </w:r>
          </w:p>
        </w:tc>
      </w:tr>
      <w:tr w:rsidR="005A74B9" w:rsidRPr="005A74B9" w:rsidTr="009D4031">
        <w:trPr>
          <w:trHeight w:val="1080"/>
        </w:trPr>
        <w:tc>
          <w:tcPr>
            <w:tcW w:w="8920" w:type="dxa"/>
            <w:tcBorders>
              <w:top w:val="nil"/>
              <w:left w:val="single" w:sz="4" w:space="0" w:color="auto"/>
              <w:bottom w:val="single" w:sz="4" w:space="0" w:color="auto"/>
              <w:right w:val="single" w:sz="4" w:space="0" w:color="auto"/>
            </w:tcBorders>
            <w:shd w:val="clear" w:color="000000" w:fill="FFFFFF"/>
            <w:hideMark/>
          </w:tcPr>
          <w:p w:rsidR="009D4031" w:rsidRPr="005A74B9" w:rsidRDefault="009D4031" w:rsidP="009D4031">
            <w:pPr>
              <w:ind w:firstLine="0"/>
              <w:rPr>
                <w:sz w:val="20"/>
              </w:rPr>
            </w:pPr>
            <w:r w:rsidRPr="005A74B9">
              <w:rPr>
                <w:sz w:val="20"/>
              </w:rPr>
              <w:t xml:space="preserve">Субвенция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w:t>
            </w:r>
            <w:proofErr w:type="gramStart"/>
            <w:r w:rsidRPr="005A74B9">
              <w:rPr>
                <w:sz w:val="20"/>
              </w:rPr>
              <w:t>ситуации  на</w:t>
            </w:r>
            <w:proofErr w:type="gramEnd"/>
            <w:r w:rsidRPr="005A74B9">
              <w:rPr>
                <w:sz w:val="20"/>
              </w:rPr>
              <w:t xml:space="preserve">  2024 год и на плановый период 2025 и 2026 годов  </w:t>
            </w:r>
          </w:p>
        </w:tc>
        <w:tc>
          <w:tcPr>
            <w:tcW w:w="190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29 820,00  </w:t>
            </w:r>
          </w:p>
        </w:tc>
        <w:tc>
          <w:tcPr>
            <w:tcW w:w="200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29 820,00  </w:t>
            </w:r>
          </w:p>
        </w:tc>
        <w:tc>
          <w:tcPr>
            <w:tcW w:w="194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29 820,00  </w:t>
            </w:r>
          </w:p>
        </w:tc>
      </w:tr>
      <w:tr w:rsidR="005A74B9" w:rsidRPr="005A74B9" w:rsidTr="009D4031">
        <w:trPr>
          <w:trHeight w:val="1080"/>
        </w:trPr>
        <w:tc>
          <w:tcPr>
            <w:tcW w:w="8920" w:type="dxa"/>
            <w:tcBorders>
              <w:top w:val="nil"/>
              <w:left w:val="single" w:sz="4" w:space="0" w:color="auto"/>
              <w:bottom w:val="single" w:sz="4" w:space="0" w:color="auto"/>
              <w:right w:val="single" w:sz="4" w:space="0" w:color="auto"/>
            </w:tcBorders>
            <w:shd w:val="clear" w:color="000000" w:fill="FFFFFF"/>
            <w:hideMark/>
          </w:tcPr>
          <w:p w:rsidR="009D4031" w:rsidRPr="005A74B9" w:rsidRDefault="009D4031" w:rsidP="009D4031">
            <w:pPr>
              <w:ind w:firstLine="0"/>
              <w:rPr>
                <w:sz w:val="20"/>
              </w:rPr>
            </w:pPr>
            <w:r w:rsidRPr="005A74B9">
              <w:rPr>
                <w:sz w:val="20"/>
              </w:rPr>
              <w:t xml:space="preserve">Субвенция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w:t>
            </w:r>
            <w:proofErr w:type="gramStart"/>
            <w:r w:rsidRPr="005A74B9">
              <w:rPr>
                <w:sz w:val="20"/>
              </w:rPr>
              <w:t>владельцев  на</w:t>
            </w:r>
            <w:proofErr w:type="gramEnd"/>
            <w:r w:rsidRPr="005A74B9">
              <w:rPr>
                <w:sz w:val="20"/>
              </w:rPr>
              <w:t xml:space="preserve">  2024 год и на плановый период 2025 и 2026 годов </w:t>
            </w:r>
          </w:p>
        </w:tc>
        <w:tc>
          <w:tcPr>
            <w:tcW w:w="190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27 000,00  </w:t>
            </w:r>
          </w:p>
        </w:tc>
        <w:tc>
          <w:tcPr>
            <w:tcW w:w="200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23 387,32  </w:t>
            </w:r>
          </w:p>
        </w:tc>
        <w:tc>
          <w:tcPr>
            <w:tcW w:w="194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23 387,32  </w:t>
            </w:r>
          </w:p>
        </w:tc>
      </w:tr>
      <w:tr w:rsidR="005A74B9" w:rsidRPr="005A74B9" w:rsidTr="009D4031">
        <w:trPr>
          <w:trHeight w:val="758"/>
        </w:trPr>
        <w:tc>
          <w:tcPr>
            <w:tcW w:w="8920" w:type="dxa"/>
            <w:tcBorders>
              <w:top w:val="nil"/>
              <w:left w:val="single" w:sz="4" w:space="0" w:color="auto"/>
              <w:bottom w:val="single" w:sz="4" w:space="0" w:color="auto"/>
              <w:right w:val="single" w:sz="4" w:space="0" w:color="auto"/>
            </w:tcBorders>
            <w:shd w:val="clear" w:color="000000" w:fill="FFFFFF"/>
            <w:hideMark/>
          </w:tcPr>
          <w:p w:rsidR="009D4031" w:rsidRPr="005A74B9" w:rsidRDefault="009D4031" w:rsidP="009D4031">
            <w:pPr>
              <w:ind w:firstLine="0"/>
              <w:rPr>
                <w:sz w:val="20"/>
              </w:rPr>
            </w:pPr>
            <w:r w:rsidRPr="005A74B9">
              <w:rPr>
                <w:sz w:val="20"/>
              </w:rPr>
              <w:lastRenderedPageBreak/>
              <w:t xml:space="preserve">Субвенция бюджетам муниципальных образований Ивановской области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на 2024 и 2025 годы  </w:t>
            </w:r>
          </w:p>
        </w:tc>
        <w:tc>
          <w:tcPr>
            <w:tcW w:w="190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116,00  </w:t>
            </w:r>
          </w:p>
        </w:tc>
        <w:tc>
          <w:tcPr>
            <w:tcW w:w="200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102,67  </w:t>
            </w:r>
          </w:p>
        </w:tc>
        <w:tc>
          <w:tcPr>
            <w:tcW w:w="194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0,00  </w:t>
            </w:r>
          </w:p>
        </w:tc>
      </w:tr>
      <w:tr w:rsidR="005A74B9" w:rsidRPr="005A74B9" w:rsidTr="009D4031">
        <w:trPr>
          <w:trHeight w:val="1434"/>
        </w:trPr>
        <w:tc>
          <w:tcPr>
            <w:tcW w:w="8920" w:type="dxa"/>
            <w:tcBorders>
              <w:top w:val="nil"/>
              <w:left w:val="single" w:sz="4" w:space="0" w:color="auto"/>
              <w:bottom w:val="single" w:sz="4" w:space="0" w:color="auto"/>
              <w:right w:val="single" w:sz="4" w:space="0" w:color="auto"/>
            </w:tcBorders>
            <w:shd w:val="clear" w:color="000000" w:fill="FFFFFF"/>
            <w:hideMark/>
          </w:tcPr>
          <w:p w:rsidR="009D4031" w:rsidRPr="005A74B9" w:rsidRDefault="009D4031" w:rsidP="009D4031">
            <w:pPr>
              <w:ind w:firstLine="0"/>
              <w:rPr>
                <w:sz w:val="20"/>
              </w:rPr>
            </w:pPr>
            <w:r w:rsidRPr="005A74B9">
              <w:rPr>
                <w:sz w:val="20"/>
              </w:rPr>
              <w:t xml:space="preserve">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на 2024 и 2025 годы   </w:t>
            </w:r>
          </w:p>
        </w:tc>
        <w:tc>
          <w:tcPr>
            <w:tcW w:w="190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1 718 640,00  </w:t>
            </w:r>
          </w:p>
        </w:tc>
        <w:tc>
          <w:tcPr>
            <w:tcW w:w="200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1 718 640,00  </w:t>
            </w:r>
          </w:p>
        </w:tc>
        <w:tc>
          <w:tcPr>
            <w:tcW w:w="194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0,00  </w:t>
            </w:r>
          </w:p>
        </w:tc>
      </w:tr>
      <w:tr w:rsidR="005A74B9" w:rsidRPr="005A74B9" w:rsidTr="009D4031">
        <w:trPr>
          <w:trHeight w:val="547"/>
        </w:trPr>
        <w:tc>
          <w:tcPr>
            <w:tcW w:w="8920" w:type="dxa"/>
            <w:tcBorders>
              <w:top w:val="nil"/>
              <w:left w:val="single" w:sz="4" w:space="0" w:color="auto"/>
              <w:bottom w:val="single" w:sz="4" w:space="0" w:color="auto"/>
              <w:right w:val="single" w:sz="4" w:space="0" w:color="auto"/>
            </w:tcBorders>
            <w:shd w:val="clear" w:color="000000" w:fill="FFFFFF"/>
            <w:hideMark/>
          </w:tcPr>
          <w:p w:rsidR="009D4031" w:rsidRPr="005A74B9" w:rsidRDefault="009D4031" w:rsidP="009D4031">
            <w:pPr>
              <w:ind w:firstLine="0"/>
              <w:rPr>
                <w:sz w:val="20"/>
              </w:rPr>
            </w:pPr>
            <w:r w:rsidRPr="005A74B9">
              <w:rPr>
                <w:sz w:val="20"/>
              </w:rPr>
              <w:t xml:space="preserve">Субсидия на организацию бесплатного горячего питания обучающихся, получающих начальное общее образование в муниципальных образовательных организациях, на 2024 и </w:t>
            </w:r>
            <w:proofErr w:type="gramStart"/>
            <w:r w:rsidRPr="005A74B9">
              <w:rPr>
                <w:sz w:val="20"/>
              </w:rPr>
              <w:t>2025  годы</w:t>
            </w:r>
            <w:proofErr w:type="gramEnd"/>
            <w:r w:rsidRPr="005A74B9">
              <w:rPr>
                <w:sz w:val="20"/>
              </w:rPr>
              <w:t xml:space="preserve">  </w:t>
            </w:r>
          </w:p>
        </w:tc>
        <w:tc>
          <w:tcPr>
            <w:tcW w:w="190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1 811 794,29  </w:t>
            </w:r>
          </w:p>
        </w:tc>
        <w:tc>
          <w:tcPr>
            <w:tcW w:w="200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1 863 503,97  </w:t>
            </w:r>
          </w:p>
        </w:tc>
        <w:tc>
          <w:tcPr>
            <w:tcW w:w="194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0,00  </w:t>
            </w:r>
          </w:p>
        </w:tc>
      </w:tr>
      <w:tr w:rsidR="005A74B9" w:rsidRPr="005A74B9" w:rsidTr="009D4031">
        <w:trPr>
          <w:trHeight w:val="555"/>
        </w:trPr>
        <w:tc>
          <w:tcPr>
            <w:tcW w:w="8920" w:type="dxa"/>
            <w:tcBorders>
              <w:top w:val="nil"/>
              <w:left w:val="single" w:sz="4" w:space="0" w:color="auto"/>
              <w:bottom w:val="single" w:sz="4" w:space="0" w:color="auto"/>
              <w:right w:val="single" w:sz="4" w:space="0" w:color="auto"/>
            </w:tcBorders>
            <w:shd w:val="clear" w:color="000000" w:fill="FFFFFF"/>
            <w:hideMark/>
          </w:tcPr>
          <w:p w:rsidR="009D4031" w:rsidRPr="005A74B9" w:rsidRDefault="009D4031" w:rsidP="009D4031">
            <w:pPr>
              <w:ind w:firstLine="0"/>
              <w:rPr>
                <w:sz w:val="20"/>
              </w:rPr>
            </w:pPr>
            <w:proofErr w:type="gramStart"/>
            <w:r w:rsidRPr="005A74B9">
              <w:rPr>
                <w:sz w:val="20"/>
              </w:rPr>
              <w:t>Субсидия  бюджетам</w:t>
            </w:r>
            <w:proofErr w:type="gramEnd"/>
            <w:r w:rsidRPr="005A74B9">
              <w:rPr>
                <w:sz w:val="20"/>
              </w:rPr>
              <w:t xml:space="preserve"> муниципальных образований Ивановской области на подготовку проектов межевания земельных участков и на проведение кадастровых работ на 2024 и 2025 годы            </w:t>
            </w:r>
          </w:p>
        </w:tc>
        <w:tc>
          <w:tcPr>
            <w:tcW w:w="190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2 349 006,01  </w:t>
            </w:r>
          </w:p>
        </w:tc>
        <w:tc>
          <w:tcPr>
            <w:tcW w:w="200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2 616 226,42  </w:t>
            </w:r>
          </w:p>
        </w:tc>
        <w:tc>
          <w:tcPr>
            <w:tcW w:w="194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0,00  </w:t>
            </w:r>
          </w:p>
        </w:tc>
      </w:tr>
      <w:tr w:rsidR="005A74B9" w:rsidRPr="005A74B9" w:rsidTr="009D4031">
        <w:trPr>
          <w:trHeight w:val="563"/>
        </w:trPr>
        <w:tc>
          <w:tcPr>
            <w:tcW w:w="8920" w:type="dxa"/>
            <w:tcBorders>
              <w:top w:val="nil"/>
              <w:left w:val="single" w:sz="4" w:space="0" w:color="auto"/>
              <w:bottom w:val="single" w:sz="4" w:space="0" w:color="auto"/>
              <w:right w:val="single" w:sz="4" w:space="0" w:color="auto"/>
            </w:tcBorders>
            <w:shd w:val="clear" w:color="000000" w:fill="FFFFFF"/>
            <w:hideMark/>
          </w:tcPr>
          <w:p w:rsidR="009D4031" w:rsidRPr="005A74B9" w:rsidRDefault="009D4031" w:rsidP="009D4031">
            <w:pPr>
              <w:ind w:firstLine="0"/>
              <w:rPr>
                <w:sz w:val="20"/>
              </w:rPr>
            </w:pPr>
            <w:r w:rsidRPr="005A74B9">
              <w:rPr>
                <w:sz w:val="20"/>
              </w:rPr>
              <w:t xml:space="preserve">Субсидия бюджетам муниципальных образований ивановской области для реализации мероприятий по модернизации объектов коммунальной </w:t>
            </w:r>
            <w:proofErr w:type="gramStart"/>
            <w:r w:rsidRPr="005A74B9">
              <w:rPr>
                <w:sz w:val="20"/>
              </w:rPr>
              <w:t>инфраструктуры  на</w:t>
            </w:r>
            <w:proofErr w:type="gramEnd"/>
            <w:r w:rsidRPr="005A74B9">
              <w:rPr>
                <w:sz w:val="20"/>
              </w:rPr>
              <w:t xml:space="preserve"> 2024 год </w:t>
            </w:r>
          </w:p>
        </w:tc>
        <w:tc>
          <w:tcPr>
            <w:tcW w:w="190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3 061 488,37  </w:t>
            </w:r>
          </w:p>
        </w:tc>
        <w:tc>
          <w:tcPr>
            <w:tcW w:w="200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0,00  </w:t>
            </w:r>
          </w:p>
        </w:tc>
        <w:tc>
          <w:tcPr>
            <w:tcW w:w="194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0,00  </w:t>
            </w:r>
          </w:p>
        </w:tc>
      </w:tr>
      <w:tr w:rsidR="005A74B9" w:rsidRPr="005A74B9" w:rsidTr="009D4031">
        <w:trPr>
          <w:trHeight w:val="1677"/>
        </w:trPr>
        <w:tc>
          <w:tcPr>
            <w:tcW w:w="8920" w:type="dxa"/>
            <w:tcBorders>
              <w:top w:val="nil"/>
              <w:left w:val="single" w:sz="4" w:space="0" w:color="auto"/>
              <w:bottom w:val="single" w:sz="4" w:space="0" w:color="auto"/>
              <w:right w:val="single" w:sz="4" w:space="0" w:color="auto"/>
            </w:tcBorders>
            <w:shd w:val="clear" w:color="000000" w:fill="FFFFFF"/>
            <w:hideMark/>
          </w:tcPr>
          <w:p w:rsidR="009D4031" w:rsidRPr="005A74B9" w:rsidRDefault="009D4031" w:rsidP="009D4031">
            <w:pPr>
              <w:ind w:firstLine="0"/>
              <w:rPr>
                <w:sz w:val="20"/>
              </w:rPr>
            </w:pPr>
            <w:r w:rsidRPr="005A74B9">
              <w:rPr>
                <w:sz w:val="20"/>
              </w:rPr>
              <w:t>Распределение субвенций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на 2024 год и на плановый период 2025 и 2026 годов</w:t>
            </w:r>
          </w:p>
        </w:tc>
        <w:tc>
          <w:tcPr>
            <w:tcW w:w="190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843 696,00  </w:t>
            </w:r>
          </w:p>
        </w:tc>
        <w:tc>
          <w:tcPr>
            <w:tcW w:w="200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843 696,00  </w:t>
            </w:r>
          </w:p>
        </w:tc>
        <w:tc>
          <w:tcPr>
            <w:tcW w:w="194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843 696,00  </w:t>
            </w:r>
          </w:p>
        </w:tc>
      </w:tr>
      <w:tr w:rsidR="005A74B9" w:rsidRPr="005A74B9" w:rsidTr="009D4031">
        <w:trPr>
          <w:trHeight w:val="851"/>
        </w:trPr>
        <w:tc>
          <w:tcPr>
            <w:tcW w:w="8920" w:type="dxa"/>
            <w:tcBorders>
              <w:top w:val="nil"/>
              <w:left w:val="single" w:sz="4" w:space="0" w:color="auto"/>
              <w:bottom w:val="single" w:sz="4" w:space="0" w:color="auto"/>
              <w:right w:val="single" w:sz="4" w:space="0" w:color="auto"/>
            </w:tcBorders>
            <w:shd w:val="clear" w:color="000000" w:fill="FFFFFF"/>
            <w:hideMark/>
          </w:tcPr>
          <w:p w:rsidR="009D4031" w:rsidRPr="005A74B9" w:rsidRDefault="009D4031" w:rsidP="009D4031">
            <w:pPr>
              <w:ind w:firstLine="0"/>
              <w:rPr>
                <w:sz w:val="20"/>
              </w:rPr>
            </w:pPr>
            <w:r w:rsidRPr="005A74B9">
              <w:rPr>
                <w:sz w:val="20"/>
              </w:rPr>
              <w:t xml:space="preserve">Распределение субсидий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на 2024 и 2025 годы </w:t>
            </w:r>
          </w:p>
        </w:tc>
        <w:tc>
          <w:tcPr>
            <w:tcW w:w="190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7 235,00  </w:t>
            </w:r>
          </w:p>
        </w:tc>
        <w:tc>
          <w:tcPr>
            <w:tcW w:w="200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7 247,00  </w:t>
            </w:r>
          </w:p>
        </w:tc>
        <w:tc>
          <w:tcPr>
            <w:tcW w:w="1940" w:type="dxa"/>
            <w:tcBorders>
              <w:top w:val="nil"/>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sz w:val="20"/>
              </w:rPr>
            </w:pPr>
            <w:r w:rsidRPr="005A74B9">
              <w:rPr>
                <w:sz w:val="20"/>
              </w:rPr>
              <w:t xml:space="preserve">0,00  </w:t>
            </w:r>
          </w:p>
        </w:tc>
      </w:tr>
      <w:tr w:rsidR="005A74B9" w:rsidRPr="005A74B9" w:rsidTr="009D4031">
        <w:trPr>
          <w:trHeight w:val="4008"/>
        </w:trPr>
        <w:tc>
          <w:tcPr>
            <w:tcW w:w="8920" w:type="dxa"/>
            <w:tcBorders>
              <w:top w:val="nil"/>
              <w:left w:val="single" w:sz="4" w:space="0" w:color="auto"/>
              <w:bottom w:val="single" w:sz="4" w:space="0" w:color="auto"/>
              <w:right w:val="single" w:sz="4" w:space="0" w:color="auto"/>
            </w:tcBorders>
            <w:shd w:val="clear" w:color="000000" w:fill="FFFFFF"/>
            <w:hideMark/>
          </w:tcPr>
          <w:p w:rsidR="009D4031" w:rsidRPr="005A74B9" w:rsidRDefault="009D4031" w:rsidP="009D4031">
            <w:pPr>
              <w:spacing w:after="240"/>
              <w:ind w:firstLine="0"/>
              <w:rPr>
                <w:sz w:val="20"/>
              </w:rPr>
            </w:pPr>
            <w:r w:rsidRPr="005A74B9">
              <w:rPr>
                <w:sz w:val="20"/>
              </w:rPr>
              <w:lastRenderedPageBreak/>
              <w:t>Распределение субвенций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на 2024 год и на плановый период 2025 и 2026 годов</w:t>
            </w:r>
          </w:p>
        </w:tc>
        <w:tc>
          <w:tcPr>
            <w:tcW w:w="1900" w:type="dxa"/>
            <w:tcBorders>
              <w:top w:val="single" w:sz="8" w:space="0" w:color="000000"/>
              <w:left w:val="nil"/>
              <w:bottom w:val="nil"/>
              <w:right w:val="single" w:sz="8" w:space="0" w:color="000000"/>
            </w:tcBorders>
            <w:shd w:val="clear" w:color="000000" w:fill="FFFFFF"/>
            <w:hideMark/>
          </w:tcPr>
          <w:p w:rsidR="009D4031" w:rsidRPr="005A74B9" w:rsidRDefault="009D4031" w:rsidP="009D4031">
            <w:pPr>
              <w:ind w:firstLine="0"/>
              <w:jc w:val="center"/>
              <w:rPr>
                <w:sz w:val="20"/>
              </w:rPr>
            </w:pPr>
            <w:r w:rsidRPr="005A74B9">
              <w:rPr>
                <w:sz w:val="20"/>
              </w:rPr>
              <w:t>214 264,60</w:t>
            </w:r>
          </w:p>
        </w:tc>
        <w:tc>
          <w:tcPr>
            <w:tcW w:w="2000" w:type="dxa"/>
            <w:tcBorders>
              <w:top w:val="single" w:sz="8" w:space="0" w:color="000000"/>
              <w:left w:val="nil"/>
              <w:bottom w:val="nil"/>
              <w:right w:val="single" w:sz="8" w:space="0" w:color="000000"/>
            </w:tcBorders>
            <w:shd w:val="clear" w:color="000000" w:fill="FFFFFF"/>
            <w:hideMark/>
          </w:tcPr>
          <w:p w:rsidR="009D4031" w:rsidRPr="005A74B9" w:rsidRDefault="009D4031" w:rsidP="009D4031">
            <w:pPr>
              <w:ind w:firstLine="0"/>
              <w:jc w:val="center"/>
              <w:rPr>
                <w:sz w:val="20"/>
              </w:rPr>
            </w:pPr>
            <w:r w:rsidRPr="005A74B9">
              <w:rPr>
                <w:sz w:val="20"/>
              </w:rPr>
              <w:t>222 819,00</w:t>
            </w:r>
          </w:p>
        </w:tc>
        <w:tc>
          <w:tcPr>
            <w:tcW w:w="1940" w:type="dxa"/>
            <w:tcBorders>
              <w:top w:val="single" w:sz="8" w:space="0" w:color="000000"/>
              <w:left w:val="nil"/>
              <w:bottom w:val="nil"/>
              <w:right w:val="single" w:sz="8" w:space="0" w:color="000000"/>
            </w:tcBorders>
            <w:shd w:val="clear" w:color="000000" w:fill="FFFFFF"/>
            <w:hideMark/>
          </w:tcPr>
          <w:p w:rsidR="009D4031" w:rsidRPr="005A74B9" w:rsidRDefault="009D4031" w:rsidP="009D4031">
            <w:pPr>
              <w:ind w:firstLine="0"/>
              <w:jc w:val="center"/>
              <w:rPr>
                <w:sz w:val="20"/>
              </w:rPr>
            </w:pPr>
            <w:r w:rsidRPr="005A74B9">
              <w:rPr>
                <w:sz w:val="20"/>
              </w:rPr>
              <w:t>222 819,00</w:t>
            </w:r>
          </w:p>
        </w:tc>
      </w:tr>
      <w:tr w:rsidR="005A74B9" w:rsidRPr="005A74B9" w:rsidTr="009D4031">
        <w:trPr>
          <w:trHeight w:val="976"/>
        </w:trPr>
        <w:tc>
          <w:tcPr>
            <w:tcW w:w="8920" w:type="dxa"/>
            <w:tcBorders>
              <w:top w:val="nil"/>
              <w:left w:val="single" w:sz="4" w:space="0" w:color="auto"/>
              <w:bottom w:val="single" w:sz="4" w:space="0" w:color="auto"/>
              <w:right w:val="single" w:sz="4" w:space="0" w:color="auto"/>
            </w:tcBorders>
            <w:shd w:val="clear" w:color="000000" w:fill="FFFFFF"/>
            <w:hideMark/>
          </w:tcPr>
          <w:p w:rsidR="009D4031" w:rsidRPr="005A74B9" w:rsidRDefault="009D4031" w:rsidP="009D4031">
            <w:pPr>
              <w:ind w:firstLine="0"/>
              <w:rPr>
                <w:sz w:val="20"/>
              </w:rPr>
            </w:pPr>
            <w:r w:rsidRPr="005A74B9">
              <w:rPr>
                <w:sz w:val="20"/>
              </w:rPr>
              <w:t>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на 2024 - 2025 годы</w:t>
            </w:r>
          </w:p>
        </w:tc>
        <w:tc>
          <w:tcPr>
            <w:tcW w:w="1900" w:type="dxa"/>
            <w:tcBorders>
              <w:top w:val="single" w:sz="8" w:space="0" w:color="auto"/>
              <w:left w:val="single" w:sz="8" w:space="0" w:color="auto"/>
              <w:bottom w:val="single" w:sz="8" w:space="0" w:color="auto"/>
              <w:right w:val="single" w:sz="8" w:space="0" w:color="auto"/>
            </w:tcBorders>
            <w:shd w:val="clear" w:color="000000" w:fill="FFFFFF"/>
            <w:hideMark/>
          </w:tcPr>
          <w:p w:rsidR="009D4031" w:rsidRPr="005A74B9" w:rsidRDefault="009D4031" w:rsidP="009D4031">
            <w:pPr>
              <w:ind w:firstLine="0"/>
              <w:jc w:val="center"/>
              <w:rPr>
                <w:sz w:val="20"/>
              </w:rPr>
            </w:pPr>
            <w:r w:rsidRPr="005A74B9">
              <w:rPr>
                <w:sz w:val="20"/>
              </w:rPr>
              <w:t>841 988,00</w:t>
            </w:r>
          </w:p>
        </w:tc>
        <w:tc>
          <w:tcPr>
            <w:tcW w:w="2000" w:type="dxa"/>
            <w:tcBorders>
              <w:top w:val="single" w:sz="8" w:space="0" w:color="auto"/>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sz w:val="20"/>
              </w:rPr>
            </w:pPr>
            <w:r w:rsidRPr="005A74B9">
              <w:rPr>
                <w:sz w:val="20"/>
              </w:rPr>
              <w:t>841 988,00</w:t>
            </w:r>
          </w:p>
        </w:tc>
        <w:tc>
          <w:tcPr>
            <w:tcW w:w="1940" w:type="dxa"/>
            <w:tcBorders>
              <w:top w:val="single" w:sz="8" w:space="0" w:color="auto"/>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sz w:val="20"/>
              </w:rPr>
            </w:pPr>
            <w:r w:rsidRPr="005A74B9">
              <w:rPr>
                <w:sz w:val="20"/>
              </w:rPr>
              <w:t>0,00</w:t>
            </w:r>
          </w:p>
        </w:tc>
      </w:tr>
      <w:tr w:rsidR="005A74B9" w:rsidRPr="005A74B9" w:rsidTr="009D4031">
        <w:trPr>
          <w:trHeight w:val="465"/>
        </w:trPr>
        <w:tc>
          <w:tcPr>
            <w:tcW w:w="8920" w:type="dxa"/>
            <w:tcBorders>
              <w:top w:val="nil"/>
              <w:left w:val="single" w:sz="4" w:space="0" w:color="auto"/>
              <w:bottom w:val="single" w:sz="4" w:space="0" w:color="auto"/>
              <w:right w:val="single" w:sz="4" w:space="0" w:color="auto"/>
            </w:tcBorders>
            <w:shd w:val="clear" w:color="000000" w:fill="FFFFFF"/>
            <w:hideMark/>
          </w:tcPr>
          <w:p w:rsidR="009D4031" w:rsidRPr="005A74B9" w:rsidRDefault="009D4031" w:rsidP="009D4031">
            <w:pPr>
              <w:ind w:firstLine="0"/>
              <w:rPr>
                <w:b/>
                <w:bCs/>
                <w:sz w:val="24"/>
                <w:szCs w:val="24"/>
              </w:rPr>
            </w:pPr>
            <w:r w:rsidRPr="005A74B9">
              <w:rPr>
                <w:b/>
                <w:bCs/>
                <w:sz w:val="24"/>
                <w:szCs w:val="24"/>
              </w:rPr>
              <w:t>Итого</w:t>
            </w:r>
          </w:p>
        </w:tc>
        <w:tc>
          <w:tcPr>
            <w:tcW w:w="1900" w:type="dxa"/>
            <w:tcBorders>
              <w:top w:val="single" w:sz="4" w:space="0" w:color="auto"/>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b/>
                <w:bCs/>
                <w:sz w:val="20"/>
              </w:rPr>
            </w:pPr>
            <w:r w:rsidRPr="005A74B9">
              <w:rPr>
                <w:b/>
                <w:bCs/>
                <w:sz w:val="20"/>
              </w:rPr>
              <w:t xml:space="preserve">110 043 552,75  </w:t>
            </w:r>
          </w:p>
        </w:tc>
        <w:tc>
          <w:tcPr>
            <w:tcW w:w="2000" w:type="dxa"/>
            <w:tcBorders>
              <w:top w:val="single" w:sz="4" w:space="0" w:color="auto"/>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b/>
                <w:bCs/>
                <w:sz w:val="20"/>
              </w:rPr>
            </w:pPr>
            <w:r w:rsidRPr="005A74B9">
              <w:rPr>
                <w:b/>
                <w:bCs/>
                <w:sz w:val="20"/>
              </w:rPr>
              <w:t xml:space="preserve">81 342 041,33  </w:t>
            </w:r>
          </w:p>
        </w:tc>
        <w:tc>
          <w:tcPr>
            <w:tcW w:w="1940" w:type="dxa"/>
            <w:tcBorders>
              <w:top w:val="single" w:sz="4" w:space="0" w:color="auto"/>
              <w:left w:val="nil"/>
              <w:bottom w:val="single" w:sz="4" w:space="0" w:color="auto"/>
              <w:right w:val="single" w:sz="4" w:space="0" w:color="auto"/>
            </w:tcBorders>
            <w:shd w:val="clear" w:color="000000" w:fill="FFFFFF"/>
            <w:noWrap/>
            <w:hideMark/>
          </w:tcPr>
          <w:p w:rsidR="009D4031" w:rsidRPr="005A74B9" w:rsidRDefault="009D4031" w:rsidP="009D4031">
            <w:pPr>
              <w:ind w:firstLine="0"/>
              <w:jc w:val="center"/>
              <w:rPr>
                <w:b/>
                <w:bCs/>
                <w:sz w:val="20"/>
              </w:rPr>
            </w:pPr>
            <w:r w:rsidRPr="005A74B9">
              <w:rPr>
                <w:b/>
                <w:bCs/>
                <w:sz w:val="20"/>
              </w:rPr>
              <w:t xml:space="preserve">41 227 268,74  </w:t>
            </w:r>
          </w:p>
        </w:tc>
      </w:tr>
    </w:tbl>
    <w:p w:rsidR="005242A9" w:rsidRPr="005A74B9" w:rsidRDefault="005242A9" w:rsidP="00D16DE2">
      <w:pPr>
        <w:ind w:right="395" w:firstLine="0"/>
        <w:jc w:val="right"/>
        <w:rPr>
          <w:sz w:val="24"/>
          <w:szCs w:val="24"/>
        </w:rPr>
        <w:sectPr w:rsidR="005242A9" w:rsidRPr="005A74B9" w:rsidSect="00252AB6">
          <w:pgSz w:w="16838" w:h="11906" w:orient="landscape"/>
          <w:pgMar w:top="1134" w:right="567" w:bottom="1134" w:left="1701" w:header="709" w:footer="709" w:gutter="0"/>
          <w:cols w:space="708"/>
          <w:titlePg/>
          <w:docGrid w:linePitch="381"/>
        </w:sectPr>
      </w:pPr>
    </w:p>
    <w:p w:rsidR="00050848" w:rsidRPr="005A74B9" w:rsidRDefault="00E51712" w:rsidP="003079D3">
      <w:pPr>
        <w:ind w:firstLine="0"/>
        <w:jc w:val="center"/>
        <w:rPr>
          <w:b/>
          <w:sz w:val="24"/>
          <w:szCs w:val="24"/>
        </w:rPr>
      </w:pPr>
      <w:r w:rsidRPr="005A74B9">
        <w:rPr>
          <w:b/>
          <w:sz w:val="24"/>
          <w:szCs w:val="24"/>
        </w:rPr>
        <w:lastRenderedPageBreak/>
        <w:t xml:space="preserve"> </w:t>
      </w:r>
      <w:r w:rsidR="00EC7135" w:rsidRPr="005A74B9">
        <w:rPr>
          <w:b/>
          <w:sz w:val="24"/>
          <w:szCs w:val="24"/>
          <w:lang w:val="en-US"/>
        </w:rPr>
        <w:t>I</w:t>
      </w:r>
      <w:r w:rsidR="009B2206" w:rsidRPr="005A74B9">
        <w:rPr>
          <w:b/>
          <w:sz w:val="24"/>
          <w:szCs w:val="24"/>
          <w:lang w:val="en-US"/>
        </w:rPr>
        <w:t>V</w:t>
      </w:r>
      <w:r w:rsidR="009B2206" w:rsidRPr="005A74B9">
        <w:rPr>
          <w:b/>
          <w:sz w:val="24"/>
          <w:szCs w:val="24"/>
        </w:rPr>
        <w:t xml:space="preserve">. </w:t>
      </w:r>
      <w:proofErr w:type="gramStart"/>
      <w:r w:rsidR="00FF2ED7" w:rsidRPr="005A74B9">
        <w:rPr>
          <w:b/>
          <w:sz w:val="24"/>
          <w:szCs w:val="24"/>
        </w:rPr>
        <w:t>Расходы</w:t>
      </w:r>
      <w:r w:rsidR="003079D3" w:rsidRPr="005A74B9">
        <w:rPr>
          <w:b/>
          <w:sz w:val="24"/>
          <w:szCs w:val="24"/>
        </w:rPr>
        <w:t xml:space="preserve">  бюджета</w:t>
      </w:r>
      <w:proofErr w:type="gramEnd"/>
      <w:r w:rsidR="003079D3" w:rsidRPr="005A74B9">
        <w:rPr>
          <w:b/>
          <w:sz w:val="24"/>
          <w:szCs w:val="24"/>
        </w:rPr>
        <w:t xml:space="preserve"> </w:t>
      </w:r>
      <w:r w:rsidR="00050848" w:rsidRPr="005A74B9">
        <w:rPr>
          <w:b/>
          <w:sz w:val="24"/>
          <w:szCs w:val="24"/>
        </w:rPr>
        <w:t xml:space="preserve">Пестяковского муниципального района </w:t>
      </w:r>
    </w:p>
    <w:p w:rsidR="003079D3" w:rsidRPr="005A74B9" w:rsidRDefault="003079D3" w:rsidP="003079D3">
      <w:pPr>
        <w:ind w:firstLine="0"/>
        <w:jc w:val="center"/>
        <w:rPr>
          <w:b/>
          <w:sz w:val="24"/>
          <w:szCs w:val="24"/>
        </w:rPr>
      </w:pPr>
      <w:r w:rsidRPr="005A74B9">
        <w:rPr>
          <w:b/>
          <w:sz w:val="24"/>
          <w:szCs w:val="24"/>
        </w:rPr>
        <w:t xml:space="preserve">на </w:t>
      </w:r>
      <w:r w:rsidR="005D6854" w:rsidRPr="005A74B9">
        <w:rPr>
          <w:b/>
          <w:sz w:val="24"/>
          <w:szCs w:val="24"/>
        </w:rPr>
        <w:t>202</w:t>
      </w:r>
      <w:r w:rsidR="001154C5" w:rsidRPr="005A74B9">
        <w:rPr>
          <w:b/>
          <w:sz w:val="24"/>
          <w:szCs w:val="24"/>
        </w:rPr>
        <w:t>4</w:t>
      </w:r>
      <w:r w:rsidR="005D6854" w:rsidRPr="005A74B9">
        <w:rPr>
          <w:b/>
          <w:sz w:val="24"/>
          <w:szCs w:val="24"/>
        </w:rPr>
        <w:t xml:space="preserve"> год и на плановый период 202</w:t>
      </w:r>
      <w:r w:rsidR="001154C5" w:rsidRPr="005A74B9">
        <w:rPr>
          <w:b/>
          <w:sz w:val="24"/>
          <w:szCs w:val="24"/>
        </w:rPr>
        <w:t>5</w:t>
      </w:r>
      <w:r w:rsidR="005D6854" w:rsidRPr="005A74B9">
        <w:rPr>
          <w:b/>
          <w:sz w:val="24"/>
          <w:szCs w:val="24"/>
        </w:rPr>
        <w:t xml:space="preserve"> и 202</w:t>
      </w:r>
      <w:r w:rsidR="001154C5" w:rsidRPr="005A74B9">
        <w:rPr>
          <w:b/>
          <w:sz w:val="24"/>
          <w:szCs w:val="24"/>
        </w:rPr>
        <w:t>6</w:t>
      </w:r>
      <w:r w:rsidRPr="005A74B9">
        <w:rPr>
          <w:b/>
          <w:sz w:val="24"/>
          <w:szCs w:val="24"/>
        </w:rPr>
        <w:t xml:space="preserve"> годов </w:t>
      </w:r>
    </w:p>
    <w:p w:rsidR="00FF2ED7" w:rsidRPr="005A74B9" w:rsidRDefault="00FF2ED7" w:rsidP="00FF2ED7">
      <w:pPr>
        <w:jc w:val="center"/>
        <w:rPr>
          <w:b/>
          <w:sz w:val="24"/>
          <w:szCs w:val="24"/>
        </w:rPr>
      </w:pPr>
    </w:p>
    <w:p w:rsidR="00BA7210" w:rsidRPr="005A74B9" w:rsidRDefault="00BA7210" w:rsidP="00427400">
      <w:pPr>
        <w:ind w:firstLine="426"/>
        <w:rPr>
          <w:sz w:val="24"/>
          <w:szCs w:val="24"/>
        </w:rPr>
      </w:pPr>
      <w:r w:rsidRPr="005A74B9">
        <w:rPr>
          <w:sz w:val="24"/>
          <w:szCs w:val="24"/>
        </w:rPr>
        <w:t xml:space="preserve">Формирование объема и структуры расходов бюджета </w:t>
      </w:r>
      <w:r w:rsidR="00050848" w:rsidRPr="005A74B9">
        <w:rPr>
          <w:sz w:val="24"/>
          <w:szCs w:val="24"/>
        </w:rPr>
        <w:t xml:space="preserve">Пестяковского </w:t>
      </w:r>
      <w:proofErr w:type="spellStart"/>
      <w:r w:rsidR="00050848" w:rsidRPr="005A74B9">
        <w:rPr>
          <w:sz w:val="24"/>
          <w:szCs w:val="24"/>
        </w:rPr>
        <w:t>муниипального</w:t>
      </w:r>
      <w:proofErr w:type="spellEnd"/>
      <w:r w:rsidR="00050848" w:rsidRPr="005A74B9">
        <w:rPr>
          <w:sz w:val="24"/>
          <w:szCs w:val="24"/>
        </w:rPr>
        <w:t xml:space="preserve"> района </w:t>
      </w:r>
      <w:r w:rsidRPr="005A74B9">
        <w:rPr>
          <w:sz w:val="24"/>
          <w:szCs w:val="24"/>
        </w:rPr>
        <w:t xml:space="preserve">на </w:t>
      </w:r>
      <w:r w:rsidR="005D6854" w:rsidRPr="005A74B9">
        <w:rPr>
          <w:sz w:val="24"/>
          <w:szCs w:val="24"/>
        </w:rPr>
        <w:t>202</w:t>
      </w:r>
      <w:r w:rsidR="001154C5" w:rsidRPr="005A74B9">
        <w:rPr>
          <w:sz w:val="24"/>
          <w:szCs w:val="24"/>
        </w:rPr>
        <w:t>4</w:t>
      </w:r>
      <w:r w:rsidR="005D6854" w:rsidRPr="005A74B9">
        <w:rPr>
          <w:sz w:val="24"/>
          <w:szCs w:val="24"/>
        </w:rPr>
        <w:t xml:space="preserve"> год и на плановый период 202</w:t>
      </w:r>
      <w:r w:rsidR="001154C5" w:rsidRPr="005A74B9">
        <w:rPr>
          <w:sz w:val="24"/>
          <w:szCs w:val="24"/>
        </w:rPr>
        <w:t>5</w:t>
      </w:r>
      <w:r w:rsidR="005D6854" w:rsidRPr="005A74B9">
        <w:rPr>
          <w:sz w:val="24"/>
          <w:szCs w:val="24"/>
        </w:rPr>
        <w:t xml:space="preserve"> и 202</w:t>
      </w:r>
      <w:r w:rsidR="001154C5" w:rsidRPr="005A74B9">
        <w:rPr>
          <w:sz w:val="24"/>
          <w:szCs w:val="24"/>
        </w:rPr>
        <w:t>6</w:t>
      </w:r>
      <w:r w:rsidRPr="005A74B9">
        <w:rPr>
          <w:sz w:val="24"/>
          <w:szCs w:val="24"/>
        </w:rPr>
        <w:t xml:space="preserve"> годов осуществлялось на основании следующих подходов:</w:t>
      </w:r>
    </w:p>
    <w:p w:rsidR="00BA7210" w:rsidRPr="005A74B9" w:rsidRDefault="00BA7210" w:rsidP="00427400">
      <w:pPr>
        <w:autoSpaceDE w:val="0"/>
        <w:autoSpaceDN w:val="0"/>
        <w:adjustRightInd w:val="0"/>
        <w:ind w:firstLine="426"/>
        <w:rPr>
          <w:sz w:val="24"/>
          <w:szCs w:val="24"/>
        </w:rPr>
      </w:pPr>
      <w:r w:rsidRPr="005A74B9">
        <w:rPr>
          <w:sz w:val="24"/>
          <w:szCs w:val="24"/>
        </w:rPr>
        <w:t>1) обеспечение равного доступа населения к социальным услугам в сфере образования, культуры, физической культуры и спорта;</w:t>
      </w:r>
    </w:p>
    <w:p w:rsidR="00BA7210" w:rsidRPr="005A74B9" w:rsidRDefault="00BA7210" w:rsidP="00427400">
      <w:pPr>
        <w:autoSpaceDE w:val="0"/>
        <w:autoSpaceDN w:val="0"/>
        <w:adjustRightInd w:val="0"/>
        <w:ind w:firstLine="426"/>
        <w:rPr>
          <w:sz w:val="24"/>
          <w:szCs w:val="24"/>
        </w:rPr>
      </w:pPr>
      <w:r w:rsidRPr="005A74B9">
        <w:rPr>
          <w:sz w:val="24"/>
          <w:szCs w:val="24"/>
        </w:rPr>
        <w:t xml:space="preserve">2) определение «базовых» объемов бюджетных ассигнований бюджета </w:t>
      </w:r>
      <w:r w:rsidR="00050848" w:rsidRPr="005A74B9">
        <w:rPr>
          <w:sz w:val="24"/>
          <w:szCs w:val="24"/>
        </w:rPr>
        <w:t xml:space="preserve">Пестяковского муниципального района </w:t>
      </w:r>
      <w:r w:rsidRPr="005A74B9">
        <w:rPr>
          <w:sz w:val="24"/>
          <w:szCs w:val="24"/>
        </w:rPr>
        <w:t>на 20</w:t>
      </w:r>
      <w:r w:rsidR="00110BE9" w:rsidRPr="005A74B9">
        <w:rPr>
          <w:sz w:val="24"/>
          <w:szCs w:val="24"/>
        </w:rPr>
        <w:t>2</w:t>
      </w:r>
      <w:r w:rsidR="001154C5" w:rsidRPr="005A74B9">
        <w:rPr>
          <w:sz w:val="24"/>
          <w:szCs w:val="24"/>
        </w:rPr>
        <w:t>4</w:t>
      </w:r>
      <w:r w:rsidRPr="005A74B9">
        <w:rPr>
          <w:sz w:val="24"/>
          <w:szCs w:val="24"/>
        </w:rPr>
        <w:t xml:space="preserve"> и 202</w:t>
      </w:r>
      <w:r w:rsidR="001154C5" w:rsidRPr="005A74B9">
        <w:rPr>
          <w:sz w:val="24"/>
          <w:szCs w:val="24"/>
        </w:rPr>
        <w:t>5</w:t>
      </w:r>
      <w:r w:rsidRPr="005A74B9">
        <w:rPr>
          <w:sz w:val="24"/>
          <w:szCs w:val="24"/>
        </w:rPr>
        <w:t xml:space="preserve"> годы на основе бюджетных ассигнований, утвержденных </w:t>
      </w:r>
      <w:r w:rsidR="00050848" w:rsidRPr="005A74B9">
        <w:rPr>
          <w:rFonts w:eastAsia="Calibri"/>
          <w:sz w:val="24"/>
          <w:szCs w:val="24"/>
          <w:lang w:eastAsia="en-US"/>
        </w:rPr>
        <w:t>решением о бюджете Пестяковского муниципального района</w:t>
      </w:r>
      <w:r w:rsidRPr="005A74B9">
        <w:rPr>
          <w:sz w:val="24"/>
          <w:szCs w:val="24"/>
        </w:rPr>
        <w:t>;</w:t>
      </w:r>
    </w:p>
    <w:p w:rsidR="00BA7210" w:rsidRPr="005A74B9" w:rsidRDefault="00BA7210" w:rsidP="00427400">
      <w:pPr>
        <w:autoSpaceDE w:val="0"/>
        <w:autoSpaceDN w:val="0"/>
        <w:adjustRightInd w:val="0"/>
        <w:ind w:firstLine="426"/>
        <w:rPr>
          <w:sz w:val="24"/>
          <w:szCs w:val="24"/>
        </w:rPr>
      </w:pPr>
      <w:r w:rsidRPr="005A74B9">
        <w:rPr>
          <w:sz w:val="24"/>
          <w:szCs w:val="24"/>
        </w:rPr>
        <w:t>3) уточнение «базовых» объемов бюджетных ассигнований на 20</w:t>
      </w:r>
      <w:r w:rsidR="00110BE9" w:rsidRPr="005A74B9">
        <w:rPr>
          <w:sz w:val="24"/>
          <w:szCs w:val="24"/>
        </w:rPr>
        <w:t>2</w:t>
      </w:r>
      <w:r w:rsidR="001154C5" w:rsidRPr="005A74B9">
        <w:rPr>
          <w:sz w:val="24"/>
          <w:szCs w:val="24"/>
        </w:rPr>
        <w:t>4</w:t>
      </w:r>
      <w:r w:rsidRPr="005A74B9">
        <w:rPr>
          <w:sz w:val="24"/>
          <w:szCs w:val="24"/>
        </w:rPr>
        <w:t xml:space="preserve"> год с учетом:</w:t>
      </w:r>
    </w:p>
    <w:p w:rsidR="00BA7210" w:rsidRPr="005A74B9" w:rsidRDefault="00BA7210" w:rsidP="00427400">
      <w:pPr>
        <w:autoSpaceDE w:val="0"/>
        <w:autoSpaceDN w:val="0"/>
        <w:adjustRightInd w:val="0"/>
        <w:ind w:firstLine="426"/>
        <w:rPr>
          <w:sz w:val="24"/>
          <w:szCs w:val="24"/>
        </w:rPr>
      </w:pPr>
      <w:r w:rsidRPr="005A74B9">
        <w:rPr>
          <w:sz w:val="24"/>
          <w:szCs w:val="24"/>
        </w:rPr>
        <w:t>уменьшения объемов бюджетных ассигнований по расходным обязательствам, в отношении которых в 20</w:t>
      </w:r>
      <w:r w:rsidR="009A771F" w:rsidRPr="005A74B9">
        <w:rPr>
          <w:sz w:val="24"/>
          <w:szCs w:val="24"/>
        </w:rPr>
        <w:t>2</w:t>
      </w:r>
      <w:r w:rsidR="001154C5" w:rsidRPr="005A74B9">
        <w:rPr>
          <w:sz w:val="24"/>
          <w:szCs w:val="24"/>
        </w:rPr>
        <w:t>3</w:t>
      </w:r>
      <w:r w:rsidRPr="005A74B9">
        <w:rPr>
          <w:sz w:val="24"/>
          <w:szCs w:val="24"/>
        </w:rPr>
        <w:t xml:space="preserve"> году принимались «разовые» решения;</w:t>
      </w:r>
    </w:p>
    <w:p w:rsidR="00BA7210" w:rsidRPr="005A74B9" w:rsidRDefault="00BA7210" w:rsidP="00427400">
      <w:pPr>
        <w:autoSpaceDE w:val="0"/>
        <w:autoSpaceDN w:val="0"/>
        <w:adjustRightInd w:val="0"/>
        <w:ind w:firstLine="426"/>
        <w:rPr>
          <w:sz w:val="24"/>
          <w:szCs w:val="24"/>
        </w:rPr>
      </w:pPr>
      <w:r w:rsidRPr="005A74B9">
        <w:rPr>
          <w:sz w:val="24"/>
          <w:szCs w:val="24"/>
        </w:rPr>
        <w:t xml:space="preserve">увеличения бюджетных ассигнований по мероприятиям «длящегося» характера, возникшим в ходе исполнения </w:t>
      </w:r>
      <w:r w:rsidR="00110BE9" w:rsidRPr="005A74B9">
        <w:rPr>
          <w:sz w:val="24"/>
          <w:szCs w:val="24"/>
        </w:rPr>
        <w:t>районного</w:t>
      </w:r>
      <w:r w:rsidRPr="005A74B9">
        <w:rPr>
          <w:sz w:val="24"/>
          <w:szCs w:val="24"/>
        </w:rPr>
        <w:t xml:space="preserve"> бюджета в 20</w:t>
      </w:r>
      <w:r w:rsidR="009A771F" w:rsidRPr="005A74B9">
        <w:rPr>
          <w:sz w:val="24"/>
          <w:szCs w:val="24"/>
        </w:rPr>
        <w:t>2</w:t>
      </w:r>
      <w:r w:rsidR="001154C5" w:rsidRPr="005A74B9">
        <w:rPr>
          <w:sz w:val="24"/>
          <w:szCs w:val="24"/>
        </w:rPr>
        <w:t>3</w:t>
      </w:r>
      <w:r w:rsidRPr="005A74B9">
        <w:rPr>
          <w:sz w:val="24"/>
          <w:szCs w:val="24"/>
        </w:rPr>
        <w:t xml:space="preserve"> году;</w:t>
      </w:r>
    </w:p>
    <w:p w:rsidR="00B25DBD" w:rsidRPr="005A74B9" w:rsidRDefault="00B25DBD" w:rsidP="00B25DBD">
      <w:pPr>
        <w:autoSpaceDE w:val="0"/>
        <w:autoSpaceDN w:val="0"/>
        <w:adjustRightInd w:val="0"/>
        <w:ind w:firstLine="426"/>
        <w:rPr>
          <w:sz w:val="24"/>
          <w:szCs w:val="24"/>
        </w:rPr>
      </w:pPr>
      <w:r w:rsidRPr="005A74B9">
        <w:rPr>
          <w:sz w:val="24"/>
          <w:szCs w:val="24"/>
        </w:rPr>
        <w:t>доведения заработной платы отдельных категорий работников бюджетной сферы до прогнозного уровня средней заработной платы в регионе (32 363,70 руб.) в соответствии с Указами Президента Российской Федерации;</w:t>
      </w:r>
    </w:p>
    <w:p w:rsidR="00BA7210" w:rsidRPr="005A74B9" w:rsidRDefault="00B25DBD" w:rsidP="00427400">
      <w:pPr>
        <w:autoSpaceDE w:val="0"/>
        <w:autoSpaceDN w:val="0"/>
        <w:adjustRightInd w:val="0"/>
        <w:ind w:firstLine="426"/>
        <w:rPr>
          <w:sz w:val="24"/>
          <w:szCs w:val="24"/>
        </w:rPr>
      </w:pPr>
      <w:r w:rsidRPr="005A74B9">
        <w:rPr>
          <w:sz w:val="24"/>
          <w:szCs w:val="24"/>
        </w:rPr>
        <w:t>доведения до минимального размера оплаты труда (19 242 руб.)</w:t>
      </w:r>
      <w:r w:rsidR="00BA7210" w:rsidRPr="005A74B9">
        <w:rPr>
          <w:sz w:val="24"/>
          <w:szCs w:val="24"/>
        </w:rPr>
        <w:t xml:space="preserve"> работников учреждений бюджетной сферы и органов </w:t>
      </w:r>
      <w:r w:rsidR="00EB00F7" w:rsidRPr="005A74B9">
        <w:rPr>
          <w:sz w:val="24"/>
          <w:szCs w:val="24"/>
        </w:rPr>
        <w:t>местного самоуправления Пестяковского муниципального района</w:t>
      </w:r>
      <w:r w:rsidR="00BA7210" w:rsidRPr="005A74B9">
        <w:rPr>
          <w:sz w:val="24"/>
          <w:szCs w:val="24"/>
        </w:rPr>
        <w:t>;</w:t>
      </w:r>
    </w:p>
    <w:p w:rsidR="00B25DBD" w:rsidRPr="005A74B9" w:rsidRDefault="00B25DBD" w:rsidP="00B25DBD">
      <w:pPr>
        <w:autoSpaceDE w:val="0"/>
        <w:autoSpaceDN w:val="0"/>
        <w:adjustRightInd w:val="0"/>
        <w:ind w:firstLine="426"/>
        <w:rPr>
          <w:sz w:val="24"/>
          <w:szCs w:val="24"/>
        </w:rPr>
      </w:pPr>
      <w:r w:rsidRPr="005A74B9">
        <w:rPr>
          <w:sz w:val="24"/>
          <w:szCs w:val="24"/>
        </w:rPr>
        <w:t>индексации заработной платы лиц, замещающих муниципальные должности, муниципальных служащих, субвенций бюджетам муниципальных районов Ивановской области на осуществление полномочий по созданию и организации деятельности комиссий по делам несовершеннолетних и в сфере образования в части расходов по фонду оплаты труда с учетом начислений, на уровень</w:t>
      </w:r>
      <w:r w:rsidR="00112563" w:rsidRPr="005A74B9">
        <w:rPr>
          <w:sz w:val="24"/>
          <w:szCs w:val="24"/>
        </w:rPr>
        <w:t xml:space="preserve"> инфляции 5,3% с 01.10.2024.</w:t>
      </w:r>
    </w:p>
    <w:p w:rsidR="00875026" w:rsidRPr="005A74B9" w:rsidRDefault="00700FA8" w:rsidP="00427400">
      <w:pPr>
        <w:ind w:firstLine="426"/>
        <w:rPr>
          <w:bCs/>
          <w:sz w:val="24"/>
          <w:szCs w:val="24"/>
        </w:rPr>
      </w:pPr>
      <w:r w:rsidRPr="005A74B9">
        <w:rPr>
          <w:sz w:val="24"/>
          <w:szCs w:val="24"/>
        </w:rPr>
        <w:t>В</w:t>
      </w:r>
      <w:r w:rsidR="00875026" w:rsidRPr="005A74B9">
        <w:rPr>
          <w:sz w:val="24"/>
          <w:szCs w:val="24"/>
        </w:rPr>
        <w:t xml:space="preserve"> составе расходов бюджета</w:t>
      </w:r>
      <w:r w:rsidR="00050848" w:rsidRPr="005A74B9">
        <w:rPr>
          <w:sz w:val="24"/>
          <w:szCs w:val="24"/>
        </w:rPr>
        <w:t xml:space="preserve"> Пестяковского муниципального района</w:t>
      </w:r>
      <w:r w:rsidR="00875026" w:rsidRPr="005A74B9">
        <w:rPr>
          <w:sz w:val="24"/>
          <w:szCs w:val="24"/>
        </w:rPr>
        <w:t xml:space="preserve"> на </w:t>
      </w:r>
      <w:r w:rsidR="00B45594" w:rsidRPr="005A74B9">
        <w:rPr>
          <w:sz w:val="24"/>
          <w:szCs w:val="24"/>
        </w:rPr>
        <w:t>первый год планового</w:t>
      </w:r>
      <w:r w:rsidR="00875026" w:rsidRPr="005A74B9">
        <w:rPr>
          <w:sz w:val="24"/>
          <w:szCs w:val="24"/>
        </w:rPr>
        <w:t xml:space="preserve"> период</w:t>
      </w:r>
      <w:r w:rsidR="00B45594" w:rsidRPr="005A74B9">
        <w:rPr>
          <w:sz w:val="24"/>
          <w:szCs w:val="24"/>
        </w:rPr>
        <w:t>а</w:t>
      </w:r>
      <w:r w:rsidR="00875026" w:rsidRPr="005A74B9">
        <w:rPr>
          <w:sz w:val="24"/>
          <w:szCs w:val="24"/>
        </w:rPr>
        <w:t xml:space="preserve"> объем условно утверждаемых расходов </w:t>
      </w:r>
      <w:r w:rsidR="00514099" w:rsidRPr="005A74B9">
        <w:rPr>
          <w:sz w:val="24"/>
          <w:szCs w:val="24"/>
        </w:rPr>
        <w:t xml:space="preserve">предусмотрен в объеме </w:t>
      </w:r>
      <w:r w:rsidR="001154C5" w:rsidRPr="005A74B9">
        <w:rPr>
          <w:sz w:val="24"/>
          <w:szCs w:val="24"/>
        </w:rPr>
        <w:t>1 401 373,</w:t>
      </w:r>
      <w:proofErr w:type="gramStart"/>
      <w:r w:rsidR="001154C5" w:rsidRPr="005A74B9">
        <w:rPr>
          <w:sz w:val="24"/>
          <w:szCs w:val="24"/>
        </w:rPr>
        <w:t>59</w:t>
      </w:r>
      <w:r w:rsidR="0030261F" w:rsidRPr="005A74B9">
        <w:rPr>
          <w:sz w:val="24"/>
          <w:szCs w:val="24"/>
        </w:rPr>
        <w:t xml:space="preserve"> </w:t>
      </w:r>
      <w:r w:rsidR="00514099" w:rsidRPr="005A74B9">
        <w:rPr>
          <w:sz w:val="24"/>
          <w:szCs w:val="24"/>
        </w:rPr>
        <w:t xml:space="preserve"> руб.</w:t>
      </w:r>
      <w:proofErr w:type="gramEnd"/>
      <w:r w:rsidR="00514099" w:rsidRPr="005A74B9">
        <w:rPr>
          <w:sz w:val="24"/>
          <w:szCs w:val="24"/>
        </w:rPr>
        <w:t xml:space="preserve">, </w:t>
      </w:r>
      <w:r w:rsidR="00875026" w:rsidRPr="005A74B9">
        <w:rPr>
          <w:bCs/>
          <w:sz w:val="24"/>
          <w:szCs w:val="24"/>
        </w:rPr>
        <w:t>на</w:t>
      </w:r>
      <w:r w:rsidR="00B45594" w:rsidRPr="005A74B9">
        <w:rPr>
          <w:bCs/>
          <w:sz w:val="24"/>
          <w:szCs w:val="24"/>
        </w:rPr>
        <w:t xml:space="preserve"> второй год планового периода предусмотрен в объеме </w:t>
      </w:r>
      <w:r w:rsidR="001154C5" w:rsidRPr="005A74B9">
        <w:rPr>
          <w:bCs/>
          <w:sz w:val="24"/>
          <w:szCs w:val="24"/>
        </w:rPr>
        <w:t>1 195 303,00</w:t>
      </w:r>
      <w:r w:rsidR="00B45594" w:rsidRPr="005A74B9">
        <w:rPr>
          <w:bCs/>
          <w:sz w:val="24"/>
          <w:szCs w:val="24"/>
        </w:rPr>
        <w:t xml:space="preserve"> руб</w:t>
      </w:r>
      <w:r w:rsidR="00875026" w:rsidRPr="005A74B9">
        <w:rPr>
          <w:bCs/>
          <w:sz w:val="24"/>
          <w:szCs w:val="24"/>
        </w:rPr>
        <w:t>.</w:t>
      </w:r>
      <w:r w:rsidR="00CC7DC6" w:rsidRPr="005A74B9">
        <w:rPr>
          <w:sz w:val="24"/>
          <w:szCs w:val="24"/>
        </w:rPr>
        <w:fldChar w:fldCharType="begin"/>
      </w:r>
      <w:r w:rsidR="00875026" w:rsidRPr="005A74B9">
        <w:rPr>
          <w:sz w:val="24"/>
          <w:szCs w:val="24"/>
        </w:rPr>
        <w:instrText xml:space="preserve"> LINK Excel.SheetMacroEnabled.12 "\\\\gfu.ivanovo.ru\\public\\user\\БЮДЖЕТНЫЙ\\Калинина Е.М\\Расходы по ГП 2014-2017.xlsm" "Документ!R2C1:R26C17" \a \f 4 \h  \* MERGEFORMAT </w:instrText>
      </w:r>
      <w:r w:rsidR="00CC7DC6" w:rsidRPr="005A74B9">
        <w:rPr>
          <w:sz w:val="24"/>
          <w:szCs w:val="24"/>
        </w:rPr>
        <w:fldChar w:fldCharType="separate"/>
      </w:r>
    </w:p>
    <w:p w:rsidR="00875026" w:rsidRPr="005A74B9" w:rsidRDefault="00CC7DC6" w:rsidP="00427400">
      <w:pPr>
        <w:ind w:firstLine="426"/>
        <w:rPr>
          <w:sz w:val="24"/>
          <w:szCs w:val="24"/>
        </w:rPr>
      </w:pPr>
      <w:r w:rsidRPr="005A74B9">
        <w:rPr>
          <w:sz w:val="24"/>
          <w:szCs w:val="24"/>
        </w:rPr>
        <w:fldChar w:fldCharType="end"/>
      </w:r>
      <w:r w:rsidR="00875026" w:rsidRPr="005A74B9">
        <w:rPr>
          <w:sz w:val="24"/>
          <w:szCs w:val="24"/>
        </w:rPr>
        <w:t xml:space="preserve">При этом необходимо учитывать, что указанные расходы в дальнейшем будут распределены по конкретным направлениям с учетом приоритетов </w:t>
      </w:r>
      <w:r w:rsidR="00050848" w:rsidRPr="005A74B9">
        <w:rPr>
          <w:sz w:val="24"/>
          <w:szCs w:val="24"/>
        </w:rPr>
        <w:t>бюджетной и налоговой политики</w:t>
      </w:r>
      <w:r w:rsidR="00875026" w:rsidRPr="005A74B9">
        <w:rPr>
          <w:sz w:val="24"/>
          <w:szCs w:val="24"/>
        </w:rPr>
        <w:t>.</w:t>
      </w:r>
    </w:p>
    <w:p w:rsidR="00050848" w:rsidRPr="005A74B9" w:rsidRDefault="00050848" w:rsidP="00875026">
      <w:pPr>
        <w:rPr>
          <w:sz w:val="24"/>
          <w:szCs w:val="24"/>
        </w:rPr>
      </w:pPr>
    </w:p>
    <w:p w:rsidR="009E36EC" w:rsidRPr="005A74B9" w:rsidRDefault="009E36EC" w:rsidP="00387369">
      <w:pPr>
        <w:ind w:firstLine="0"/>
        <w:jc w:val="center"/>
        <w:rPr>
          <w:b/>
          <w:sz w:val="24"/>
          <w:szCs w:val="24"/>
        </w:rPr>
      </w:pPr>
      <w:r w:rsidRPr="005A74B9">
        <w:rPr>
          <w:b/>
          <w:sz w:val="24"/>
          <w:szCs w:val="24"/>
        </w:rPr>
        <w:t xml:space="preserve">Программная структура </w:t>
      </w:r>
      <w:proofErr w:type="gramStart"/>
      <w:r w:rsidRPr="005A74B9">
        <w:rPr>
          <w:b/>
          <w:sz w:val="24"/>
          <w:szCs w:val="24"/>
        </w:rPr>
        <w:t>расходов  бюджета</w:t>
      </w:r>
      <w:proofErr w:type="gramEnd"/>
      <w:r w:rsidR="003447DE" w:rsidRPr="005A74B9">
        <w:rPr>
          <w:b/>
          <w:sz w:val="24"/>
          <w:szCs w:val="24"/>
        </w:rPr>
        <w:t xml:space="preserve"> Пестяковского муниципального района</w:t>
      </w:r>
      <w:r w:rsidRPr="005A74B9">
        <w:rPr>
          <w:b/>
          <w:sz w:val="24"/>
          <w:szCs w:val="24"/>
        </w:rPr>
        <w:t xml:space="preserve"> </w:t>
      </w:r>
      <w:r w:rsidR="007420C5" w:rsidRPr="005A74B9">
        <w:rPr>
          <w:b/>
          <w:sz w:val="24"/>
          <w:szCs w:val="24"/>
        </w:rPr>
        <w:t xml:space="preserve"> </w:t>
      </w:r>
      <w:r w:rsidRPr="005A74B9">
        <w:rPr>
          <w:b/>
          <w:sz w:val="24"/>
          <w:szCs w:val="24"/>
        </w:rPr>
        <w:t xml:space="preserve">на </w:t>
      </w:r>
      <w:r w:rsidR="005D6854" w:rsidRPr="005A74B9">
        <w:rPr>
          <w:b/>
          <w:sz w:val="24"/>
          <w:szCs w:val="24"/>
        </w:rPr>
        <w:t>202</w:t>
      </w:r>
      <w:r w:rsidR="001154C5" w:rsidRPr="005A74B9">
        <w:rPr>
          <w:b/>
          <w:sz w:val="24"/>
          <w:szCs w:val="24"/>
        </w:rPr>
        <w:t>4</w:t>
      </w:r>
      <w:r w:rsidR="005D6854" w:rsidRPr="005A74B9">
        <w:rPr>
          <w:b/>
          <w:sz w:val="24"/>
          <w:szCs w:val="24"/>
        </w:rPr>
        <w:t xml:space="preserve"> год и на плановый период 202</w:t>
      </w:r>
      <w:r w:rsidR="001154C5" w:rsidRPr="005A74B9">
        <w:rPr>
          <w:b/>
          <w:sz w:val="24"/>
          <w:szCs w:val="24"/>
        </w:rPr>
        <w:t>5</w:t>
      </w:r>
      <w:r w:rsidR="005D6854" w:rsidRPr="005A74B9">
        <w:rPr>
          <w:b/>
          <w:sz w:val="24"/>
          <w:szCs w:val="24"/>
        </w:rPr>
        <w:t xml:space="preserve"> и 202</w:t>
      </w:r>
      <w:r w:rsidR="001154C5" w:rsidRPr="005A74B9">
        <w:rPr>
          <w:b/>
          <w:sz w:val="24"/>
          <w:szCs w:val="24"/>
        </w:rPr>
        <w:t>6</w:t>
      </w:r>
      <w:r w:rsidR="00290C38" w:rsidRPr="005A74B9">
        <w:rPr>
          <w:b/>
          <w:sz w:val="24"/>
          <w:szCs w:val="24"/>
        </w:rPr>
        <w:t xml:space="preserve"> годов</w:t>
      </w:r>
      <w:r w:rsidRPr="005A74B9">
        <w:rPr>
          <w:b/>
          <w:sz w:val="24"/>
          <w:szCs w:val="24"/>
        </w:rPr>
        <w:t xml:space="preserve"> </w:t>
      </w:r>
    </w:p>
    <w:p w:rsidR="00AE068A" w:rsidRPr="005A74B9" w:rsidRDefault="00AE068A" w:rsidP="009E36EC">
      <w:pPr>
        <w:jc w:val="center"/>
        <w:rPr>
          <w:b/>
          <w:sz w:val="24"/>
          <w:szCs w:val="24"/>
        </w:rPr>
      </w:pPr>
    </w:p>
    <w:p w:rsidR="00FC0423" w:rsidRPr="005A74B9" w:rsidRDefault="00FC0423" w:rsidP="00FC0423">
      <w:pPr>
        <w:ind w:firstLine="426"/>
        <w:rPr>
          <w:sz w:val="24"/>
          <w:szCs w:val="24"/>
        </w:rPr>
      </w:pPr>
      <w:r w:rsidRPr="005A74B9">
        <w:rPr>
          <w:sz w:val="24"/>
          <w:szCs w:val="24"/>
        </w:rPr>
        <w:t>Общий объем расходов бюджета Пестяковского муниципального района в рамках муниципальных программ Пестяковского муниципал</w:t>
      </w:r>
      <w:r w:rsidR="0017296B" w:rsidRPr="005A74B9">
        <w:rPr>
          <w:sz w:val="24"/>
          <w:szCs w:val="24"/>
        </w:rPr>
        <w:t>ьного района предусмотрен в 202</w:t>
      </w:r>
      <w:r w:rsidR="009D4031" w:rsidRPr="005A74B9">
        <w:rPr>
          <w:sz w:val="24"/>
          <w:szCs w:val="24"/>
        </w:rPr>
        <w:t>4</w:t>
      </w:r>
      <w:r w:rsidRPr="005A74B9">
        <w:rPr>
          <w:sz w:val="24"/>
          <w:szCs w:val="24"/>
        </w:rPr>
        <w:t xml:space="preserve"> году – </w:t>
      </w:r>
      <w:r w:rsidR="009D4031" w:rsidRPr="005A74B9">
        <w:rPr>
          <w:sz w:val="24"/>
          <w:szCs w:val="24"/>
        </w:rPr>
        <w:t>132 484 197,57</w:t>
      </w:r>
      <w:r w:rsidRPr="005A74B9">
        <w:rPr>
          <w:sz w:val="24"/>
          <w:szCs w:val="24"/>
        </w:rPr>
        <w:t xml:space="preserve"> руб., в 202</w:t>
      </w:r>
      <w:r w:rsidR="009D4031" w:rsidRPr="005A74B9">
        <w:rPr>
          <w:sz w:val="24"/>
          <w:szCs w:val="24"/>
        </w:rPr>
        <w:t>5</w:t>
      </w:r>
      <w:r w:rsidRPr="005A74B9">
        <w:rPr>
          <w:sz w:val="24"/>
          <w:szCs w:val="24"/>
        </w:rPr>
        <w:t xml:space="preserve"> году – </w:t>
      </w:r>
      <w:r w:rsidR="005A74B9" w:rsidRPr="005A74B9">
        <w:rPr>
          <w:sz w:val="24"/>
          <w:szCs w:val="24"/>
        </w:rPr>
        <w:t>104 949 284,98</w:t>
      </w:r>
      <w:r w:rsidRPr="005A74B9">
        <w:rPr>
          <w:sz w:val="24"/>
          <w:szCs w:val="24"/>
        </w:rPr>
        <w:t xml:space="preserve"> руб., в 202</w:t>
      </w:r>
      <w:r w:rsidR="009D4031" w:rsidRPr="005A74B9">
        <w:rPr>
          <w:sz w:val="24"/>
          <w:szCs w:val="24"/>
        </w:rPr>
        <w:t>6</w:t>
      </w:r>
      <w:r w:rsidRPr="005A74B9">
        <w:rPr>
          <w:sz w:val="24"/>
          <w:szCs w:val="24"/>
        </w:rPr>
        <w:t xml:space="preserve"> году – </w:t>
      </w:r>
      <w:r w:rsidR="005A74B9" w:rsidRPr="005A74B9">
        <w:rPr>
          <w:sz w:val="24"/>
          <w:szCs w:val="24"/>
        </w:rPr>
        <w:t>65 133 328,81</w:t>
      </w:r>
      <w:r w:rsidRPr="005A74B9">
        <w:rPr>
          <w:sz w:val="24"/>
          <w:szCs w:val="24"/>
        </w:rPr>
        <w:t xml:space="preserve"> руб. </w:t>
      </w:r>
    </w:p>
    <w:p w:rsidR="00FC0423" w:rsidRPr="005A74B9" w:rsidRDefault="00FC0423" w:rsidP="00FC0423">
      <w:pPr>
        <w:ind w:firstLine="426"/>
        <w:rPr>
          <w:rFonts w:eastAsiaTheme="minorHAnsi"/>
          <w:bCs/>
          <w:sz w:val="24"/>
          <w:szCs w:val="24"/>
          <w:lang w:eastAsia="en-US"/>
        </w:rPr>
      </w:pPr>
    </w:p>
    <w:p w:rsidR="00FC0423" w:rsidRPr="005A74B9" w:rsidRDefault="00FC0423" w:rsidP="00FC0423">
      <w:pPr>
        <w:ind w:firstLine="426"/>
        <w:rPr>
          <w:rFonts w:eastAsiaTheme="minorHAnsi"/>
          <w:bCs/>
          <w:sz w:val="24"/>
          <w:szCs w:val="24"/>
          <w:lang w:eastAsia="en-US"/>
        </w:rPr>
      </w:pPr>
      <w:r w:rsidRPr="005A74B9">
        <w:rPr>
          <w:rFonts w:eastAsiaTheme="minorHAnsi"/>
          <w:bCs/>
          <w:sz w:val="24"/>
          <w:szCs w:val="24"/>
          <w:lang w:eastAsia="en-US"/>
        </w:rPr>
        <w:t>Расходы на реализацию муниципальных программ Пестяковского муниципального района в общем объеме расходов районного бюджета составят 100% ежегодно.</w:t>
      </w:r>
    </w:p>
    <w:p w:rsidR="00FC0423" w:rsidRPr="005A74B9" w:rsidRDefault="00FC0423" w:rsidP="00FC0423">
      <w:pPr>
        <w:ind w:firstLine="426"/>
        <w:rPr>
          <w:sz w:val="24"/>
          <w:szCs w:val="24"/>
        </w:rPr>
      </w:pPr>
    </w:p>
    <w:p w:rsidR="00C50695" w:rsidRPr="005A74B9" w:rsidRDefault="00FC0423" w:rsidP="004C1CEB">
      <w:pPr>
        <w:ind w:firstLine="426"/>
        <w:rPr>
          <w:sz w:val="24"/>
          <w:szCs w:val="24"/>
        </w:rPr>
      </w:pPr>
      <w:r w:rsidRPr="005A74B9">
        <w:rPr>
          <w:sz w:val="24"/>
          <w:szCs w:val="24"/>
        </w:rPr>
        <w:t xml:space="preserve">В соответствии с перечнем муниципальных программ Пестяковского </w:t>
      </w:r>
      <w:proofErr w:type="spellStart"/>
      <w:r w:rsidRPr="005A74B9">
        <w:rPr>
          <w:sz w:val="24"/>
          <w:szCs w:val="24"/>
        </w:rPr>
        <w:t>муниипального</w:t>
      </w:r>
      <w:proofErr w:type="spellEnd"/>
      <w:r w:rsidRPr="005A74B9">
        <w:rPr>
          <w:sz w:val="24"/>
          <w:szCs w:val="24"/>
        </w:rPr>
        <w:t xml:space="preserve"> района, утвержденным постановлением Администрации Пестяковского муниципального района от 26.10.2015 года № 299, муниципальные программы на </w:t>
      </w:r>
      <w:r w:rsidR="005D6854" w:rsidRPr="005A74B9">
        <w:rPr>
          <w:sz w:val="24"/>
          <w:szCs w:val="24"/>
        </w:rPr>
        <w:t>202</w:t>
      </w:r>
      <w:r w:rsidR="001154C5" w:rsidRPr="005A74B9">
        <w:rPr>
          <w:sz w:val="24"/>
          <w:szCs w:val="24"/>
        </w:rPr>
        <w:t>4</w:t>
      </w:r>
      <w:r w:rsidR="005D6854" w:rsidRPr="005A74B9">
        <w:rPr>
          <w:sz w:val="24"/>
          <w:szCs w:val="24"/>
        </w:rPr>
        <w:t xml:space="preserve"> год и на плановый период 202</w:t>
      </w:r>
      <w:r w:rsidR="001154C5" w:rsidRPr="005A74B9">
        <w:rPr>
          <w:sz w:val="24"/>
          <w:szCs w:val="24"/>
        </w:rPr>
        <w:t>5</w:t>
      </w:r>
      <w:r w:rsidR="005D6854" w:rsidRPr="005A74B9">
        <w:rPr>
          <w:sz w:val="24"/>
          <w:szCs w:val="24"/>
        </w:rPr>
        <w:t xml:space="preserve"> и 202</w:t>
      </w:r>
      <w:r w:rsidR="001154C5" w:rsidRPr="005A74B9">
        <w:rPr>
          <w:sz w:val="24"/>
          <w:szCs w:val="24"/>
        </w:rPr>
        <w:t>6</w:t>
      </w:r>
      <w:r w:rsidRPr="005A74B9">
        <w:rPr>
          <w:sz w:val="24"/>
          <w:szCs w:val="24"/>
        </w:rPr>
        <w:t xml:space="preserve"> годов сгруппированы по 3 направлениям (таблица </w:t>
      </w:r>
      <w:r w:rsidR="00114FAE" w:rsidRPr="005A74B9">
        <w:rPr>
          <w:sz w:val="24"/>
          <w:szCs w:val="24"/>
        </w:rPr>
        <w:t>7</w:t>
      </w:r>
      <w:r w:rsidRPr="005A74B9">
        <w:rPr>
          <w:sz w:val="24"/>
          <w:szCs w:val="24"/>
        </w:rPr>
        <w:t xml:space="preserve">). </w:t>
      </w:r>
    </w:p>
    <w:p w:rsidR="00C50695" w:rsidRPr="005A74B9" w:rsidRDefault="00C50695" w:rsidP="00295BA1">
      <w:pPr>
        <w:ind w:firstLine="0"/>
        <w:jc w:val="left"/>
        <w:rPr>
          <w:sz w:val="24"/>
          <w:szCs w:val="24"/>
        </w:rPr>
        <w:sectPr w:rsidR="00C50695" w:rsidRPr="005A74B9" w:rsidSect="00252AB6">
          <w:headerReference w:type="default" r:id="rId11"/>
          <w:pgSz w:w="11906" w:h="16838"/>
          <w:pgMar w:top="1134" w:right="567" w:bottom="1134" w:left="1701" w:header="709" w:footer="709" w:gutter="0"/>
          <w:cols w:space="720"/>
          <w:docGrid w:linePitch="381"/>
        </w:sectPr>
      </w:pPr>
    </w:p>
    <w:p w:rsidR="00EE253C" w:rsidRPr="005A74B9" w:rsidRDefault="00295BA1" w:rsidP="00295BA1">
      <w:pPr>
        <w:spacing w:line="276" w:lineRule="auto"/>
        <w:jc w:val="right"/>
        <w:rPr>
          <w:sz w:val="24"/>
          <w:szCs w:val="28"/>
        </w:rPr>
      </w:pPr>
      <w:r w:rsidRPr="005A74B9">
        <w:rPr>
          <w:sz w:val="20"/>
        </w:rPr>
        <w:lastRenderedPageBreak/>
        <w:t>Таблица</w:t>
      </w:r>
      <w:r w:rsidR="0075056B" w:rsidRPr="005A74B9">
        <w:rPr>
          <w:sz w:val="20"/>
        </w:rPr>
        <w:t xml:space="preserve"> </w:t>
      </w:r>
      <w:proofErr w:type="gramStart"/>
      <w:r w:rsidR="00114FAE" w:rsidRPr="005A74B9">
        <w:rPr>
          <w:sz w:val="20"/>
        </w:rPr>
        <w:t>7</w:t>
      </w:r>
      <w:r w:rsidRPr="005A74B9">
        <w:rPr>
          <w:sz w:val="20"/>
        </w:rPr>
        <w:t xml:space="preserve"> </w:t>
      </w:r>
      <w:r w:rsidR="004E65DF" w:rsidRPr="005A74B9">
        <w:rPr>
          <w:sz w:val="20"/>
        </w:rPr>
        <w:t xml:space="preserve"> </w:t>
      </w:r>
      <w:r w:rsidRPr="005A74B9">
        <w:rPr>
          <w:sz w:val="20"/>
        </w:rPr>
        <w:t>(</w:t>
      </w:r>
      <w:proofErr w:type="gramEnd"/>
      <w:r w:rsidRPr="005A74B9">
        <w:rPr>
          <w:sz w:val="20"/>
        </w:rPr>
        <w:t>руб</w:t>
      </w:r>
      <w:r w:rsidR="00950AA4" w:rsidRPr="005A74B9">
        <w:rPr>
          <w:sz w:val="20"/>
        </w:rPr>
        <w:t>лей</w:t>
      </w:r>
      <w:r w:rsidRPr="005A74B9">
        <w:rPr>
          <w:sz w:val="24"/>
          <w:szCs w:val="28"/>
        </w:rPr>
        <w:t>)</w:t>
      </w:r>
    </w:p>
    <w:tbl>
      <w:tblPr>
        <w:tblW w:w="14544" w:type="dxa"/>
        <w:tblInd w:w="118" w:type="dxa"/>
        <w:tblLook w:val="04A0" w:firstRow="1" w:lastRow="0" w:firstColumn="1" w:lastColumn="0" w:noHBand="0" w:noVBand="1"/>
      </w:tblPr>
      <w:tblGrid>
        <w:gridCol w:w="2684"/>
        <w:gridCol w:w="1480"/>
        <w:gridCol w:w="1638"/>
        <w:gridCol w:w="1560"/>
        <w:gridCol w:w="1370"/>
        <w:gridCol w:w="1480"/>
        <w:gridCol w:w="1520"/>
        <w:gridCol w:w="1394"/>
        <w:gridCol w:w="1418"/>
      </w:tblGrid>
      <w:tr w:rsidR="005A74B9" w:rsidRPr="005A74B9" w:rsidTr="00265F28">
        <w:trPr>
          <w:trHeight w:val="315"/>
        </w:trPr>
        <w:tc>
          <w:tcPr>
            <w:tcW w:w="268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9D4031" w:rsidRPr="005A74B9" w:rsidRDefault="009D4031" w:rsidP="009D4031">
            <w:pPr>
              <w:ind w:firstLine="0"/>
              <w:jc w:val="center"/>
              <w:rPr>
                <w:sz w:val="22"/>
                <w:szCs w:val="22"/>
              </w:rPr>
            </w:pPr>
            <w:r w:rsidRPr="005A74B9">
              <w:rPr>
                <w:sz w:val="22"/>
                <w:szCs w:val="22"/>
              </w:rPr>
              <w:t>Наименование</w:t>
            </w:r>
          </w:p>
        </w:tc>
        <w:tc>
          <w:tcPr>
            <w:tcW w:w="1480" w:type="dxa"/>
            <w:tcBorders>
              <w:top w:val="single" w:sz="8" w:space="0" w:color="auto"/>
              <w:left w:val="nil"/>
              <w:bottom w:val="nil"/>
              <w:right w:val="single" w:sz="8" w:space="0" w:color="auto"/>
            </w:tcBorders>
            <w:shd w:val="clear" w:color="000000" w:fill="FFFFFF"/>
            <w:noWrap/>
            <w:vAlign w:val="center"/>
            <w:hideMark/>
          </w:tcPr>
          <w:p w:rsidR="009D4031" w:rsidRPr="005A74B9" w:rsidRDefault="009D4031" w:rsidP="009D4031">
            <w:pPr>
              <w:ind w:firstLine="0"/>
              <w:jc w:val="center"/>
              <w:rPr>
                <w:sz w:val="22"/>
                <w:szCs w:val="22"/>
              </w:rPr>
            </w:pPr>
            <w:r w:rsidRPr="005A74B9">
              <w:rPr>
                <w:sz w:val="22"/>
                <w:szCs w:val="22"/>
              </w:rPr>
              <w:t>2023 год</w:t>
            </w:r>
          </w:p>
        </w:tc>
        <w:tc>
          <w:tcPr>
            <w:tcW w:w="4568" w:type="dxa"/>
            <w:gridSpan w:val="3"/>
            <w:tcBorders>
              <w:top w:val="single" w:sz="8" w:space="0" w:color="auto"/>
              <w:left w:val="nil"/>
              <w:bottom w:val="single" w:sz="8" w:space="0" w:color="auto"/>
              <w:right w:val="single" w:sz="8" w:space="0" w:color="000000"/>
            </w:tcBorders>
            <w:shd w:val="clear" w:color="000000" w:fill="FFFFFF"/>
            <w:vAlign w:val="center"/>
            <w:hideMark/>
          </w:tcPr>
          <w:p w:rsidR="009D4031" w:rsidRPr="005A74B9" w:rsidRDefault="009D4031" w:rsidP="009D4031">
            <w:pPr>
              <w:ind w:firstLine="0"/>
              <w:jc w:val="center"/>
              <w:rPr>
                <w:sz w:val="22"/>
                <w:szCs w:val="22"/>
              </w:rPr>
            </w:pPr>
            <w:r w:rsidRPr="005A74B9">
              <w:rPr>
                <w:sz w:val="22"/>
                <w:szCs w:val="22"/>
              </w:rPr>
              <w:t>2024 год</w:t>
            </w:r>
          </w:p>
        </w:tc>
        <w:tc>
          <w:tcPr>
            <w:tcW w:w="4394" w:type="dxa"/>
            <w:gridSpan w:val="3"/>
            <w:tcBorders>
              <w:top w:val="single" w:sz="8" w:space="0" w:color="auto"/>
              <w:left w:val="nil"/>
              <w:bottom w:val="single" w:sz="8" w:space="0" w:color="auto"/>
              <w:right w:val="single" w:sz="8" w:space="0" w:color="000000"/>
            </w:tcBorders>
            <w:shd w:val="clear" w:color="000000" w:fill="FFFFFF"/>
            <w:vAlign w:val="center"/>
            <w:hideMark/>
          </w:tcPr>
          <w:p w:rsidR="009D4031" w:rsidRPr="005A74B9" w:rsidRDefault="009D4031" w:rsidP="009D4031">
            <w:pPr>
              <w:ind w:firstLine="0"/>
              <w:jc w:val="center"/>
              <w:rPr>
                <w:sz w:val="22"/>
                <w:szCs w:val="22"/>
              </w:rPr>
            </w:pPr>
            <w:r w:rsidRPr="005A74B9">
              <w:rPr>
                <w:sz w:val="22"/>
                <w:szCs w:val="22"/>
              </w:rPr>
              <w:t>2025 год</w:t>
            </w:r>
          </w:p>
        </w:tc>
        <w:tc>
          <w:tcPr>
            <w:tcW w:w="1418" w:type="dxa"/>
            <w:tcBorders>
              <w:top w:val="single" w:sz="8" w:space="0" w:color="auto"/>
              <w:left w:val="nil"/>
              <w:bottom w:val="nil"/>
              <w:right w:val="single" w:sz="8" w:space="0" w:color="auto"/>
            </w:tcBorders>
            <w:shd w:val="clear" w:color="000000" w:fill="FFFFFF"/>
            <w:vAlign w:val="center"/>
            <w:hideMark/>
          </w:tcPr>
          <w:p w:rsidR="009D4031" w:rsidRPr="005A74B9" w:rsidRDefault="009D4031" w:rsidP="009D4031">
            <w:pPr>
              <w:ind w:firstLine="0"/>
              <w:jc w:val="center"/>
              <w:rPr>
                <w:sz w:val="22"/>
                <w:szCs w:val="22"/>
              </w:rPr>
            </w:pPr>
            <w:r w:rsidRPr="005A74B9">
              <w:rPr>
                <w:sz w:val="22"/>
                <w:szCs w:val="22"/>
              </w:rPr>
              <w:t>2026 год</w:t>
            </w:r>
          </w:p>
        </w:tc>
      </w:tr>
      <w:tr w:rsidR="005A74B9" w:rsidRPr="005A74B9" w:rsidTr="00265F28">
        <w:trPr>
          <w:trHeight w:val="615"/>
        </w:trPr>
        <w:tc>
          <w:tcPr>
            <w:tcW w:w="2684" w:type="dxa"/>
            <w:vMerge/>
            <w:tcBorders>
              <w:top w:val="single" w:sz="8" w:space="0" w:color="auto"/>
              <w:left w:val="single" w:sz="8" w:space="0" w:color="auto"/>
              <w:bottom w:val="single" w:sz="8" w:space="0" w:color="000000"/>
              <w:right w:val="single" w:sz="8" w:space="0" w:color="auto"/>
            </w:tcBorders>
            <w:vAlign w:val="center"/>
            <w:hideMark/>
          </w:tcPr>
          <w:p w:rsidR="009D4031" w:rsidRPr="005A74B9" w:rsidRDefault="009D4031" w:rsidP="009D4031">
            <w:pPr>
              <w:ind w:firstLine="0"/>
              <w:jc w:val="left"/>
              <w:rPr>
                <w:sz w:val="22"/>
                <w:szCs w:val="22"/>
              </w:rPr>
            </w:pPr>
          </w:p>
        </w:tc>
        <w:tc>
          <w:tcPr>
            <w:tcW w:w="1480" w:type="dxa"/>
            <w:tcBorders>
              <w:top w:val="nil"/>
              <w:left w:val="nil"/>
              <w:bottom w:val="single" w:sz="8" w:space="0" w:color="auto"/>
              <w:right w:val="single" w:sz="8" w:space="0" w:color="auto"/>
            </w:tcBorders>
            <w:shd w:val="clear" w:color="000000" w:fill="FFFFFF"/>
            <w:noWrap/>
            <w:vAlign w:val="center"/>
            <w:hideMark/>
          </w:tcPr>
          <w:p w:rsidR="009D4031" w:rsidRPr="005A74B9" w:rsidRDefault="009D4031" w:rsidP="009D4031">
            <w:pPr>
              <w:ind w:firstLine="0"/>
              <w:jc w:val="center"/>
              <w:rPr>
                <w:sz w:val="22"/>
                <w:szCs w:val="22"/>
              </w:rPr>
            </w:pPr>
            <w:r w:rsidRPr="005A74B9">
              <w:rPr>
                <w:sz w:val="22"/>
                <w:szCs w:val="22"/>
              </w:rPr>
              <w:t>утверждено</w:t>
            </w:r>
          </w:p>
        </w:tc>
        <w:tc>
          <w:tcPr>
            <w:tcW w:w="1638" w:type="dxa"/>
            <w:tcBorders>
              <w:top w:val="nil"/>
              <w:left w:val="nil"/>
              <w:bottom w:val="single" w:sz="8" w:space="0" w:color="auto"/>
              <w:right w:val="single" w:sz="8" w:space="0" w:color="auto"/>
            </w:tcBorders>
            <w:shd w:val="clear" w:color="000000" w:fill="FFFFFF"/>
            <w:vAlign w:val="center"/>
            <w:hideMark/>
          </w:tcPr>
          <w:p w:rsidR="009D4031" w:rsidRPr="005A74B9" w:rsidRDefault="009D4031" w:rsidP="009D4031">
            <w:pPr>
              <w:ind w:firstLine="0"/>
              <w:jc w:val="center"/>
              <w:rPr>
                <w:sz w:val="22"/>
                <w:szCs w:val="22"/>
              </w:rPr>
            </w:pPr>
            <w:r w:rsidRPr="005A74B9">
              <w:rPr>
                <w:sz w:val="22"/>
                <w:szCs w:val="22"/>
              </w:rPr>
              <w:t>утверждено</w:t>
            </w:r>
          </w:p>
        </w:tc>
        <w:tc>
          <w:tcPr>
            <w:tcW w:w="1560" w:type="dxa"/>
            <w:tcBorders>
              <w:top w:val="nil"/>
              <w:left w:val="nil"/>
              <w:bottom w:val="single" w:sz="8" w:space="0" w:color="auto"/>
              <w:right w:val="single" w:sz="8" w:space="0" w:color="auto"/>
            </w:tcBorders>
            <w:shd w:val="clear" w:color="000000" w:fill="FFFFFF"/>
            <w:vAlign w:val="center"/>
            <w:hideMark/>
          </w:tcPr>
          <w:p w:rsidR="009D4031" w:rsidRPr="005A74B9" w:rsidRDefault="009D4031" w:rsidP="009D4031">
            <w:pPr>
              <w:ind w:firstLine="0"/>
              <w:jc w:val="center"/>
              <w:rPr>
                <w:sz w:val="22"/>
                <w:szCs w:val="22"/>
              </w:rPr>
            </w:pPr>
            <w:r w:rsidRPr="005A74B9">
              <w:rPr>
                <w:sz w:val="22"/>
                <w:szCs w:val="22"/>
              </w:rPr>
              <w:t>Проект решения</w:t>
            </w:r>
          </w:p>
        </w:tc>
        <w:tc>
          <w:tcPr>
            <w:tcW w:w="1370" w:type="dxa"/>
            <w:tcBorders>
              <w:top w:val="nil"/>
              <w:left w:val="nil"/>
              <w:bottom w:val="single" w:sz="8" w:space="0" w:color="auto"/>
              <w:right w:val="single" w:sz="8" w:space="0" w:color="auto"/>
            </w:tcBorders>
            <w:shd w:val="clear" w:color="000000" w:fill="FFFFFF"/>
            <w:vAlign w:val="center"/>
            <w:hideMark/>
          </w:tcPr>
          <w:p w:rsidR="009D4031" w:rsidRPr="005A74B9" w:rsidRDefault="009D4031" w:rsidP="009D4031">
            <w:pPr>
              <w:ind w:firstLine="0"/>
              <w:jc w:val="center"/>
              <w:rPr>
                <w:sz w:val="22"/>
                <w:szCs w:val="22"/>
              </w:rPr>
            </w:pPr>
            <w:r w:rsidRPr="005A74B9">
              <w:rPr>
                <w:sz w:val="22"/>
                <w:szCs w:val="22"/>
              </w:rPr>
              <w:t>изменения</w:t>
            </w:r>
          </w:p>
        </w:tc>
        <w:tc>
          <w:tcPr>
            <w:tcW w:w="1480" w:type="dxa"/>
            <w:tcBorders>
              <w:top w:val="nil"/>
              <w:left w:val="nil"/>
              <w:bottom w:val="single" w:sz="8" w:space="0" w:color="auto"/>
              <w:right w:val="single" w:sz="8" w:space="0" w:color="auto"/>
            </w:tcBorders>
            <w:shd w:val="clear" w:color="000000" w:fill="FFFFFF"/>
            <w:vAlign w:val="center"/>
            <w:hideMark/>
          </w:tcPr>
          <w:p w:rsidR="009D4031" w:rsidRPr="005A74B9" w:rsidRDefault="009D4031" w:rsidP="009D4031">
            <w:pPr>
              <w:ind w:firstLine="0"/>
              <w:jc w:val="center"/>
              <w:rPr>
                <w:sz w:val="22"/>
                <w:szCs w:val="22"/>
              </w:rPr>
            </w:pPr>
            <w:r w:rsidRPr="005A74B9">
              <w:rPr>
                <w:sz w:val="22"/>
                <w:szCs w:val="22"/>
              </w:rPr>
              <w:t>утверждено</w:t>
            </w:r>
          </w:p>
        </w:tc>
        <w:tc>
          <w:tcPr>
            <w:tcW w:w="1520" w:type="dxa"/>
            <w:tcBorders>
              <w:top w:val="nil"/>
              <w:left w:val="nil"/>
              <w:bottom w:val="single" w:sz="8" w:space="0" w:color="auto"/>
              <w:right w:val="single" w:sz="8" w:space="0" w:color="auto"/>
            </w:tcBorders>
            <w:shd w:val="clear" w:color="000000" w:fill="FFFFFF"/>
            <w:vAlign w:val="center"/>
            <w:hideMark/>
          </w:tcPr>
          <w:p w:rsidR="009D4031" w:rsidRPr="005A74B9" w:rsidRDefault="009D4031" w:rsidP="009D4031">
            <w:pPr>
              <w:ind w:firstLine="0"/>
              <w:jc w:val="center"/>
              <w:rPr>
                <w:sz w:val="22"/>
                <w:szCs w:val="22"/>
              </w:rPr>
            </w:pPr>
            <w:r w:rsidRPr="005A74B9">
              <w:rPr>
                <w:sz w:val="22"/>
                <w:szCs w:val="22"/>
              </w:rPr>
              <w:t>Проект решения</w:t>
            </w:r>
          </w:p>
        </w:tc>
        <w:tc>
          <w:tcPr>
            <w:tcW w:w="1394" w:type="dxa"/>
            <w:tcBorders>
              <w:top w:val="nil"/>
              <w:left w:val="nil"/>
              <w:bottom w:val="single" w:sz="8" w:space="0" w:color="auto"/>
              <w:right w:val="single" w:sz="8" w:space="0" w:color="auto"/>
            </w:tcBorders>
            <w:shd w:val="clear" w:color="000000" w:fill="FFFFFF"/>
            <w:vAlign w:val="center"/>
            <w:hideMark/>
          </w:tcPr>
          <w:p w:rsidR="009D4031" w:rsidRPr="005A74B9" w:rsidRDefault="009D4031" w:rsidP="009D4031">
            <w:pPr>
              <w:ind w:firstLine="0"/>
              <w:jc w:val="center"/>
              <w:rPr>
                <w:sz w:val="22"/>
                <w:szCs w:val="22"/>
              </w:rPr>
            </w:pPr>
            <w:r w:rsidRPr="005A74B9">
              <w:rPr>
                <w:sz w:val="22"/>
                <w:szCs w:val="22"/>
              </w:rPr>
              <w:t>изменения</w:t>
            </w:r>
          </w:p>
        </w:tc>
        <w:tc>
          <w:tcPr>
            <w:tcW w:w="1418" w:type="dxa"/>
            <w:tcBorders>
              <w:top w:val="nil"/>
              <w:left w:val="nil"/>
              <w:bottom w:val="single" w:sz="8" w:space="0" w:color="auto"/>
              <w:right w:val="single" w:sz="8" w:space="0" w:color="auto"/>
            </w:tcBorders>
            <w:shd w:val="clear" w:color="000000" w:fill="FFFFFF"/>
            <w:vAlign w:val="center"/>
            <w:hideMark/>
          </w:tcPr>
          <w:p w:rsidR="009D4031" w:rsidRPr="005A74B9" w:rsidRDefault="009D4031" w:rsidP="009D4031">
            <w:pPr>
              <w:ind w:firstLine="0"/>
              <w:jc w:val="center"/>
              <w:rPr>
                <w:sz w:val="22"/>
                <w:szCs w:val="22"/>
              </w:rPr>
            </w:pPr>
            <w:r w:rsidRPr="005A74B9">
              <w:rPr>
                <w:sz w:val="22"/>
                <w:szCs w:val="22"/>
              </w:rPr>
              <w:t>Проект решения</w:t>
            </w:r>
          </w:p>
        </w:tc>
      </w:tr>
      <w:tr w:rsidR="005A74B9" w:rsidRPr="005A74B9" w:rsidTr="00265F28">
        <w:trPr>
          <w:trHeight w:val="555"/>
        </w:trPr>
        <w:tc>
          <w:tcPr>
            <w:tcW w:w="2684" w:type="dxa"/>
            <w:tcBorders>
              <w:top w:val="nil"/>
              <w:left w:val="single" w:sz="8" w:space="0" w:color="auto"/>
              <w:bottom w:val="single" w:sz="8" w:space="0" w:color="auto"/>
              <w:right w:val="single" w:sz="8" w:space="0" w:color="auto"/>
            </w:tcBorders>
            <w:shd w:val="clear" w:color="000000" w:fill="FFFFFF"/>
            <w:hideMark/>
          </w:tcPr>
          <w:p w:rsidR="009D4031" w:rsidRPr="005A74B9" w:rsidRDefault="009D4031" w:rsidP="009D4031">
            <w:pPr>
              <w:ind w:firstLine="0"/>
              <w:jc w:val="left"/>
              <w:rPr>
                <w:b/>
                <w:bCs/>
                <w:sz w:val="20"/>
              </w:rPr>
            </w:pPr>
            <w:r w:rsidRPr="005A74B9">
              <w:rPr>
                <w:b/>
                <w:bCs/>
                <w:sz w:val="20"/>
              </w:rPr>
              <w:t>I. Экономическое развитие</w:t>
            </w:r>
          </w:p>
        </w:tc>
        <w:tc>
          <w:tcPr>
            <w:tcW w:w="1480" w:type="dxa"/>
            <w:tcBorders>
              <w:top w:val="nil"/>
              <w:left w:val="nil"/>
              <w:bottom w:val="single" w:sz="8" w:space="0" w:color="auto"/>
              <w:right w:val="single" w:sz="8" w:space="0" w:color="auto"/>
            </w:tcBorders>
            <w:shd w:val="clear" w:color="000000" w:fill="FFFFFF"/>
            <w:noWrap/>
            <w:hideMark/>
          </w:tcPr>
          <w:p w:rsidR="009D4031" w:rsidRPr="005A74B9" w:rsidRDefault="009D4031" w:rsidP="009D4031">
            <w:pPr>
              <w:ind w:firstLine="0"/>
              <w:jc w:val="center"/>
              <w:rPr>
                <w:b/>
                <w:bCs/>
                <w:sz w:val="20"/>
              </w:rPr>
            </w:pPr>
            <w:r w:rsidRPr="005A74B9">
              <w:rPr>
                <w:b/>
                <w:bCs/>
                <w:sz w:val="20"/>
              </w:rPr>
              <w:t xml:space="preserve">23 104 149,81  </w:t>
            </w:r>
          </w:p>
        </w:tc>
        <w:tc>
          <w:tcPr>
            <w:tcW w:w="1638"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11 724 065,42  </w:t>
            </w:r>
          </w:p>
        </w:tc>
        <w:tc>
          <w:tcPr>
            <w:tcW w:w="156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16 026 053,58  </w:t>
            </w:r>
          </w:p>
        </w:tc>
        <w:tc>
          <w:tcPr>
            <w:tcW w:w="137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4 301 988,16  </w:t>
            </w:r>
          </w:p>
        </w:tc>
        <w:tc>
          <w:tcPr>
            <w:tcW w:w="1480" w:type="dxa"/>
            <w:tcBorders>
              <w:top w:val="nil"/>
              <w:left w:val="nil"/>
              <w:bottom w:val="single" w:sz="8" w:space="0" w:color="auto"/>
              <w:right w:val="single" w:sz="8" w:space="0" w:color="auto"/>
            </w:tcBorders>
            <w:shd w:val="clear" w:color="000000" w:fill="FFFFFF"/>
            <w:noWrap/>
            <w:hideMark/>
          </w:tcPr>
          <w:p w:rsidR="009D4031" w:rsidRPr="005A74B9" w:rsidRDefault="009D4031" w:rsidP="009D4031">
            <w:pPr>
              <w:ind w:firstLine="0"/>
              <w:jc w:val="center"/>
              <w:rPr>
                <w:b/>
                <w:bCs/>
                <w:sz w:val="20"/>
              </w:rPr>
            </w:pPr>
            <w:r w:rsidRPr="005A74B9">
              <w:rPr>
                <w:b/>
                <w:bCs/>
                <w:sz w:val="20"/>
              </w:rPr>
              <w:t xml:space="preserve">12 364 355,83  </w:t>
            </w:r>
          </w:p>
        </w:tc>
        <w:tc>
          <w:tcPr>
            <w:tcW w:w="152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12 830 362,48  </w:t>
            </w:r>
          </w:p>
        </w:tc>
        <w:tc>
          <w:tcPr>
            <w:tcW w:w="1394"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466 006,65  </w:t>
            </w:r>
          </w:p>
        </w:tc>
        <w:tc>
          <w:tcPr>
            <w:tcW w:w="1418"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8 667 873,37  </w:t>
            </w:r>
          </w:p>
        </w:tc>
      </w:tr>
      <w:tr w:rsidR="005A74B9" w:rsidRPr="005A74B9" w:rsidTr="00265F28">
        <w:trPr>
          <w:trHeight w:val="772"/>
        </w:trPr>
        <w:tc>
          <w:tcPr>
            <w:tcW w:w="2684" w:type="dxa"/>
            <w:tcBorders>
              <w:top w:val="nil"/>
              <w:left w:val="single" w:sz="8" w:space="0" w:color="auto"/>
              <w:bottom w:val="single" w:sz="8" w:space="0" w:color="auto"/>
              <w:right w:val="single" w:sz="8" w:space="0" w:color="auto"/>
            </w:tcBorders>
            <w:shd w:val="clear" w:color="000000" w:fill="FFFFFF"/>
            <w:hideMark/>
          </w:tcPr>
          <w:p w:rsidR="009D4031" w:rsidRPr="005A74B9" w:rsidRDefault="009D4031" w:rsidP="009D4031">
            <w:pPr>
              <w:ind w:firstLine="0"/>
              <w:jc w:val="left"/>
              <w:rPr>
                <w:sz w:val="20"/>
              </w:rPr>
            </w:pPr>
            <w:r w:rsidRPr="005A74B9">
              <w:rPr>
                <w:sz w:val="20"/>
              </w:rPr>
              <w:t xml:space="preserve"> «Экономическое развитие Пестяковского муниципального района»</w:t>
            </w:r>
          </w:p>
        </w:tc>
        <w:tc>
          <w:tcPr>
            <w:tcW w:w="1480" w:type="dxa"/>
            <w:tcBorders>
              <w:top w:val="nil"/>
              <w:left w:val="nil"/>
              <w:bottom w:val="single" w:sz="8" w:space="0" w:color="auto"/>
              <w:right w:val="single" w:sz="8" w:space="0" w:color="auto"/>
            </w:tcBorders>
            <w:shd w:val="clear" w:color="000000" w:fill="FFFFFF"/>
            <w:noWrap/>
            <w:hideMark/>
          </w:tcPr>
          <w:p w:rsidR="009D4031" w:rsidRPr="005A74B9" w:rsidRDefault="009D4031" w:rsidP="009D4031">
            <w:pPr>
              <w:ind w:firstLine="0"/>
              <w:jc w:val="center"/>
              <w:rPr>
                <w:b/>
                <w:bCs/>
                <w:sz w:val="20"/>
              </w:rPr>
            </w:pPr>
            <w:r w:rsidRPr="005A74B9">
              <w:rPr>
                <w:b/>
                <w:bCs/>
                <w:sz w:val="20"/>
              </w:rPr>
              <w:t xml:space="preserve">2 235 400,00  </w:t>
            </w:r>
          </w:p>
        </w:tc>
        <w:tc>
          <w:tcPr>
            <w:tcW w:w="1638"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1 293 058,21  </w:t>
            </w:r>
          </w:p>
        </w:tc>
        <w:tc>
          <w:tcPr>
            <w:tcW w:w="156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1 293 058,21  </w:t>
            </w:r>
          </w:p>
        </w:tc>
        <w:tc>
          <w:tcPr>
            <w:tcW w:w="137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0,00  </w:t>
            </w:r>
          </w:p>
        </w:tc>
        <w:tc>
          <w:tcPr>
            <w:tcW w:w="148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1 293 058,21  </w:t>
            </w:r>
          </w:p>
        </w:tc>
        <w:tc>
          <w:tcPr>
            <w:tcW w:w="152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1 293 058,21  </w:t>
            </w:r>
          </w:p>
        </w:tc>
        <w:tc>
          <w:tcPr>
            <w:tcW w:w="1394"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0,00  </w:t>
            </w:r>
          </w:p>
        </w:tc>
        <w:tc>
          <w:tcPr>
            <w:tcW w:w="1418"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w:t>
            </w:r>
          </w:p>
        </w:tc>
      </w:tr>
      <w:tr w:rsidR="005A74B9" w:rsidRPr="005A74B9" w:rsidTr="00265F28">
        <w:trPr>
          <w:trHeight w:val="1123"/>
        </w:trPr>
        <w:tc>
          <w:tcPr>
            <w:tcW w:w="2684" w:type="dxa"/>
            <w:tcBorders>
              <w:top w:val="nil"/>
              <w:left w:val="single" w:sz="8" w:space="0" w:color="auto"/>
              <w:bottom w:val="single" w:sz="8" w:space="0" w:color="auto"/>
              <w:right w:val="single" w:sz="8" w:space="0" w:color="auto"/>
            </w:tcBorders>
            <w:shd w:val="clear" w:color="000000" w:fill="FFFFFF"/>
            <w:hideMark/>
          </w:tcPr>
          <w:p w:rsidR="009D4031" w:rsidRPr="005A74B9" w:rsidRDefault="009D4031" w:rsidP="009D4031">
            <w:pPr>
              <w:ind w:firstLine="0"/>
              <w:rPr>
                <w:sz w:val="20"/>
              </w:rPr>
            </w:pPr>
            <w:r w:rsidRPr="005A74B9">
              <w:rPr>
                <w:sz w:val="20"/>
              </w:rPr>
              <w:t>«Развитие транспортной системы, энергосбережение и повышение энергетической эффективности Пестяковского муниципального района»</w:t>
            </w:r>
          </w:p>
        </w:tc>
        <w:tc>
          <w:tcPr>
            <w:tcW w:w="1480" w:type="dxa"/>
            <w:tcBorders>
              <w:top w:val="nil"/>
              <w:left w:val="nil"/>
              <w:bottom w:val="single" w:sz="8" w:space="0" w:color="auto"/>
              <w:right w:val="single" w:sz="8" w:space="0" w:color="auto"/>
            </w:tcBorders>
            <w:shd w:val="clear" w:color="000000" w:fill="FFFFFF"/>
            <w:noWrap/>
            <w:hideMark/>
          </w:tcPr>
          <w:p w:rsidR="009D4031" w:rsidRPr="005A74B9" w:rsidRDefault="009D4031" w:rsidP="009D4031">
            <w:pPr>
              <w:ind w:firstLine="0"/>
              <w:jc w:val="center"/>
              <w:rPr>
                <w:b/>
                <w:bCs/>
                <w:sz w:val="20"/>
              </w:rPr>
            </w:pPr>
            <w:r w:rsidRPr="005A74B9">
              <w:rPr>
                <w:b/>
                <w:bCs/>
                <w:sz w:val="20"/>
              </w:rPr>
              <w:t xml:space="preserve">7 415 552,20  </w:t>
            </w:r>
          </w:p>
        </w:tc>
        <w:tc>
          <w:tcPr>
            <w:tcW w:w="1638"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8 082 001,20  </w:t>
            </w:r>
          </w:p>
        </w:tc>
        <w:tc>
          <w:tcPr>
            <w:tcW w:w="156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8 659 799,02  </w:t>
            </w:r>
          </w:p>
        </w:tc>
        <w:tc>
          <w:tcPr>
            <w:tcW w:w="137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577 797,82  </w:t>
            </w:r>
          </w:p>
        </w:tc>
        <w:tc>
          <w:tcPr>
            <w:tcW w:w="148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8 455 071,20  </w:t>
            </w:r>
          </w:p>
        </w:tc>
        <w:tc>
          <w:tcPr>
            <w:tcW w:w="152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8 921 077,85  </w:t>
            </w:r>
          </w:p>
        </w:tc>
        <w:tc>
          <w:tcPr>
            <w:tcW w:w="1394"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466 006,65  </w:t>
            </w:r>
          </w:p>
        </w:tc>
        <w:tc>
          <w:tcPr>
            <w:tcW w:w="1418"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8 667 873,37  </w:t>
            </w:r>
          </w:p>
        </w:tc>
      </w:tr>
      <w:tr w:rsidR="005A74B9" w:rsidRPr="005A74B9" w:rsidTr="00265F28">
        <w:trPr>
          <w:trHeight w:val="943"/>
        </w:trPr>
        <w:tc>
          <w:tcPr>
            <w:tcW w:w="2684" w:type="dxa"/>
            <w:tcBorders>
              <w:top w:val="nil"/>
              <w:left w:val="single" w:sz="8" w:space="0" w:color="auto"/>
              <w:bottom w:val="single" w:sz="8" w:space="0" w:color="auto"/>
              <w:right w:val="single" w:sz="8" w:space="0" w:color="auto"/>
            </w:tcBorders>
            <w:shd w:val="clear" w:color="000000" w:fill="FFFFFF"/>
            <w:hideMark/>
          </w:tcPr>
          <w:p w:rsidR="009D4031" w:rsidRPr="005A74B9" w:rsidRDefault="009D4031" w:rsidP="005A74B9">
            <w:pPr>
              <w:ind w:firstLine="0"/>
              <w:rPr>
                <w:sz w:val="20"/>
              </w:rPr>
            </w:pPr>
            <w:r w:rsidRPr="005A74B9">
              <w:rPr>
                <w:sz w:val="20"/>
              </w:rPr>
              <w:t>«</w:t>
            </w:r>
            <w:r w:rsidR="005A74B9" w:rsidRPr="005A74B9">
              <w:rPr>
                <w:sz w:val="20"/>
              </w:rPr>
              <w:t>Комплексное р</w:t>
            </w:r>
            <w:r w:rsidRPr="005A74B9">
              <w:rPr>
                <w:sz w:val="20"/>
              </w:rPr>
              <w:t>азвитие сельских территорий и коммунальной инфраструктуры в Пестяковском муниципальном районе»</w:t>
            </w:r>
          </w:p>
        </w:tc>
        <w:tc>
          <w:tcPr>
            <w:tcW w:w="1480" w:type="dxa"/>
            <w:tcBorders>
              <w:top w:val="nil"/>
              <w:left w:val="nil"/>
              <w:bottom w:val="single" w:sz="8" w:space="0" w:color="auto"/>
              <w:right w:val="single" w:sz="8" w:space="0" w:color="auto"/>
            </w:tcBorders>
            <w:shd w:val="clear" w:color="000000" w:fill="FFFFFF"/>
            <w:noWrap/>
            <w:hideMark/>
          </w:tcPr>
          <w:p w:rsidR="009D4031" w:rsidRPr="005A74B9" w:rsidRDefault="009D4031" w:rsidP="009D4031">
            <w:pPr>
              <w:ind w:firstLine="0"/>
              <w:jc w:val="center"/>
              <w:rPr>
                <w:b/>
                <w:bCs/>
                <w:sz w:val="20"/>
              </w:rPr>
            </w:pPr>
            <w:r w:rsidRPr="005A74B9">
              <w:rPr>
                <w:b/>
                <w:bCs/>
                <w:sz w:val="20"/>
              </w:rPr>
              <w:t xml:space="preserve">11 336 707,21  </w:t>
            </w:r>
          </w:p>
        </w:tc>
        <w:tc>
          <w:tcPr>
            <w:tcW w:w="1638"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0,00  </w:t>
            </w:r>
          </w:p>
        </w:tc>
        <w:tc>
          <w:tcPr>
            <w:tcW w:w="156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3 724 190,34  </w:t>
            </w:r>
          </w:p>
        </w:tc>
        <w:tc>
          <w:tcPr>
            <w:tcW w:w="137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3 724 190,34  </w:t>
            </w:r>
          </w:p>
        </w:tc>
        <w:tc>
          <w:tcPr>
            <w:tcW w:w="148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0,00  </w:t>
            </w:r>
          </w:p>
        </w:tc>
        <w:tc>
          <w:tcPr>
            <w:tcW w:w="152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0,00  </w:t>
            </w:r>
          </w:p>
        </w:tc>
        <w:tc>
          <w:tcPr>
            <w:tcW w:w="1394"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0,00  </w:t>
            </w:r>
          </w:p>
        </w:tc>
        <w:tc>
          <w:tcPr>
            <w:tcW w:w="1418"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0,00  </w:t>
            </w:r>
          </w:p>
        </w:tc>
      </w:tr>
      <w:tr w:rsidR="005A74B9" w:rsidRPr="005A74B9" w:rsidTr="00265F28">
        <w:trPr>
          <w:trHeight w:val="1254"/>
        </w:trPr>
        <w:tc>
          <w:tcPr>
            <w:tcW w:w="2684" w:type="dxa"/>
            <w:tcBorders>
              <w:top w:val="nil"/>
              <w:left w:val="single" w:sz="8" w:space="0" w:color="auto"/>
              <w:bottom w:val="single" w:sz="8" w:space="0" w:color="auto"/>
              <w:right w:val="single" w:sz="8" w:space="0" w:color="auto"/>
            </w:tcBorders>
            <w:shd w:val="clear" w:color="000000" w:fill="FFFFFF"/>
            <w:hideMark/>
          </w:tcPr>
          <w:p w:rsidR="009D4031" w:rsidRPr="005A74B9" w:rsidRDefault="009D4031" w:rsidP="009D4031">
            <w:pPr>
              <w:ind w:firstLine="0"/>
              <w:rPr>
                <w:sz w:val="20"/>
              </w:rPr>
            </w:pPr>
            <w:r w:rsidRPr="005A74B9">
              <w:rPr>
                <w:sz w:val="20"/>
              </w:rPr>
              <w:t>«Эффективность управления муниципальным имуществом и решение экологических проблем Пестяковского муниципального района»</w:t>
            </w:r>
          </w:p>
        </w:tc>
        <w:tc>
          <w:tcPr>
            <w:tcW w:w="1480" w:type="dxa"/>
            <w:tcBorders>
              <w:top w:val="nil"/>
              <w:left w:val="nil"/>
              <w:bottom w:val="single" w:sz="8" w:space="0" w:color="auto"/>
              <w:right w:val="single" w:sz="8" w:space="0" w:color="auto"/>
            </w:tcBorders>
            <w:shd w:val="clear" w:color="000000" w:fill="FFFFFF"/>
            <w:noWrap/>
            <w:hideMark/>
          </w:tcPr>
          <w:p w:rsidR="009D4031" w:rsidRPr="005A74B9" w:rsidRDefault="009D4031" w:rsidP="009D4031">
            <w:pPr>
              <w:ind w:firstLine="0"/>
              <w:jc w:val="center"/>
              <w:rPr>
                <w:b/>
                <w:bCs/>
                <w:sz w:val="20"/>
              </w:rPr>
            </w:pPr>
            <w:r w:rsidRPr="005A74B9">
              <w:rPr>
                <w:b/>
                <w:bCs/>
                <w:sz w:val="20"/>
              </w:rPr>
              <w:t xml:space="preserve">2 116 490,40  </w:t>
            </w:r>
          </w:p>
        </w:tc>
        <w:tc>
          <w:tcPr>
            <w:tcW w:w="1638"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2 349 006,01  </w:t>
            </w:r>
          </w:p>
        </w:tc>
        <w:tc>
          <w:tcPr>
            <w:tcW w:w="156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2 349 006,01  </w:t>
            </w:r>
          </w:p>
        </w:tc>
        <w:tc>
          <w:tcPr>
            <w:tcW w:w="137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0,00  </w:t>
            </w:r>
          </w:p>
        </w:tc>
        <w:tc>
          <w:tcPr>
            <w:tcW w:w="148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2 616 226,42  </w:t>
            </w:r>
          </w:p>
        </w:tc>
        <w:tc>
          <w:tcPr>
            <w:tcW w:w="152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2 616 226,42  </w:t>
            </w:r>
          </w:p>
        </w:tc>
        <w:tc>
          <w:tcPr>
            <w:tcW w:w="1394"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0,00  </w:t>
            </w:r>
          </w:p>
        </w:tc>
        <w:tc>
          <w:tcPr>
            <w:tcW w:w="1418"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0,00  </w:t>
            </w:r>
          </w:p>
        </w:tc>
      </w:tr>
      <w:tr w:rsidR="005A74B9" w:rsidRPr="005A74B9" w:rsidTr="00265F28">
        <w:trPr>
          <w:trHeight w:val="555"/>
        </w:trPr>
        <w:tc>
          <w:tcPr>
            <w:tcW w:w="2684" w:type="dxa"/>
            <w:tcBorders>
              <w:top w:val="nil"/>
              <w:left w:val="single" w:sz="8" w:space="0" w:color="auto"/>
              <w:bottom w:val="single" w:sz="8" w:space="0" w:color="auto"/>
              <w:right w:val="single" w:sz="8" w:space="0" w:color="auto"/>
            </w:tcBorders>
            <w:shd w:val="clear" w:color="000000" w:fill="FFFFFF"/>
            <w:hideMark/>
          </w:tcPr>
          <w:p w:rsidR="009D4031" w:rsidRPr="005A74B9" w:rsidRDefault="009D4031" w:rsidP="009D4031">
            <w:pPr>
              <w:ind w:firstLine="0"/>
              <w:rPr>
                <w:b/>
                <w:bCs/>
                <w:sz w:val="20"/>
              </w:rPr>
            </w:pPr>
            <w:r w:rsidRPr="005A74B9">
              <w:rPr>
                <w:b/>
                <w:bCs/>
                <w:sz w:val="20"/>
              </w:rPr>
              <w:t>II. Новое качество жизни</w:t>
            </w:r>
          </w:p>
        </w:tc>
        <w:tc>
          <w:tcPr>
            <w:tcW w:w="1480" w:type="dxa"/>
            <w:tcBorders>
              <w:top w:val="nil"/>
              <w:left w:val="nil"/>
              <w:bottom w:val="single" w:sz="8" w:space="0" w:color="auto"/>
              <w:right w:val="single" w:sz="8" w:space="0" w:color="auto"/>
            </w:tcBorders>
            <w:shd w:val="clear" w:color="000000" w:fill="FFFFFF"/>
            <w:noWrap/>
            <w:hideMark/>
          </w:tcPr>
          <w:p w:rsidR="00E83E41" w:rsidRPr="005A74B9" w:rsidRDefault="009D4031" w:rsidP="00E83E41">
            <w:pPr>
              <w:ind w:firstLine="0"/>
              <w:jc w:val="center"/>
              <w:rPr>
                <w:b/>
                <w:bCs/>
                <w:sz w:val="20"/>
              </w:rPr>
            </w:pPr>
            <w:r w:rsidRPr="005A74B9">
              <w:rPr>
                <w:b/>
                <w:bCs/>
                <w:sz w:val="20"/>
              </w:rPr>
              <w:t>94</w:t>
            </w:r>
            <w:r w:rsidR="00E83E41" w:rsidRPr="005A74B9">
              <w:rPr>
                <w:b/>
                <w:bCs/>
                <w:sz w:val="20"/>
              </w:rPr>
              <w:t> 607 254,48</w:t>
            </w:r>
          </w:p>
          <w:p w:rsidR="009D4031" w:rsidRPr="005A74B9" w:rsidRDefault="009D4031" w:rsidP="00E83E41">
            <w:pPr>
              <w:ind w:firstLine="0"/>
              <w:jc w:val="center"/>
              <w:rPr>
                <w:b/>
                <w:bCs/>
                <w:sz w:val="20"/>
              </w:rPr>
            </w:pPr>
            <w:r w:rsidRPr="005A74B9">
              <w:rPr>
                <w:b/>
                <w:bCs/>
                <w:sz w:val="20"/>
              </w:rPr>
              <w:t xml:space="preserve">  </w:t>
            </w:r>
          </w:p>
        </w:tc>
        <w:tc>
          <w:tcPr>
            <w:tcW w:w="1638"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67 741 716,12  </w:t>
            </w:r>
          </w:p>
        </w:tc>
        <w:tc>
          <w:tcPr>
            <w:tcW w:w="156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79 144 562,76  </w:t>
            </w:r>
          </w:p>
        </w:tc>
        <w:tc>
          <w:tcPr>
            <w:tcW w:w="137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11 402 846,64  </w:t>
            </w:r>
          </w:p>
        </w:tc>
        <w:tc>
          <w:tcPr>
            <w:tcW w:w="148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66 485 101,76  </w:t>
            </w:r>
          </w:p>
        </w:tc>
        <w:tc>
          <w:tcPr>
            <w:tcW w:w="152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68 240 898,86  </w:t>
            </w:r>
          </w:p>
        </w:tc>
        <w:tc>
          <w:tcPr>
            <w:tcW w:w="1394"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1 755 797,10  </w:t>
            </w:r>
          </w:p>
        </w:tc>
        <w:tc>
          <w:tcPr>
            <w:tcW w:w="1418"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46 036 496,08  </w:t>
            </w:r>
          </w:p>
        </w:tc>
      </w:tr>
      <w:tr w:rsidR="005A74B9" w:rsidRPr="005A74B9" w:rsidTr="00265F28">
        <w:trPr>
          <w:trHeight w:val="555"/>
        </w:trPr>
        <w:tc>
          <w:tcPr>
            <w:tcW w:w="2684" w:type="dxa"/>
            <w:tcBorders>
              <w:top w:val="nil"/>
              <w:left w:val="single" w:sz="8" w:space="0" w:color="auto"/>
              <w:bottom w:val="single" w:sz="8" w:space="0" w:color="auto"/>
              <w:right w:val="single" w:sz="8" w:space="0" w:color="auto"/>
            </w:tcBorders>
            <w:shd w:val="clear" w:color="000000" w:fill="FFFFFF"/>
            <w:hideMark/>
          </w:tcPr>
          <w:p w:rsidR="009D4031" w:rsidRPr="005A74B9" w:rsidRDefault="009D4031" w:rsidP="009D4031">
            <w:pPr>
              <w:ind w:firstLine="0"/>
              <w:rPr>
                <w:sz w:val="20"/>
              </w:rPr>
            </w:pPr>
            <w:r w:rsidRPr="005A74B9">
              <w:rPr>
                <w:sz w:val="20"/>
              </w:rPr>
              <w:t>«Развитие образования»</w:t>
            </w:r>
          </w:p>
        </w:tc>
        <w:tc>
          <w:tcPr>
            <w:tcW w:w="1480" w:type="dxa"/>
            <w:tcBorders>
              <w:top w:val="nil"/>
              <w:left w:val="nil"/>
              <w:bottom w:val="single" w:sz="8" w:space="0" w:color="auto"/>
              <w:right w:val="single" w:sz="8" w:space="0" w:color="auto"/>
            </w:tcBorders>
            <w:shd w:val="clear" w:color="000000" w:fill="FFFFFF"/>
            <w:noWrap/>
            <w:hideMark/>
          </w:tcPr>
          <w:p w:rsidR="009D4031" w:rsidRPr="005A74B9" w:rsidRDefault="009D4031" w:rsidP="00E83E41">
            <w:pPr>
              <w:ind w:firstLine="0"/>
              <w:jc w:val="center"/>
              <w:rPr>
                <w:b/>
                <w:bCs/>
                <w:sz w:val="20"/>
              </w:rPr>
            </w:pPr>
            <w:r w:rsidRPr="005A74B9">
              <w:rPr>
                <w:b/>
                <w:bCs/>
                <w:sz w:val="20"/>
              </w:rPr>
              <w:t xml:space="preserve">79 </w:t>
            </w:r>
            <w:r w:rsidR="00E83E41" w:rsidRPr="005A74B9">
              <w:rPr>
                <w:b/>
                <w:bCs/>
                <w:sz w:val="20"/>
              </w:rPr>
              <w:t>098 732,19</w:t>
            </w:r>
            <w:r w:rsidRPr="005A74B9">
              <w:rPr>
                <w:b/>
                <w:bCs/>
                <w:sz w:val="20"/>
              </w:rPr>
              <w:t xml:space="preserve">  </w:t>
            </w:r>
          </w:p>
        </w:tc>
        <w:tc>
          <w:tcPr>
            <w:tcW w:w="1638"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61 266 104,36  </w:t>
            </w:r>
          </w:p>
        </w:tc>
        <w:tc>
          <w:tcPr>
            <w:tcW w:w="156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67 946 222,62  </w:t>
            </w:r>
          </w:p>
        </w:tc>
        <w:tc>
          <w:tcPr>
            <w:tcW w:w="137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6 680 118,26  </w:t>
            </w:r>
          </w:p>
        </w:tc>
        <w:tc>
          <w:tcPr>
            <w:tcW w:w="148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60 009 477,00  </w:t>
            </w:r>
          </w:p>
        </w:tc>
        <w:tc>
          <w:tcPr>
            <w:tcW w:w="152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60 084 759,70  </w:t>
            </w:r>
          </w:p>
        </w:tc>
        <w:tc>
          <w:tcPr>
            <w:tcW w:w="1394"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75 282,70  </w:t>
            </w:r>
          </w:p>
        </w:tc>
        <w:tc>
          <w:tcPr>
            <w:tcW w:w="1418"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41 006 260,13  </w:t>
            </w:r>
          </w:p>
        </w:tc>
      </w:tr>
      <w:tr w:rsidR="005A74B9" w:rsidRPr="005A74B9" w:rsidTr="00265F28">
        <w:trPr>
          <w:trHeight w:val="315"/>
        </w:trPr>
        <w:tc>
          <w:tcPr>
            <w:tcW w:w="2684" w:type="dxa"/>
            <w:tcBorders>
              <w:top w:val="nil"/>
              <w:left w:val="single" w:sz="8" w:space="0" w:color="auto"/>
              <w:bottom w:val="single" w:sz="8" w:space="0" w:color="auto"/>
              <w:right w:val="single" w:sz="8" w:space="0" w:color="auto"/>
            </w:tcBorders>
            <w:shd w:val="clear" w:color="000000" w:fill="FFFFFF"/>
            <w:hideMark/>
          </w:tcPr>
          <w:p w:rsidR="009D4031" w:rsidRPr="005A74B9" w:rsidRDefault="009D4031" w:rsidP="009D4031">
            <w:pPr>
              <w:ind w:firstLine="0"/>
              <w:rPr>
                <w:sz w:val="20"/>
              </w:rPr>
            </w:pPr>
            <w:r w:rsidRPr="005A74B9">
              <w:rPr>
                <w:sz w:val="20"/>
              </w:rPr>
              <w:t>«Развитие культуры»</w:t>
            </w:r>
          </w:p>
        </w:tc>
        <w:tc>
          <w:tcPr>
            <w:tcW w:w="1480" w:type="dxa"/>
            <w:tcBorders>
              <w:top w:val="nil"/>
              <w:left w:val="nil"/>
              <w:bottom w:val="single" w:sz="8" w:space="0" w:color="auto"/>
              <w:right w:val="single" w:sz="8" w:space="0" w:color="auto"/>
            </w:tcBorders>
            <w:shd w:val="clear" w:color="000000" w:fill="FFFFFF"/>
            <w:noWrap/>
            <w:hideMark/>
          </w:tcPr>
          <w:p w:rsidR="009D4031" w:rsidRPr="005A74B9" w:rsidRDefault="009D4031" w:rsidP="009D4031">
            <w:pPr>
              <w:ind w:firstLine="0"/>
              <w:jc w:val="center"/>
              <w:rPr>
                <w:b/>
                <w:bCs/>
                <w:sz w:val="20"/>
              </w:rPr>
            </w:pPr>
            <w:r w:rsidRPr="005A74B9">
              <w:rPr>
                <w:b/>
                <w:bCs/>
                <w:sz w:val="20"/>
              </w:rPr>
              <w:t xml:space="preserve">10 456 875,94  </w:t>
            </w:r>
          </w:p>
        </w:tc>
        <w:tc>
          <w:tcPr>
            <w:tcW w:w="1638"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2 920 974,00  </w:t>
            </w:r>
          </w:p>
        </w:tc>
        <w:tc>
          <w:tcPr>
            <w:tcW w:w="156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7 770 111,00  </w:t>
            </w:r>
          </w:p>
        </w:tc>
        <w:tc>
          <w:tcPr>
            <w:tcW w:w="137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4 849 137,00  </w:t>
            </w:r>
          </w:p>
        </w:tc>
        <w:tc>
          <w:tcPr>
            <w:tcW w:w="148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2 920 987,00  </w:t>
            </w:r>
          </w:p>
        </w:tc>
        <w:tc>
          <w:tcPr>
            <w:tcW w:w="152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4 132 726,00  </w:t>
            </w:r>
          </w:p>
        </w:tc>
        <w:tc>
          <w:tcPr>
            <w:tcW w:w="1394"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1 211 739,00  </w:t>
            </w:r>
          </w:p>
        </w:tc>
        <w:tc>
          <w:tcPr>
            <w:tcW w:w="1418"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3 000 000,00  </w:t>
            </w:r>
          </w:p>
        </w:tc>
      </w:tr>
      <w:tr w:rsidR="005A74B9" w:rsidRPr="005A74B9" w:rsidTr="00265F28">
        <w:trPr>
          <w:trHeight w:val="768"/>
        </w:trPr>
        <w:tc>
          <w:tcPr>
            <w:tcW w:w="2684" w:type="dxa"/>
            <w:tcBorders>
              <w:top w:val="nil"/>
              <w:left w:val="single" w:sz="8" w:space="0" w:color="auto"/>
              <w:bottom w:val="single" w:sz="8" w:space="0" w:color="auto"/>
              <w:right w:val="single" w:sz="8" w:space="0" w:color="auto"/>
            </w:tcBorders>
            <w:shd w:val="clear" w:color="000000" w:fill="FFFFFF"/>
            <w:hideMark/>
          </w:tcPr>
          <w:p w:rsidR="009D4031" w:rsidRPr="005A74B9" w:rsidRDefault="009D4031" w:rsidP="009D4031">
            <w:pPr>
              <w:ind w:firstLine="0"/>
              <w:rPr>
                <w:sz w:val="20"/>
              </w:rPr>
            </w:pPr>
            <w:r w:rsidRPr="005A74B9">
              <w:rPr>
                <w:sz w:val="20"/>
              </w:rPr>
              <w:t xml:space="preserve">«Развитие физической культуры, спорта, туризма и реализация молодежной </w:t>
            </w:r>
            <w:r w:rsidRPr="005A74B9">
              <w:rPr>
                <w:sz w:val="20"/>
              </w:rPr>
              <w:lastRenderedPageBreak/>
              <w:t>политики»</w:t>
            </w:r>
          </w:p>
        </w:tc>
        <w:tc>
          <w:tcPr>
            <w:tcW w:w="1480" w:type="dxa"/>
            <w:tcBorders>
              <w:top w:val="nil"/>
              <w:left w:val="nil"/>
              <w:bottom w:val="single" w:sz="8" w:space="0" w:color="auto"/>
              <w:right w:val="single" w:sz="8" w:space="0" w:color="auto"/>
            </w:tcBorders>
            <w:shd w:val="clear" w:color="000000" w:fill="FFFFFF"/>
            <w:noWrap/>
            <w:hideMark/>
          </w:tcPr>
          <w:p w:rsidR="009D4031" w:rsidRPr="005A74B9" w:rsidRDefault="009D4031" w:rsidP="009D4031">
            <w:pPr>
              <w:ind w:firstLine="0"/>
              <w:jc w:val="center"/>
              <w:rPr>
                <w:b/>
                <w:bCs/>
                <w:sz w:val="20"/>
              </w:rPr>
            </w:pPr>
            <w:r w:rsidRPr="005A74B9">
              <w:rPr>
                <w:b/>
                <w:bCs/>
                <w:sz w:val="20"/>
              </w:rPr>
              <w:lastRenderedPageBreak/>
              <w:t xml:space="preserve">896 745,00  </w:t>
            </w:r>
          </w:p>
        </w:tc>
        <w:tc>
          <w:tcPr>
            <w:tcW w:w="1638"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434 904,00  </w:t>
            </w:r>
          </w:p>
        </w:tc>
        <w:tc>
          <w:tcPr>
            <w:tcW w:w="156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680 933,00  </w:t>
            </w:r>
          </w:p>
        </w:tc>
        <w:tc>
          <w:tcPr>
            <w:tcW w:w="137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246 029,00  </w:t>
            </w:r>
          </w:p>
        </w:tc>
        <w:tc>
          <w:tcPr>
            <w:tcW w:w="148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434 904,00  </w:t>
            </w:r>
          </w:p>
        </w:tc>
        <w:tc>
          <w:tcPr>
            <w:tcW w:w="152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434 904,00  </w:t>
            </w:r>
          </w:p>
        </w:tc>
        <w:tc>
          <w:tcPr>
            <w:tcW w:w="1394"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0,00  </w:t>
            </w:r>
          </w:p>
        </w:tc>
        <w:tc>
          <w:tcPr>
            <w:tcW w:w="1418"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w:t>
            </w:r>
          </w:p>
        </w:tc>
      </w:tr>
      <w:tr w:rsidR="005A74B9" w:rsidRPr="005A74B9" w:rsidTr="00265F28">
        <w:trPr>
          <w:trHeight w:val="931"/>
        </w:trPr>
        <w:tc>
          <w:tcPr>
            <w:tcW w:w="2684" w:type="dxa"/>
            <w:tcBorders>
              <w:top w:val="nil"/>
              <w:left w:val="single" w:sz="8" w:space="0" w:color="auto"/>
              <w:bottom w:val="single" w:sz="8" w:space="0" w:color="auto"/>
              <w:right w:val="single" w:sz="8" w:space="0" w:color="auto"/>
            </w:tcBorders>
            <w:shd w:val="clear" w:color="000000" w:fill="FFFFFF"/>
            <w:hideMark/>
          </w:tcPr>
          <w:p w:rsidR="009D4031" w:rsidRPr="005A74B9" w:rsidRDefault="009D4031" w:rsidP="009D4031">
            <w:pPr>
              <w:ind w:firstLine="0"/>
              <w:rPr>
                <w:sz w:val="20"/>
              </w:rPr>
            </w:pPr>
            <w:r w:rsidRPr="005A74B9">
              <w:rPr>
                <w:sz w:val="20"/>
              </w:rPr>
              <w:lastRenderedPageBreak/>
              <w:t>«Обеспечение доступным и комфортным жильем населения Пестяковского муниципального района»</w:t>
            </w:r>
          </w:p>
        </w:tc>
        <w:tc>
          <w:tcPr>
            <w:tcW w:w="1480" w:type="dxa"/>
            <w:tcBorders>
              <w:top w:val="nil"/>
              <w:left w:val="nil"/>
              <w:bottom w:val="single" w:sz="8" w:space="0" w:color="auto"/>
              <w:right w:val="single" w:sz="8" w:space="0" w:color="auto"/>
            </w:tcBorders>
            <w:shd w:val="clear" w:color="000000" w:fill="FFFFFF"/>
            <w:noWrap/>
            <w:hideMark/>
          </w:tcPr>
          <w:p w:rsidR="009D4031" w:rsidRPr="005A74B9" w:rsidRDefault="009D4031" w:rsidP="009D4031">
            <w:pPr>
              <w:ind w:firstLine="0"/>
              <w:jc w:val="center"/>
              <w:rPr>
                <w:b/>
                <w:bCs/>
                <w:sz w:val="20"/>
              </w:rPr>
            </w:pPr>
            <w:r w:rsidRPr="005A74B9">
              <w:rPr>
                <w:b/>
                <w:bCs/>
                <w:sz w:val="20"/>
              </w:rPr>
              <w:t xml:space="preserve">0,00  </w:t>
            </w:r>
          </w:p>
        </w:tc>
        <w:tc>
          <w:tcPr>
            <w:tcW w:w="1638"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0,00  </w:t>
            </w:r>
          </w:p>
        </w:tc>
        <w:tc>
          <w:tcPr>
            <w:tcW w:w="156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0,00  </w:t>
            </w:r>
          </w:p>
        </w:tc>
        <w:tc>
          <w:tcPr>
            <w:tcW w:w="137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0,00  </w:t>
            </w:r>
          </w:p>
        </w:tc>
        <w:tc>
          <w:tcPr>
            <w:tcW w:w="148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0,00  </w:t>
            </w:r>
          </w:p>
        </w:tc>
        <w:tc>
          <w:tcPr>
            <w:tcW w:w="152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0,00  </w:t>
            </w:r>
          </w:p>
        </w:tc>
        <w:tc>
          <w:tcPr>
            <w:tcW w:w="1394"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0,00  </w:t>
            </w:r>
          </w:p>
        </w:tc>
        <w:tc>
          <w:tcPr>
            <w:tcW w:w="1418"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0,00  </w:t>
            </w:r>
          </w:p>
        </w:tc>
      </w:tr>
      <w:tr w:rsidR="005A74B9" w:rsidRPr="005A74B9" w:rsidTr="00265F28">
        <w:trPr>
          <w:trHeight w:val="931"/>
        </w:trPr>
        <w:tc>
          <w:tcPr>
            <w:tcW w:w="2684" w:type="dxa"/>
            <w:tcBorders>
              <w:top w:val="nil"/>
              <w:left w:val="single" w:sz="8" w:space="0" w:color="auto"/>
              <w:bottom w:val="nil"/>
              <w:right w:val="single" w:sz="8" w:space="0" w:color="auto"/>
            </w:tcBorders>
            <w:shd w:val="clear" w:color="000000" w:fill="FFFFFF"/>
            <w:hideMark/>
          </w:tcPr>
          <w:p w:rsidR="009D4031" w:rsidRPr="005A74B9" w:rsidRDefault="009D4031" w:rsidP="009D4031">
            <w:pPr>
              <w:ind w:firstLine="0"/>
              <w:rPr>
                <w:sz w:val="20"/>
              </w:rPr>
            </w:pPr>
            <w:r w:rsidRPr="005A74B9">
              <w:rPr>
                <w:sz w:val="20"/>
              </w:rPr>
              <w:t>«Обеспечение безопасности граждан, и профилактика правонарушений в Пестяковском муниципальном районе»</w:t>
            </w:r>
          </w:p>
        </w:tc>
        <w:tc>
          <w:tcPr>
            <w:tcW w:w="1480" w:type="dxa"/>
            <w:tcBorders>
              <w:top w:val="nil"/>
              <w:left w:val="nil"/>
              <w:bottom w:val="nil"/>
              <w:right w:val="single" w:sz="8" w:space="0" w:color="auto"/>
            </w:tcBorders>
            <w:shd w:val="clear" w:color="000000" w:fill="FFFFFF"/>
            <w:noWrap/>
            <w:hideMark/>
          </w:tcPr>
          <w:p w:rsidR="009D4031" w:rsidRPr="005A74B9" w:rsidRDefault="009D4031" w:rsidP="009D4031">
            <w:pPr>
              <w:ind w:firstLine="0"/>
              <w:jc w:val="center"/>
              <w:rPr>
                <w:b/>
                <w:bCs/>
                <w:sz w:val="20"/>
              </w:rPr>
            </w:pPr>
            <w:r w:rsidRPr="005A74B9">
              <w:rPr>
                <w:b/>
                <w:bCs/>
                <w:sz w:val="20"/>
              </w:rPr>
              <w:t xml:space="preserve">777 247,09  </w:t>
            </w:r>
          </w:p>
        </w:tc>
        <w:tc>
          <w:tcPr>
            <w:tcW w:w="1638" w:type="dxa"/>
            <w:tcBorders>
              <w:top w:val="nil"/>
              <w:left w:val="nil"/>
              <w:bottom w:val="nil"/>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518 969,18  </w:t>
            </w:r>
          </w:p>
        </w:tc>
        <w:tc>
          <w:tcPr>
            <w:tcW w:w="1560" w:type="dxa"/>
            <w:tcBorders>
              <w:top w:val="nil"/>
              <w:left w:val="nil"/>
              <w:bottom w:val="nil"/>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534 912,40  </w:t>
            </w:r>
          </w:p>
        </w:tc>
        <w:tc>
          <w:tcPr>
            <w:tcW w:w="1370" w:type="dxa"/>
            <w:tcBorders>
              <w:top w:val="nil"/>
              <w:left w:val="nil"/>
              <w:bottom w:val="nil"/>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15 943,22  </w:t>
            </w:r>
          </w:p>
        </w:tc>
        <w:tc>
          <w:tcPr>
            <w:tcW w:w="1480" w:type="dxa"/>
            <w:tcBorders>
              <w:top w:val="nil"/>
              <w:left w:val="nil"/>
              <w:bottom w:val="nil"/>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518 969,18  </w:t>
            </w:r>
          </w:p>
        </w:tc>
        <w:tc>
          <w:tcPr>
            <w:tcW w:w="1520" w:type="dxa"/>
            <w:tcBorders>
              <w:top w:val="nil"/>
              <w:left w:val="nil"/>
              <w:bottom w:val="nil"/>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531 299,72  </w:t>
            </w:r>
          </w:p>
        </w:tc>
        <w:tc>
          <w:tcPr>
            <w:tcW w:w="1394" w:type="dxa"/>
            <w:tcBorders>
              <w:top w:val="nil"/>
              <w:left w:val="nil"/>
              <w:bottom w:val="nil"/>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12 330,54  </w:t>
            </w:r>
          </w:p>
        </w:tc>
        <w:tc>
          <w:tcPr>
            <w:tcW w:w="1418" w:type="dxa"/>
            <w:tcBorders>
              <w:top w:val="nil"/>
              <w:left w:val="nil"/>
              <w:bottom w:val="nil"/>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531 299,72  </w:t>
            </w:r>
          </w:p>
        </w:tc>
      </w:tr>
      <w:tr w:rsidR="005A74B9" w:rsidRPr="005A74B9" w:rsidTr="00265F28">
        <w:trPr>
          <w:trHeight w:val="315"/>
        </w:trPr>
        <w:tc>
          <w:tcPr>
            <w:tcW w:w="2684" w:type="dxa"/>
            <w:tcBorders>
              <w:top w:val="single" w:sz="8" w:space="0" w:color="auto"/>
              <w:left w:val="single" w:sz="8" w:space="0" w:color="auto"/>
              <w:bottom w:val="single" w:sz="8" w:space="0" w:color="auto"/>
              <w:right w:val="single" w:sz="8" w:space="0" w:color="auto"/>
            </w:tcBorders>
            <w:shd w:val="clear" w:color="000000" w:fill="FFFFFF"/>
            <w:hideMark/>
          </w:tcPr>
          <w:p w:rsidR="009D4031" w:rsidRPr="005A74B9" w:rsidRDefault="009D4031" w:rsidP="009D4031">
            <w:pPr>
              <w:ind w:firstLine="0"/>
              <w:rPr>
                <w:sz w:val="20"/>
              </w:rPr>
            </w:pPr>
            <w:r w:rsidRPr="005A74B9">
              <w:rPr>
                <w:sz w:val="20"/>
              </w:rPr>
              <w:t>«Забота и поддержка»</w:t>
            </w:r>
          </w:p>
        </w:tc>
        <w:tc>
          <w:tcPr>
            <w:tcW w:w="1480" w:type="dxa"/>
            <w:tcBorders>
              <w:top w:val="single" w:sz="8" w:space="0" w:color="auto"/>
              <w:left w:val="nil"/>
              <w:bottom w:val="single" w:sz="8" w:space="0" w:color="auto"/>
              <w:right w:val="single" w:sz="8" w:space="0" w:color="auto"/>
            </w:tcBorders>
            <w:shd w:val="clear" w:color="000000" w:fill="FFFFFF"/>
            <w:noWrap/>
            <w:hideMark/>
          </w:tcPr>
          <w:p w:rsidR="009D4031" w:rsidRPr="005A74B9" w:rsidRDefault="009D4031" w:rsidP="009D4031">
            <w:pPr>
              <w:ind w:firstLine="0"/>
              <w:jc w:val="center"/>
              <w:rPr>
                <w:b/>
                <w:bCs/>
                <w:sz w:val="20"/>
              </w:rPr>
            </w:pPr>
            <w:r w:rsidRPr="005A74B9">
              <w:rPr>
                <w:b/>
                <w:bCs/>
                <w:sz w:val="20"/>
              </w:rPr>
              <w:t xml:space="preserve">3 374 954,26  </w:t>
            </w:r>
          </w:p>
        </w:tc>
        <w:tc>
          <w:tcPr>
            <w:tcW w:w="1638" w:type="dxa"/>
            <w:tcBorders>
              <w:top w:val="single" w:sz="8" w:space="0" w:color="auto"/>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2 600 764,58  </w:t>
            </w:r>
          </w:p>
        </w:tc>
        <w:tc>
          <w:tcPr>
            <w:tcW w:w="1560" w:type="dxa"/>
            <w:tcBorders>
              <w:top w:val="single" w:sz="8" w:space="0" w:color="auto"/>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2 211 883,74  </w:t>
            </w:r>
          </w:p>
        </w:tc>
        <w:tc>
          <w:tcPr>
            <w:tcW w:w="1370" w:type="dxa"/>
            <w:tcBorders>
              <w:top w:val="single" w:sz="8" w:space="0" w:color="auto"/>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-388 880,84  </w:t>
            </w:r>
          </w:p>
        </w:tc>
        <w:tc>
          <w:tcPr>
            <w:tcW w:w="1480" w:type="dxa"/>
            <w:tcBorders>
              <w:top w:val="single" w:sz="8" w:space="0" w:color="auto"/>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2 600 764,58  </w:t>
            </w:r>
          </w:p>
        </w:tc>
        <w:tc>
          <w:tcPr>
            <w:tcW w:w="1520" w:type="dxa"/>
            <w:tcBorders>
              <w:top w:val="single" w:sz="8" w:space="0" w:color="auto"/>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3 057 209,44  </w:t>
            </w:r>
          </w:p>
        </w:tc>
        <w:tc>
          <w:tcPr>
            <w:tcW w:w="1394" w:type="dxa"/>
            <w:tcBorders>
              <w:top w:val="single" w:sz="8" w:space="0" w:color="auto"/>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456 444,86  </w:t>
            </w:r>
          </w:p>
        </w:tc>
        <w:tc>
          <w:tcPr>
            <w:tcW w:w="1418" w:type="dxa"/>
            <w:tcBorders>
              <w:top w:val="single" w:sz="8" w:space="0" w:color="auto"/>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1 498 936,23  </w:t>
            </w:r>
          </w:p>
        </w:tc>
      </w:tr>
      <w:tr w:rsidR="005A74B9" w:rsidRPr="005A74B9" w:rsidTr="00265F28">
        <w:trPr>
          <w:trHeight w:val="1246"/>
        </w:trPr>
        <w:tc>
          <w:tcPr>
            <w:tcW w:w="2684" w:type="dxa"/>
            <w:tcBorders>
              <w:top w:val="nil"/>
              <w:left w:val="single" w:sz="8" w:space="0" w:color="auto"/>
              <w:bottom w:val="single" w:sz="8" w:space="0" w:color="auto"/>
              <w:right w:val="single" w:sz="8" w:space="0" w:color="auto"/>
            </w:tcBorders>
            <w:shd w:val="clear" w:color="000000" w:fill="FFFFFF"/>
            <w:hideMark/>
          </w:tcPr>
          <w:p w:rsidR="009D4031" w:rsidRPr="005A74B9" w:rsidRDefault="009D4031" w:rsidP="009D4031">
            <w:pPr>
              <w:ind w:firstLine="0"/>
              <w:rPr>
                <w:sz w:val="20"/>
              </w:rPr>
            </w:pPr>
            <w:r w:rsidRPr="005A74B9">
              <w:rPr>
                <w:sz w:val="20"/>
              </w:rPr>
              <w:t xml:space="preserve">«Формирование законопослушного поведения участников дорожного движения на территории </w:t>
            </w:r>
            <w:proofErr w:type="spellStart"/>
            <w:r w:rsidRPr="005A74B9">
              <w:rPr>
                <w:sz w:val="20"/>
              </w:rPr>
              <w:t>Пестковского</w:t>
            </w:r>
            <w:proofErr w:type="spellEnd"/>
            <w:r w:rsidRPr="005A74B9">
              <w:rPr>
                <w:sz w:val="20"/>
              </w:rPr>
              <w:t xml:space="preserve"> </w:t>
            </w:r>
            <w:proofErr w:type="spellStart"/>
            <w:r w:rsidRPr="005A74B9">
              <w:rPr>
                <w:sz w:val="20"/>
              </w:rPr>
              <w:t>мунииципального</w:t>
            </w:r>
            <w:proofErr w:type="spellEnd"/>
            <w:r w:rsidRPr="005A74B9">
              <w:rPr>
                <w:sz w:val="20"/>
              </w:rPr>
              <w:t xml:space="preserve"> района»</w:t>
            </w:r>
          </w:p>
        </w:tc>
        <w:tc>
          <w:tcPr>
            <w:tcW w:w="1480" w:type="dxa"/>
            <w:tcBorders>
              <w:top w:val="nil"/>
              <w:left w:val="nil"/>
              <w:bottom w:val="single" w:sz="8" w:space="0" w:color="auto"/>
              <w:right w:val="single" w:sz="8" w:space="0" w:color="auto"/>
            </w:tcBorders>
            <w:shd w:val="clear" w:color="000000" w:fill="FFFFFF"/>
            <w:noWrap/>
            <w:hideMark/>
          </w:tcPr>
          <w:p w:rsidR="009D4031" w:rsidRPr="005A74B9" w:rsidRDefault="00E83E41" w:rsidP="00E83E41">
            <w:pPr>
              <w:ind w:firstLine="0"/>
              <w:jc w:val="center"/>
              <w:rPr>
                <w:b/>
                <w:bCs/>
                <w:sz w:val="20"/>
              </w:rPr>
            </w:pPr>
            <w:r w:rsidRPr="005A74B9">
              <w:rPr>
                <w:b/>
                <w:bCs/>
                <w:sz w:val="20"/>
              </w:rPr>
              <w:t>2 700</w:t>
            </w:r>
            <w:r w:rsidR="009D4031" w:rsidRPr="005A74B9">
              <w:rPr>
                <w:b/>
                <w:bCs/>
                <w:sz w:val="20"/>
              </w:rPr>
              <w:t xml:space="preserve">,00  </w:t>
            </w:r>
          </w:p>
        </w:tc>
        <w:tc>
          <w:tcPr>
            <w:tcW w:w="1638"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0,00  </w:t>
            </w:r>
          </w:p>
        </w:tc>
        <w:tc>
          <w:tcPr>
            <w:tcW w:w="156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500,00  </w:t>
            </w:r>
          </w:p>
        </w:tc>
        <w:tc>
          <w:tcPr>
            <w:tcW w:w="137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500,00  </w:t>
            </w:r>
          </w:p>
        </w:tc>
        <w:tc>
          <w:tcPr>
            <w:tcW w:w="148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0,00  </w:t>
            </w:r>
          </w:p>
        </w:tc>
        <w:tc>
          <w:tcPr>
            <w:tcW w:w="152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0,00  </w:t>
            </w:r>
          </w:p>
        </w:tc>
        <w:tc>
          <w:tcPr>
            <w:tcW w:w="1394"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0,00  </w:t>
            </w:r>
          </w:p>
        </w:tc>
        <w:tc>
          <w:tcPr>
            <w:tcW w:w="1418"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0,00  </w:t>
            </w:r>
          </w:p>
        </w:tc>
      </w:tr>
      <w:tr w:rsidR="005A74B9" w:rsidRPr="005A74B9" w:rsidTr="00265F28">
        <w:trPr>
          <w:trHeight w:val="555"/>
        </w:trPr>
        <w:tc>
          <w:tcPr>
            <w:tcW w:w="2684" w:type="dxa"/>
            <w:tcBorders>
              <w:top w:val="nil"/>
              <w:left w:val="single" w:sz="8" w:space="0" w:color="auto"/>
              <w:bottom w:val="single" w:sz="8" w:space="0" w:color="auto"/>
              <w:right w:val="single" w:sz="8" w:space="0" w:color="auto"/>
            </w:tcBorders>
            <w:shd w:val="clear" w:color="000000" w:fill="FFFFFF"/>
            <w:hideMark/>
          </w:tcPr>
          <w:p w:rsidR="009D4031" w:rsidRPr="005A74B9" w:rsidRDefault="009D4031" w:rsidP="009D4031">
            <w:pPr>
              <w:ind w:firstLine="0"/>
              <w:rPr>
                <w:b/>
                <w:bCs/>
                <w:sz w:val="20"/>
              </w:rPr>
            </w:pPr>
            <w:r w:rsidRPr="005A74B9">
              <w:rPr>
                <w:b/>
                <w:bCs/>
                <w:sz w:val="20"/>
              </w:rPr>
              <w:t>III. Государственное управление</w:t>
            </w:r>
          </w:p>
        </w:tc>
        <w:tc>
          <w:tcPr>
            <w:tcW w:w="1480" w:type="dxa"/>
            <w:tcBorders>
              <w:top w:val="nil"/>
              <w:left w:val="nil"/>
              <w:bottom w:val="single" w:sz="8" w:space="0" w:color="auto"/>
              <w:right w:val="single" w:sz="8" w:space="0" w:color="auto"/>
            </w:tcBorders>
            <w:shd w:val="clear" w:color="000000" w:fill="FFFFFF"/>
            <w:noWrap/>
            <w:hideMark/>
          </w:tcPr>
          <w:p w:rsidR="009D4031" w:rsidRPr="005A74B9" w:rsidRDefault="009D4031" w:rsidP="009D4031">
            <w:pPr>
              <w:ind w:firstLine="0"/>
              <w:jc w:val="center"/>
              <w:rPr>
                <w:b/>
                <w:bCs/>
                <w:sz w:val="20"/>
              </w:rPr>
            </w:pPr>
            <w:r w:rsidRPr="005A74B9">
              <w:rPr>
                <w:b/>
                <w:bCs/>
                <w:sz w:val="20"/>
              </w:rPr>
              <w:t xml:space="preserve">53 108 463,34  </w:t>
            </w:r>
          </w:p>
        </w:tc>
        <w:tc>
          <w:tcPr>
            <w:tcW w:w="1638"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21 238 107,54  </w:t>
            </w:r>
          </w:p>
        </w:tc>
        <w:tc>
          <w:tcPr>
            <w:tcW w:w="156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37 313 581,23  </w:t>
            </w:r>
          </w:p>
        </w:tc>
        <w:tc>
          <w:tcPr>
            <w:tcW w:w="137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16 075 473,69  </w:t>
            </w:r>
          </w:p>
        </w:tc>
        <w:tc>
          <w:tcPr>
            <w:tcW w:w="148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21 887 582,30  </w:t>
            </w:r>
          </w:p>
        </w:tc>
        <w:tc>
          <w:tcPr>
            <w:tcW w:w="152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22 476 650,05  </w:t>
            </w:r>
          </w:p>
        </w:tc>
        <w:tc>
          <w:tcPr>
            <w:tcW w:w="1394"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589 067,75  </w:t>
            </w:r>
          </w:p>
        </w:tc>
        <w:tc>
          <w:tcPr>
            <w:tcW w:w="1418"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9 233 656,36  </w:t>
            </w:r>
          </w:p>
        </w:tc>
      </w:tr>
      <w:tr w:rsidR="005A74B9" w:rsidRPr="005A74B9" w:rsidTr="00265F28">
        <w:trPr>
          <w:trHeight w:val="1371"/>
        </w:trPr>
        <w:tc>
          <w:tcPr>
            <w:tcW w:w="2684" w:type="dxa"/>
            <w:tcBorders>
              <w:top w:val="nil"/>
              <w:left w:val="single" w:sz="8" w:space="0" w:color="000000"/>
              <w:bottom w:val="single" w:sz="8" w:space="0" w:color="000000"/>
              <w:right w:val="single" w:sz="8" w:space="0" w:color="000000"/>
            </w:tcBorders>
            <w:shd w:val="clear" w:color="000000" w:fill="FFFFFF"/>
            <w:hideMark/>
          </w:tcPr>
          <w:p w:rsidR="009D4031" w:rsidRPr="005A74B9" w:rsidRDefault="009D4031" w:rsidP="009D4031">
            <w:pPr>
              <w:ind w:firstLine="0"/>
              <w:jc w:val="left"/>
              <w:rPr>
                <w:sz w:val="20"/>
              </w:rPr>
            </w:pPr>
            <w:r w:rsidRPr="005A74B9">
              <w:rPr>
                <w:sz w:val="20"/>
              </w:rPr>
              <w:t xml:space="preserve">  Муниципальная программа Пестяковского муниципального района «</w:t>
            </w:r>
            <w:proofErr w:type="gramStart"/>
            <w:r w:rsidRPr="005A74B9">
              <w:rPr>
                <w:sz w:val="20"/>
              </w:rPr>
              <w:t>Совершенствование  местного</w:t>
            </w:r>
            <w:proofErr w:type="gramEnd"/>
            <w:r w:rsidRPr="005A74B9">
              <w:rPr>
                <w:sz w:val="20"/>
              </w:rPr>
              <w:t xml:space="preserve"> самоуправления Пестяковского муниципального района»</w:t>
            </w:r>
          </w:p>
        </w:tc>
        <w:tc>
          <w:tcPr>
            <w:tcW w:w="1480" w:type="dxa"/>
            <w:tcBorders>
              <w:top w:val="nil"/>
              <w:left w:val="nil"/>
              <w:bottom w:val="single" w:sz="8" w:space="0" w:color="auto"/>
              <w:right w:val="single" w:sz="8" w:space="0" w:color="auto"/>
            </w:tcBorders>
            <w:shd w:val="clear" w:color="000000" w:fill="FFFFFF"/>
            <w:noWrap/>
            <w:hideMark/>
          </w:tcPr>
          <w:p w:rsidR="009D4031" w:rsidRPr="005A74B9" w:rsidRDefault="009D4031" w:rsidP="009D4031">
            <w:pPr>
              <w:ind w:firstLine="0"/>
              <w:jc w:val="center"/>
              <w:rPr>
                <w:b/>
                <w:bCs/>
                <w:sz w:val="20"/>
              </w:rPr>
            </w:pPr>
            <w:r w:rsidRPr="005A74B9">
              <w:rPr>
                <w:b/>
                <w:bCs/>
                <w:sz w:val="20"/>
              </w:rPr>
              <w:t xml:space="preserve">53 108 463,34  </w:t>
            </w:r>
          </w:p>
        </w:tc>
        <w:tc>
          <w:tcPr>
            <w:tcW w:w="1638"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21 238 107,54  </w:t>
            </w:r>
          </w:p>
        </w:tc>
        <w:tc>
          <w:tcPr>
            <w:tcW w:w="156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37 313 581,23  </w:t>
            </w:r>
          </w:p>
        </w:tc>
        <w:tc>
          <w:tcPr>
            <w:tcW w:w="137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16 075 473,69  </w:t>
            </w:r>
          </w:p>
        </w:tc>
        <w:tc>
          <w:tcPr>
            <w:tcW w:w="148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21 887 582,30  </w:t>
            </w:r>
          </w:p>
        </w:tc>
        <w:tc>
          <w:tcPr>
            <w:tcW w:w="152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22 476 650,05  </w:t>
            </w:r>
          </w:p>
        </w:tc>
        <w:tc>
          <w:tcPr>
            <w:tcW w:w="1394"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589 067,75  </w:t>
            </w:r>
          </w:p>
        </w:tc>
        <w:tc>
          <w:tcPr>
            <w:tcW w:w="1418"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9 233 656,36  </w:t>
            </w:r>
          </w:p>
        </w:tc>
      </w:tr>
      <w:tr w:rsidR="005A74B9" w:rsidRPr="005A74B9" w:rsidTr="00265F28">
        <w:trPr>
          <w:trHeight w:val="988"/>
        </w:trPr>
        <w:tc>
          <w:tcPr>
            <w:tcW w:w="2684" w:type="dxa"/>
            <w:tcBorders>
              <w:top w:val="nil"/>
              <w:left w:val="single" w:sz="8" w:space="0" w:color="auto"/>
              <w:bottom w:val="single" w:sz="8" w:space="0" w:color="auto"/>
              <w:right w:val="single" w:sz="8" w:space="0" w:color="auto"/>
            </w:tcBorders>
            <w:shd w:val="clear" w:color="000000" w:fill="FFFFFF"/>
            <w:hideMark/>
          </w:tcPr>
          <w:p w:rsidR="009D4031" w:rsidRPr="005A74B9" w:rsidRDefault="009D4031" w:rsidP="009D4031">
            <w:pPr>
              <w:ind w:firstLine="0"/>
              <w:rPr>
                <w:b/>
                <w:bCs/>
                <w:sz w:val="20"/>
              </w:rPr>
            </w:pPr>
            <w:r w:rsidRPr="005A74B9">
              <w:rPr>
                <w:b/>
                <w:bCs/>
                <w:sz w:val="20"/>
              </w:rPr>
              <w:t>Всего расходов в рамках муниципальных программ Пестяковского муниципального района</w:t>
            </w:r>
          </w:p>
        </w:tc>
        <w:tc>
          <w:tcPr>
            <w:tcW w:w="1480" w:type="dxa"/>
            <w:tcBorders>
              <w:top w:val="nil"/>
              <w:left w:val="nil"/>
              <w:bottom w:val="single" w:sz="8" w:space="0" w:color="auto"/>
              <w:right w:val="single" w:sz="8" w:space="0" w:color="auto"/>
            </w:tcBorders>
            <w:shd w:val="clear" w:color="000000" w:fill="FFFFFF"/>
            <w:noWrap/>
            <w:hideMark/>
          </w:tcPr>
          <w:p w:rsidR="009D4031" w:rsidRPr="005A74B9" w:rsidRDefault="009D4031" w:rsidP="00E83E41">
            <w:pPr>
              <w:ind w:firstLine="0"/>
              <w:jc w:val="center"/>
              <w:rPr>
                <w:b/>
                <w:bCs/>
                <w:sz w:val="20"/>
              </w:rPr>
            </w:pPr>
            <w:r w:rsidRPr="005A74B9">
              <w:rPr>
                <w:b/>
                <w:bCs/>
                <w:sz w:val="20"/>
              </w:rPr>
              <w:t>170</w:t>
            </w:r>
            <w:r w:rsidR="00E83E41" w:rsidRPr="005A74B9">
              <w:rPr>
                <w:b/>
                <w:bCs/>
                <w:sz w:val="20"/>
              </w:rPr>
              <w:t> 819 867,63</w:t>
            </w:r>
            <w:r w:rsidRPr="005A74B9">
              <w:rPr>
                <w:b/>
                <w:bCs/>
                <w:sz w:val="20"/>
              </w:rPr>
              <w:t xml:space="preserve">  </w:t>
            </w:r>
          </w:p>
        </w:tc>
        <w:tc>
          <w:tcPr>
            <w:tcW w:w="1638"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100 703 889,08  </w:t>
            </w:r>
          </w:p>
        </w:tc>
        <w:tc>
          <w:tcPr>
            <w:tcW w:w="156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132 484 197,57  </w:t>
            </w:r>
          </w:p>
        </w:tc>
        <w:tc>
          <w:tcPr>
            <w:tcW w:w="137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31 780 308,49  </w:t>
            </w:r>
          </w:p>
        </w:tc>
        <w:tc>
          <w:tcPr>
            <w:tcW w:w="148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100 737 039,89  </w:t>
            </w:r>
          </w:p>
        </w:tc>
        <w:tc>
          <w:tcPr>
            <w:tcW w:w="1520"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103 547 911,39  </w:t>
            </w:r>
          </w:p>
        </w:tc>
        <w:tc>
          <w:tcPr>
            <w:tcW w:w="1394"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2 810 871,50  </w:t>
            </w:r>
          </w:p>
        </w:tc>
        <w:tc>
          <w:tcPr>
            <w:tcW w:w="1418" w:type="dxa"/>
            <w:tcBorders>
              <w:top w:val="nil"/>
              <w:left w:val="nil"/>
              <w:bottom w:val="single" w:sz="8" w:space="0" w:color="auto"/>
              <w:right w:val="single" w:sz="8" w:space="0" w:color="auto"/>
            </w:tcBorders>
            <w:shd w:val="clear" w:color="000000" w:fill="FFFFFF"/>
            <w:hideMark/>
          </w:tcPr>
          <w:p w:rsidR="009D4031" w:rsidRPr="005A74B9" w:rsidRDefault="009D4031" w:rsidP="009D4031">
            <w:pPr>
              <w:ind w:firstLine="0"/>
              <w:jc w:val="center"/>
              <w:rPr>
                <w:b/>
                <w:bCs/>
                <w:sz w:val="20"/>
              </w:rPr>
            </w:pPr>
            <w:r w:rsidRPr="005A74B9">
              <w:rPr>
                <w:b/>
                <w:bCs/>
                <w:sz w:val="20"/>
              </w:rPr>
              <w:t xml:space="preserve">63 938 025,81  </w:t>
            </w:r>
          </w:p>
        </w:tc>
      </w:tr>
    </w:tbl>
    <w:p w:rsidR="00295BA1" w:rsidRPr="005A74B9" w:rsidRDefault="00295BA1" w:rsidP="00295BA1">
      <w:pPr>
        <w:spacing w:line="276" w:lineRule="auto"/>
        <w:jc w:val="right"/>
        <w:rPr>
          <w:sz w:val="24"/>
          <w:szCs w:val="28"/>
        </w:rPr>
      </w:pPr>
    </w:p>
    <w:p w:rsidR="00C76C79" w:rsidRPr="005A74B9" w:rsidRDefault="00C76C79" w:rsidP="00295BA1">
      <w:pPr>
        <w:spacing w:line="276" w:lineRule="auto"/>
        <w:jc w:val="right"/>
        <w:rPr>
          <w:sz w:val="24"/>
          <w:szCs w:val="28"/>
        </w:rPr>
      </w:pPr>
    </w:p>
    <w:p w:rsidR="00295BA1" w:rsidRPr="005A74B9" w:rsidRDefault="00295BA1" w:rsidP="00295BA1">
      <w:pPr>
        <w:spacing w:line="276" w:lineRule="auto"/>
        <w:ind w:firstLine="0"/>
        <w:jc w:val="left"/>
        <w:rPr>
          <w:szCs w:val="28"/>
        </w:rPr>
      </w:pPr>
    </w:p>
    <w:p w:rsidR="00342A97" w:rsidRPr="005A74B9" w:rsidRDefault="00342A97" w:rsidP="00295BA1">
      <w:pPr>
        <w:spacing w:line="276" w:lineRule="auto"/>
        <w:ind w:firstLine="0"/>
        <w:jc w:val="left"/>
        <w:rPr>
          <w:szCs w:val="28"/>
        </w:rPr>
        <w:sectPr w:rsidR="00342A97" w:rsidRPr="005A74B9" w:rsidSect="00252AB6">
          <w:pgSz w:w="16838" w:h="11906" w:orient="landscape"/>
          <w:pgMar w:top="1134" w:right="567" w:bottom="1134" w:left="1701" w:header="709" w:footer="709" w:gutter="0"/>
          <w:cols w:space="720"/>
          <w:docGrid w:linePitch="381"/>
        </w:sectPr>
      </w:pPr>
    </w:p>
    <w:p w:rsidR="00950AA4" w:rsidRPr="005A74B9" w:rsidRDefault="00950AA4" w:rsidP="00950AA4">
      <w:pPr>
        <w:ind w:firstLine="0"/>
        <w:jc w:val="center"/>
        <w:rPr>
          <w:rFonts w:eastAsia="Calibri"/>
          <w:b/>
          <w:i/>
          <w:sz w:val="24"/>
          <w:szCs w:val="24"/>
          <w:u w:val="single"/>
          <w:lang w:eastAsia="en-US"/>
        </w:rPr>
      </w:pPr>
      <w:r w:rsidRPr="005A74B9">
        <w:rPr>
          <w:rFonts w:eastAsia="Calibri"/>
          <w:b/>
          <w:i/>
          <w:sz w:val="24"/>
          <w:szCs w:val="24"/>
          <w:u w:val="single"/>
          <w:lang w:eastAsia="en-US"/>
        </w:rPr>
        <w:lastRenderedPageBreak/>
        <w:t xml:space="preserve">Муниципальная программа Пестяковского муниципального района  </w:t>
      </w:r>
    </w:p>
    <w:p w:rsidR="00950AA4" w:rsidRPr="005A74B9" w:rsidRDefault="00950AA4" w:rsidP="00950AA4">
      <w:pPr>
        <w:ind w:firstLine="0"/>
        <w:jc w:val="center"/>
        <w:rPr>
          <w:rFonts w:eastAsia="Calibri"/>
          <w:i/>
          <w:sz w:val="24"/>
          <w:szCs w:val="24"/>
          <w:u w:val="single"/>
          <w:lang w:eastAsia="en-US"/>
        </w:rPr>
      </w:pPr>
      <w:r w:rsidRPr="005A74B9">
        <w:rPr>
          <w:rFonts w:eastAsia="Calibri"/>
          <w:b/>
          <w:bCs/>
          <w:i/>
          <w:sz w:val="24"/>
          <w:szCs w:val="24"/>
          <w:u w:val="single"/>
          <w:lang w:eastAsia="en-US"/>
        </w:rPr>
        <w:t>«Экономическое развитие Пестяковского муниципального района»</w:t>
      </w:r>
    </w:p>
    <w:p w:rsidR="00950AA4" w:rsidRPr="005A74B9" w:rsidRDefault="00950AA4" w:rsidP="00950AA4">
      <w:pPr>
        <w:ind w:firstLine="0"/>
        <w:jc w:val="center"/>
        <w:rPr>
          <w:rFonts w:eastAsia="Calibri"/>
          <w:sz w:val="24"/>
          <w:szCs w:val="24"/>
          <w:lang w:eastAsia="en-US"/>
        </w:rPr>
      </w:pPr>
    </w:p>
    <w:p w:rsidR="00950AA4" w:rsidRPr="005A74B9" w:rsidRDefault="00950AA4" w:rsidP="00427400">
      <w:pPr>
        <w:ind w:firstLine="426"/>
        <w:rPr>
          <w:rFonts w:eastAsia="Calibri"/>
          <w:sz w:val="24"/>
          <w:szCs w:val="24"/>
          <w:lang w:eastAsia="en-US"/>
        </w:rPr>
      </w:pPr>
      <w:r w:rsidRPr="005A74B9">
        <w:rPr>
          <w:rFonts w:eastAsia="Calibri"/>
          <w:sz w:val="24"/>
          <w:szCs w:val="24"/>
          <w:lang w:eastAsia="en-US"/>
        </w:rPr>
        <w:t>Целями муниципальной программы Пестяковского муниципального района «Экономическое развитие Пестяковского муниципального района» является:</w:t>
      </w:r>
    </w:p>
    <w:p w:rsidR="00950AA4" w:rsidRPr="005A74B9" w:rsidRDefault="00950AA4" w:rsidP="00427400">
      <w:pPr>
        <w:ind w:firstLine="426"/>
        <w:rPr>
          <w:sz w:val="24"/>
          <w:szCs w:val="24"/>
        </w:rPr>
      </w:pPr>
      <w:r w:rsidRPr="005A74B9">
        <w:rPr>
          <w:sz w:val="24"/>
          <w:szCs w:val="24"/>
        </w:rPr>
        <w:t>- обеспечение благоприятных экономических, правовых и организационных условий для развития субъектов малого и среднего предпринимательства на территории Пестяковского муниципального района;</w:t>
      </w:r>
    </w:p>
    <w:p w:rsidR="00950AA4" w:rsidRPr="005A74B9" w:rsidRDefault="00950AA4" w:rsidP="00427400">
      <w:pPr>
        <w:ind w:firstLine="426"/>
        <w:rPr>
          <w:sz w:val="24"/>
          <w:szCs w:val="24"/>
        </w:rPr>
      </w:pPr>
      <w:r w:rsidRPr="005A74B9">
        <w:rPr>
          <w:sz w:val="24"/>
          <w:szCs w:val="24"/>
        </w:rPr>
        <w:t>- 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p w:rsidR="00950AA4" w:rsidRPr="005A74B9" w:rsidRDefault="00950AA4" w:rsidP="00427400">
      <w:pPr>
        <w:ind w:firstLine="426"/>
        <w:rPr>
          <w:rFonts w:eastAsia="Calibri"/>
          <w:sz w:val="24"/>
          <w:szCs w:val="24"/>
          <w:lang w:eastAsia="en-US"/>
        </w:rPr>
      </w:pPr>
      <w:r w:rsidRPr="005A74B9">
        <w:rPr>
          <w:rFonts w:eastAsia="Calibri"/>
          <w:sz w:val="24"/>
          <w:szCs w:val="24"/>
          <w:lang w:eastAsia="en-US"/>
        </w:rPr>
        <w:t>- поддержание на достигнутом уровне объема пассажирских перевозок на субсидируемых видах транспорта (маршрутах).</w:t>
      </w:r>
    </w:p>
    <w:p w:rsidR="008F7C01" w:rsidRPr="005A74B9" w:rsidRDefault="008F7C01" w:rsidP="00427400">
      <w:pPr>
        <w:ind w:firstLine="426"/>
        <w:rPr>
          <w:sz w:val="24"/>
          <w:szCs w:val="24"/>
        </w:rPr>
      </w:pPr>
    </w:p>
    <w:p w:rsidR="007E5AB4" w:rsidRPr="005A74B9" w:rsidRDefault="00310F8E" w:rsidP="00427400">
      <w:pPr>
        <w:ind w:firstLine="426"/>
        <w:rPr>
          <w:sz w:val="24"/>
          <w:szCs w:val="24"/>
        </w:rPr>
      </w:pPr>
      <w:r w:rsidRPr="005A74B9">
        <w:rPr>
          <w:sz w:val="24"/>
          <w:szCs w:val="24"/>
        </w:rPr>
        <w:t>Н</w:t>
      </w:r>
      <w:r w:rsidR="00387644" w:rsidRPr="005A74B9">
        <w:rPr>
          <w:sz w:val="24"/>
          <w:szCs w:val="24"/>
        </w:rPr>
        <w:t xml:space="preserve">а реализацию </w:t>
      </w:r>
      <w:r w:rsidR="00FC0423" w:rsidRPr="005A74B9">
        <w:rPr>
          <w:sz w:val="24"/>
          <w:szCs w:val="24"/>
        </w:rPr>
        <w:t>подпрограммы</w:t>
      </w:r>
      <w:r w:rsidR="00FC0423" w:rsidRPr="005A74B9">
        <w:rPr>
          <w:b/>
          <w:sz w:val="24"/>
          <w:szCs w:val="24"/>
        </w:rPr>
        <w:t xml:space="preserve"> «</w:t>
      </w:r>
      <w:r w:rsidR="00FC0423" w:rsidRPr="005A74B9">
        <w:rPr>
          <w:sz w:val="24"/>
          <w:szCs w:val="24"/>
          <w:u w:val="single"/>
        </w:rPr>
        <w:t>Субсидирование транспортного обслуживания населения Пестяковского муниципального района»</w:t>
      </w:r>
      <w:r w:rsidR="007E5AB4" w:rsidRPr="005A74B9">
        <w:rPr>
          <w:sz w:val="24"/>
          <w:szCs w:val="24"/>
          <w:u w:val="single"/>
        </w:rPr>
        <w:t xml:space="preserve"> </w:t>
      </w:r>
      <w:r w:rsidRPr="005A74B9">
        <w:rPr>
          <w:sz w:val="24"/>
          <w:szCs w:val="24"/>
        </w:rPr>
        <w:t xml:space="preserve">предусмотрены средства </w:t>
      </w:r>
      <w:r w:rsidR="007E5AB4" w:rsidRPr="005A74B9">
        <w:rPr>
          <w:sz w:val="24"/>
          <w:szCs w:val="24"/>
        </w:rPr>
        <w:t xml:space="preserve">в </w:t>
      </w:r>
      <w:proofErr w:type="gramStart"/>
      <w:r w:rsidR="007E5AB4" w:rsidRPr="005A74B9">
        <w:rPr>
          <w:sz w:val="24"/>
          <w:szCs w:val="24"/>
        </w:rPr>
        <w:t>сумме</w:t>
      </w:r>
      <w:r w:rsidR="007E5AB4" w:rsidRPr="005A74B9">
        <w:rPr>
          <w:sz w:val="24"/>
          <w:szCs w:val="24"/>
          <w:u w:val="single"/>
        </w:rPr>
        <w:t xml:space="preserve"> </w:t>
      </w:r>
      <w:r w:rsidR="007E5AB4" w:rsidRPr="005A74B9">
        <w:rPr>
          <w:sz w:val="24"/>
          <w:szCs w:val="24"/>
        </w:rPr>
        <w:t xml:space="preserve"> </w:t>
      </w:r>
      <w:r w:rsidRPr="005A74B9">
        <w:rPr>
          <w:sz w:val="24"/>
          <w:szCs w:val="24"/>
        </w:rPr>
        <w:t>1</w:t>
      </w:r>
      <w:proofErr w:type="gramEnd"/>
      <w:r w:rsidRPr="005A74B9">
        <w:rPr>
          <w:sz w:val="24"/>
          <w:szCs w:val="24"/>
        </w:rPr>
        <w:t> 293 058,21</w:t>
      </w:r>
      <w:r w:rsidR="007E5AB4" w:rsidRPr="005A74B9">
        <w:rPr>
          <w:sz w:val="24"/>
          <w:szCs w:val="24"/>
        </w:rPr>
        <w:t xml:space="preserve"> руб.</w:t>
      </w:r>
      <w:r w:rsidR="005C3208" w:rsidRPr="005A74B9">
        <w:rPr>
          <w:sz w:val="24"/>
          <w:szCs w:val="24"/>
        </w:rPr>
        <w:t xml:space="preserve"> на 2024  и 2025 годы ежегодно.</w:t>
      </w:r>
    </w:p>
    <w:p w:rsidR="005F48E2" w:rsidRPr="005A74B9" w:rsidRDefault="007E5AB4" w:rsidP="00427400">
      <w:pPr>
        <w:ind w:firstLine="426"/>
        <w:rPr>
          <w:sz w:val="24"/>
          <w:szCs w:val="24"/>
        </w:rPr>
      </w:pPr>
      <w:r w:rsidRPr="005A74B9">
        <w:rPr>
          <w:sz w:val="24"/>
          <w:szCs w:val="24"/>
        </w:rPr>
        <w:t>Средства будут направлены на сохранение объема пассажирских перевозок на субсидируемых видах транспорта (маршрутах) и предусмотрено предоставление субсидии МУП «Пестяковское ЖКХ» на возмещение разницы в тарифах по убыточным   рейсам внутри Пестяковского муниципального района.</w:t>
      </w:r>
    </w:p>
    <w:p w:rsidR="001154C5" w:rsidRPr="005A74B9" w:rsidRDefault="001154C5" w:rsidP="00427400">
      <w:pPr>
        <w:ind w:firstLine="426"/>
        <w:rPr>
          <w:sz w:val="24"/>
          <w:szCs w:val="24"/>
        </w:rPr>
      </w:pPr>
      <w:proofErr w:type="gramStart"/>
      <w:r w:rsidRPr="005A74B9">
        <w:rPr>
          <w:sz w:val="24"/>
          <w:szCs w:val="24"/>
        </w:rPr>
        <w:t>Калькуляция  на</w:t>
      </w:r>
      <w:proofErr w:type="gramEnd"/>
      <w:r w:rsidRPr="005A74B9">
        <w:rPr>
          <w:sz w:val="24"/>
          <w:szCs w:val="24"/>
        </w:rPr>
        <w:t xml:space="preserve"> данное мероприятие предоставлена от МУП «Пестяковское ЖКХ» на сумму 2 640 526,02 руб.</w:t>
      </w:r>
    </w:p>
    <w:p w:rsidR="007E5AB4" w:rsidRPr="005A74B9" w:rsidRDefault="007E5AB4" w:rsidP="005F48E2">
      <w:pPr>
        <w:ind w:firstLine="426"/>
        <w:rPr>
          <w:sz w:val="26"/>
          <w:szCs w:val="26"/>
        </w:rPr>
      </w:pPr>
    </w:p>
    <w:p w:rsidR="00E8595E" w:rsidRPr="005A74B9" w:rsidRDefault="00E8595E" w:rsidP="00E8595E">
      <w:pPr>
        <w:ind w:firstLine="0"/>
        <w:jc w:val="center"/>
        <w:rPr>
          <w:rFonts w:eastAsia="Calibri"/>
          <w:b/>
          <w:i/>
          <w:sz w:val="24"/>
          <w:szCs w:val="24"/>
          <w:u w:val="single"/>
          <w:lang w:eastAsia="en-US"/>
        </w:rPr>
      </w:pPr>
      <w:r w:rsidRPr="005A74B9">
        <w:rPr>
          <w:rFonts w:eastAsia="Calibri"/>
          <w:b/>
          <w:i/>
          <w:sz w:val="24"/>
          <w:szCs w:val="24"/>
          <w:u w:val="single"/>
          <w:lang w:eastAsia="en-US"/>
        </w:rPr>
        <w:t>Муниципальная программа Пестяковского муниципального района</w:t>
      </w:r>
    </w:p>
    <w:p w:rsidR="00E8595E" w:rsidRPr="005A74B9" w:rsidRDefault="00E8595E" w:rsidP="00E8595E">
      <w:pPr>
        <w:ind w:firstLine="0"/>
        <w:jc w:val="center"/>
        <w:rPr>
          <w:rFonts w:eastAsia="Calibri"/>
          <w:i/>
          <w:sz w:val="24"/>
          <w:szCs w:val="24"/>
          <w:u w:val="single"/>
          <w:lang w:eastAsia="en-US"/>
        </w:rPr>
      </w:pPr>
      <w:r w:rsidRPr="005A74B9">
        <w:rPr>
          <w:rFonts w:eastAsia="Calibri"/>
          <w:b/>
          <w:bCs/>
          <w:i/>
          <w:sz w:val="24"/>
          <w:szCs w:val="24"/>
          <w:u w:val="single"/>
          <w:lang w:eastAsia="en-US"/>
        </w:rPr>
        <w:t>«Развитие культуры»</w:t>
      </w:r>
    </w:p>
    <w:p w:rsidR="00E8595E" w:rsidRPr="005A74B9" w:rsidRDefault="00E8595E" w:rsidP="00E8595E">
      <w:pPr>
        <w:ind w:firstLine="0"/>
        <w:jc w:val="center"/>
        <w:rPr>
          <w:rFonts w:eastAsia="Calibri"/>
          <w:sz w:val="24"/>
          <w:szCs w:val="24"/>
          <w:lang w:eastAsia="en-US"/>
        </w:rPr>
      </w:pPr>
    </w:p>
    <w:p w:rsidR="00E8595E" w:rsidRPr="005A74B9" w:rsidRDefault="00E8595E" w:rsidP="00427400">
      <w:pPr>
        <w:ind w:firstLine="426"/>
        <w:rPr>
          <w:rFonts w:eastAsia="Calibri"/>
          <w:sz w:val="24"/>
          <w:szCs w:val="24"/>
          <w:lang w:eastAsia="en-US"/>
        </w:rPr>
      </w:pPr>
      <w:r w:rsidRPr="005A74B9">
        <w:rPr>
          <w:rFonts w:eastAsia="Calibri"/>
          <w:sz w:val="24"/>
          <w:szCs w:val="24"/>
          <w:lang w:eastAsia="en-US"/>
        </w:rPr>
        <w:t>Основной целью муниципальной программы Пестяковского муниципального района «</w:t>
      </w:r>
      <w:r w:rsidRPr="005A74B9">
        <w:rPr>
          <w:rFonts w:eastAsia="Calibri"/>
          <w:bCs/>
          <w:sz w:val="24"/>
          <w:szCs w:val="24"/>
          <w:lang w:eastAsia="en-US"/>
        </w:rPr>
        <w:t>Развитие культуры»</w:t>
      </w:r>
      <w:r w:rsidRPr="005A74B9">
        <w:rPr>
          <w:rFonts w:eastAsia="Calibri"/>
          <w:sz w:val="24"/>
          <w:szCs w:val="24"/>
          <w:lang w:eastAsia="en-US"/>
        </w:rPr>
        <w:t xml:space="preserve"> является комплексное развитие и реализация культурного потенциала, сохранение материального и нематериального наследия, гармонизация и обогащение культурной жизни района, создание условий для творческого досуга и художественного самообразования детей, подростков, молодежи, взрослого населения.  </w:t>
      </w:r>
    </w:p>
    <w:p w:rsidR="008F7C01" w:rsidRPr="005A74B9" w:rsidRDefault="008F7C01" w:rsidP="00427400">
      <w:pPr>
        <w:ind w:firstLine="426"/>
        <w:rPr>
          <w:rFonts w:eastAsia="Calibri"/>
          <w:sz w:val="24"/>
          <w:szCs w:val="24"/>
          <w:lang w:eastAsia="en-US"/>
        </w:rPr>
      </w:pPr>
    </w:p>
    <w:p w:rsidR="00C50695" w:rsidRPr="005A74B9" w:rsidRDefault="00C50695" w:rsidP="00427400">
      <w:pPr>
        <w:ind w:firstLine="426"/>
        <w:rPr>
          <w:sz w:val="24"/>
          <w:szCs w:val="24"/>
        </w:rPr>
      </w:pPr>
      <w:r w:rsidRPr="005A74B9">
        <w:rPr>
          <w:sz w:val="24"/>
          <w:szCs w:val="24"/>
        </w:rPr>
        <w:t>Бюджетные ассигнования, предусмотренные на реализацию муниципальной программы Пестяковского муниципального района «</w:t>
      </w:r>
      <w:r w:rsidRPr="005A74B9">
        <w:rPr>
          <w:bCs/>
          <w:sz w:val="24"/>
          <w:szCs w:val="24"/>
        </w:rPr>
        <w:t>Развитие культуры»</w:t>
      </w:r>
      <w:r w:rsidRPr="005A74B9">
        <w:rPr>
          <w:sz w:val="24"/>
          <w:szCs w:val="24"/>
        </w:rPr>
        <w:t xml:space="preserve"> в 20</w:t>
      </w:r>
      <w:r w:rsidR="009659DD" w:rsidRPr="005A74B9">
        <w:rPr>
          <w:sz w:val="24"/>
          <w:szCs w:val="24"/>
        </w:rPr>
        <w:t>2</w:t>
      </w:r>
      <w:r w:rsidR="00265A76" w:rsidRPr="005A74B9">
        <w:rPr>
          <w:sz w:val="24"/>
          <w:szCs w:val="24"/>
        </w:rPr>
        <w:t>4</w:t>
      </w:r>
      <w:r w:rsidRPr="005A74B9">
        <w:rPr>
          <w:sz w:val="24"/>
          <w:szCs w:val="24"/>
        </w:rPr>
        <w:t xml:space="preserve"> году составят </w:t>
      </w:r>
      <w:r w:rsidR="00265A76" w:rsidRPr="005A74B9">
        <w:rPr>
          <w:sz w:val="24"/>
          <w:szCs w:val="24"/>
        </w:rPr>
        <w:t>7 710 111,00</w:t>
      </w:r>
      <w:r w:rsidRPr="005A74B9">
        <w:rPr>
          <w:sz w:val="24"/>
          <w:szCs w:val="24"/>
        </w:rPr>
        <w:t xml:space="preserve"> руб., в 202</w:t>
      </w:r>
      <w:r w:rsidR="00265A76" w:rsidRPr="005A74B9">
        <w:rPr>
          <w:sz w:val="24"/>
          <w:szCs w:val="24"/>
        </w:rPr>
        <w:t>5</w:t>
      </w:r>
      <w:r w:rsidRPr="005A74B9">
        <w:rPr>
          <w:sz w:val="24"/>
          <w:szCs w:val="24"/>
        </w:rPr>
        <w:t xml:space="preserve"> году – </w:t>
      </w:r>
      <w:r w:rsidR="00265A76" w:rsidRPr="005A74B9">
        <w:rPr>
          <w:sz w:val="24"/>
          <w:szCs w:val="24"/>
        </w:rPr>
        <w:t>4 132 726,00</w:t>
      </w:r>
      <w:r w:rsidRPr="005A74B9">
        <w:rPr>
          <w:sz w:val="24"/>
          <w:szCs w:val="24"/>
        </w:rPr>
        <w:t xml:space="preserve"> руб. и в 202</w:t>
      </w:r>
      <w:r w:rsidR="00265A76" w:rsidRPr="005A74B9">
        <w:rPr>
          <w:sz w:val="24"/>
          <w:szCs w:val="24"/>
        </w:rPr>
        <w:t>6</w:t>
      </w:r>
      <w:r w:rsidRPr="005A74B9">
        <w:rPr>
          <w:sz w:val="24"/>
          <w:szCs w:val="24"/>
        </w:rPr>
        <w:t xml:space="preserve"> году –</w:t>
      </w:r>
      <w:r w:rsidR="00265A76" w:rsidRPr="005A74B9">
        <w:rPr>
          <w:sz w:val="24"/>
          <w:szCs w:val="24"/>
        </w:rPr>
        <w:t>3 000 000,00</w:t>
      </w:r>
      <w:r w:rsidRPr="005A74B9">
        <w:rPr>
          <w:sz w:val="24"/>
          <w:szCs w:val="24"/>
        </w:rPr>
        <w:t xml:space="preserve"> рублей.</w:t>
      </w:r>
    </w:p>
    <w:p w:rsidR="003F28A7" w:rsidRPr="005A74B9" w:rsidRDefault="00CA4689" w:rsidP="00CA4689">
      <w:pPr>
        <w:autoSpaceDE w:val="0"/>
        <w:autoSpaceDN w:val="0"/>
        <w:adjustRightInd w:val="0"/>
        <w:ind w:firstLine="426"/>
        <w:rPr>
          <w:sz w:val="24"/>
          <w:szCs w:val="24"/>
        </w:rPr>
      </w:pPr>
      <w:r w:rsidRPr="005A74B9">
        <w:rPr>
          <w:sz w:val="24"/>
          <w:szCs w:val="24"/>
        </w:rPr>
        <w:t xml:space="preserve">По сравнению с 2023 годом расходы на финансовое обеспечение программы </w:t>
      </w:r>
      <w:r w:rsidR="003C31E6" w:rsidRPr="005A74B9">
        <w:rPr>
          <w:sz w:val="24"/>
          <w:szCs w:val="24"/>
        </w:rPr>
        <w:t xml:space="preserve">увеличатся в </w:t>
      </w:r>
      <w:r w:rsidRPr="005A74B9">
        <w:rPr>
          <w:sz w:val="24"/>
          <w:szCs w:val="24"/>
        </w:rPr>
        <w:t>связи с доведением расходов по фонду оплаты труда (с учетом начислений) работников учреждений до уровня 2023 года, увеличением минимального размера оплаты труда на 2024 год, индексацией заработной платы с 01.10.2024 на 5,3 %, доведением средней заработной платы отдельных категорий работников муниципальных учреждений бюджетной сферы до средней заработной платы в Ивановской области в соответствии с указами Президента Российской Федерации.</w:t>
      </w:r>
    </w:p>
    <w:p w:rsidR="00CA4689" w:rsidRPr="005A74B9" w:rsidRDefault="00CA4689" w:rsidP="00CA4689">
      <w:pPr>
        <w:autoSpaceDE w:val="0"/>
        <w:autoSpaceDN w:val="0"/>
        <w:adjustRightInd w:val="0"/>
        <w:ind w:firstLine="426"/>
        <w:rPr>
          <w:sz w:val="24"/>
          <w:szCs w:val="24"/>
        </w:rPr>
      </w:pPr>
      <w:r w:rsidRPr="005A74B9">
        <w:rPr>
          <w:sz w:val="24"/>
          <w:szCs w:val="24"/>
        </w:rPr>
        <w:t>На 2024 год уменьшены средства областного бюджета, связанные с предоставлением субсидии бюджетам муниципальных образований Ивановской области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которые с 2024 года будут предоставляться в форме дотаций на поддержку мер по обеспечению сбалансированности местных бюджетов.</w:t>
      </w:r>
    </w:p>
    <w:p w:rsidR="00EF6049" w:rsidRPr="005A74B9" w:rsidRDefault="00387644" w:rsidP="00427400">
      <w:pPr>
        <w:ind w:firstLine="426"/>
        <w:rPr>
          <w:sz w:val="24"/>
          <w:szCs w:val="24"/>
        </w:rPr>
      </w:pPr>
      <w:r w:rsidRPr="005A74B9">
        <w:rPr>
          <w:sz w:val="24"/>
          <w:szCs w:val="24"/>
        </w:rPr>
        <w:t xml:space="preserve">В рамках подпрограммы </w:t>
      </w:r>
      <w:r w:rsidR="008F7C01" w:rsidRPr="005A74B9">
        <w:rPr>
          <w:sz w:val="24"/>
          <w:szCs w:val="24"/>
          <w:u w:val="single"/>
        </w:rPr>
        <w:t xml:space="preserve">«Дополнительное образование в сфере культуры и искусства» </w:t>
      </w:r>
      <w:r w:rsidRPr="005A74B9">
        <w:rPr>
          <w:sz w:val="24"/>
          <w:szCs w:val="24"/>
        </w:rPr>
        <w:t>предусмотрены средства в сумме</w:t>
      </w:r>
      <w:r w:rsidR="00265A76" w:rsidRPr="005A74B9">
        <w:rPr>
          <w:sz w:val="24"/>
          <w:szCs w:val="24"/>
        </w:rPr>
        <w:t xml:space="preserve"> 2 846 223,00</w:t>
      </w:r>
      <w:r w:rsidRPr="005A74B9">
        <w:rPr>
          <w:sz w:val="24"/>
          <w:szCs w:val="24"/>
        </w:rPr>
        <w:t xml:space="preserve"> руб. на 20</w:t>
      </w:r>
      <w:r w:rsidR="00A907DD" w:rsidRPr="005A74B9">
        <w:rPr>
          <w:sz w:val="24"/>
          <w:szCs w:val="24"/>
        </w:rPr>
        <w:t>2</w:t>
      </w:r>
      <w:r w:rsidR="00265A76" w:rsidRPr="005A74B9">
        <w:rPr>
          <w:sz w:val="24"/>
          <w:szCs w:val="24"/>
        </w:rPr>
        <w:t>4</w:t>
      </w:r>
      <w:r w:rsidRPr="005A74B9">
        <w:rPr>
          <w:sz w:val="24"/>
          <w:szCs w:val="24"/>
        </w:rPr>
        <w:t xml:space="preserve"> год, </w:t>
      </w:r>
      <w:r w:rsidR="00265A76" w:rsidRPr="005A74B9">
        <w:rPr>
          <w:sz w:val="24"/>
          <w:szCs w:val="24"/>
        </w:rPr>
        <w:t>2 155 452,00</w:t>
      </w:r>
      <w:r w:rsidRPr="005A74B9">
        <w:rPr>
          <w:sz w:val="24"/>
          <w:szCs w:val="24"/>
        </w:rPr>
        <w:t xml:space="preserve"> руб. на 202</w:t>
      </w:r>
      <w:r w:rsidR="00265A76" w:rsidRPr="005A74B9">
        <w:rPr>
          <w:sz w:val="24"/>
          <w:szCs w:val="24"/>
        </w:rPr>
        <w:t>5</w:t>
      </w:r>
      <w:r w:rsidRPr="005A74B9">
        <w:rPr>
          <w:sz w:val="24"/>
          <w:szCs w:val="24"/>
        </w:rPr>
        <w:t xml:space="preserve"> год, </w:t>
      </w:r>
    </w:p>
    <w:p w:rsidR="00265A76" w:rsidRPr="005A74B9" w:rsidRDefault="00265A76" w:rsidP="00265A76">
      <w:pPr>
        <w:ind w:firstLine="0"/>
        <w:rPr>
          <w:sz w:val="24"/>
          <w:szCs w:val="24"/>
        </w:rPr>
      </w:pPr>
      <w:r w:rsidRPr="005A74B9">
        <w:rPr>
          <w:sz w:val="24"/>
          <w:szCs w:val="24"/>
        </w:rPr>
        <w:t>2 155 452,00</w:t>
      </w:r>
      <w:r w:rsidR="00387644" w:rsidRPr="005A74B9">
        <w:rPr>
          <w:sz w:val="24"/>
          <w:szCs w:val="24"/>
        </w:rPr>
        <w:t xml:space="preserve"> руб. на 202</w:t>
      </w:r>
      <w:r w:rsidRPr="005A74B9">
        <w:rPr>
          <w:sz w:val="24"/>
          <w:szCs w:val="24"/>
        </w:rPr>
        <w:t>6 год на</w:t>
      </w:r>
      <w:r w:rsidR="00387644" w:rsidRPr="005A74B9">
        <w:rPr>
          <w:sz w:val="24"/>
          <w:szCs w:val="24"/>
        </w:rPr>
        <w:t xml:space="preserve"> реализаци</w:t>
      </w:r>
      <w:r w:rsidRPr="005A74B9">
        <w:rPr>
          <w:sz w:val="24"/>
          <w:szCs w:val="24"/>
        </w:rPr>
        <w:t>ю</w:t>
      </w:r>
      <w:r w:rsidR="00387644" w:rsidRPr="005A74B9">
        <w:rPr>
          <w:sz w:val="24"/>
          <w:szCs w:val="24"/>
        </w:rPr>
        <w:t xml:space="preserve"> дополнительных общеобразовательных общеразвивающих программ в сфере культуры и искусства, которое направленно на </w:t>
      </w:r>
      <w:r w:rsidR="00387644" w:rsidRPr="005A74B9">
        <w:rPr>
          <w:sz w:val="24"/>
          <w:szCs w:val="24"/>
        </w:rPr>
        <w:lastRenderedPageBreak/>
        <w:t>содержание муниципальной казенной организации дополнительного образования «Детская музыкальная школа»</w:t>
      </w:r>
      <w:r w:rsidRPr="005A74B9">
        <w:rPr>
          <w:sz w:val="24"/>
          <w:szCs w:val="24"/>
        </w:rPr>
        <w:t>. Фонд оплаты труда предусмотрен на 5,5 шт. единиц</w:t>
      </w:r>
      <w:r w:rsidR="00F17CD8" w:rsidRPr="005A74B9">
        <w:rPr>
          <w:sz w:val="24"/>
          <w:szCs w:val="24"/>
        </w:rPr>
        <w:t xml:space="preserve">, в </w:t>
      </w:r>
      <w:proofErr w:type="spellStart"/>
      <w:r w:rsidR="00F17CD8" w:rsidRPr="005A74B9">
        <w:rPr>
          <w:sz w:val="24"/>
          <w:szCs w:val="24"/>
        </w:rPr>
        <w:t>т.ч</w:t>
      </w:r>
      <w:proofErr w:type="spellEnd"/>
      <w:r w:rsidR="00F17CD8" w:rsidRPr="005A74B9">
        <w:rPr>
          <w:sz w:val="24"/>
          <w:szCs w:val="24"/>
        </w:rPr>
        <w:t>. 4</w:t>
      </w:r>
      <w:r w:rsidR="0015621A" w:rsidRPr="005A74B9">
        <w:rPr>
          <w:sz w:val="24"/>
          <w:szCs w:val="24"/>
        </w:rPr>
        <w:t xml:space="preserve"> шт. единицы</w:t>
      </w:r>
      <w:r w:rsidR="00F17CD8" w:rsidRPr="005A74B9">
        <w:rPr>
          <w:sz w:val="24"/>
          <w:szCs w:val="24"/>
        </w:rPr>
        <w:t xml:space="preserve"> специалист</w:t>
      </w:r>
      <w:r w:rsidR="0015621A" w:rsidRPr="005A74B9">
        <w:rPr>
          <w:sz w:val="24"/>
          <w:szCs w:val="24"/>
        </w:rPr>
        <w:t>ов, 0,5 шт. единиц – младший обслуживающий персонал</w:t>
      </w:r>
      <w:r w:rsidRPr="005A74B9">
        <w:rPr>
          <w:sz w:val="24"/>
          <w:szCs w:val="24"/>
        </w:rPr>
        <w:t>.</w:t>
      </w:r>
    </w:p>
    <w:p w:rsidR="00387644" w:rsidRPr="005A74B9" w:rsidRDefault="00387644" w:rsidP="00427400">
      <w:pPr>
        <w:suppressAutoHyphens/>
        <w:ind w:firstLine="426"/>
        <w:rPr>
          <w:sz w:val="24"/>
          <w:szCs w:val="24"/>
          <w:lang w:eastAsia="ar-SA"/>
        </w:rPr>
      </w:pPr>
      <w:r w:rsidRPr="005A74B9">
        <w:rPr>
          <w:sz w:val="24"/>
          <w:szCs w:val="24"/>
          <w:lang w:eastAsia="ar-SA"/>
        </w:rPr>
        <w:t>В рамках подпрограммы</w:t>
      </w:r>
      <w:r w:rsidR="003F28A7" w:rsidRPr="005A74B9">
        <w:rPr>
          <w:sz w:val="24"/>
          <w:szCs w:val="24"/>
          <w:lang w:eastAsia="ar-SA"/>
        </w:rPr>
        <w:t xml:space="preserve"> </w:t>
      </w:r>
      <w:r w:rsidR="003F28A7" w:rsidRPr="005A74B9">
        <w:rPr>
          <w:rFonts w:eastAsia="Calibri"/>
          <w:sz w:val="24"/>
          <w:szCs w:val="24"/>
          <w:u w:val="single"/>
          <w:lang w:eastAsia="en-US"/>
        </w:rPr>
        <w:t xml:space="preserve">«Развитие музейного, библиотечного дела, организация и проведение культурно – досуговых </w:t>
      </w:r>
      <w:proofErr w:type="gramStart"/>
      <w:r w:rsidR="003F28A7" w:rsidRPr="005A74B9">
        <w:rPr>
          <w:rFonts w:eastAsia="Calibri"/>
          <w:sz w:val="24"/>
          <w:szCs w:val="24"/>
          <w:u w:val="single"/>
          <w:lang w:eastAsia="en-US"/>
        </w:rPr>
        <w:t>мероприятий»</w:t>
      </w:r>
      <w:r w:rsidR="003F28A7" w:rsidRPr="005A74B9">
        <w:rPr>
          <w:rFonts w:eastAsia="Calibri"/>
          <w:b/>
          <w:sz w:val="24"/>
          <w:szCs w:val="24"/>
          <w:lang w:eastAsia="en-US"/>
        </w:rPr>
        <w:t xml:space="preserve"> </w:t>
      </w:r>
      <w:r w:rsidRPr="005A74B9">
        <w:rPr>
          <w:sz w:val="24"/>
          <w:szCs w:val="24"/>
          <w:lang w:eastAsia="ar-SA"/>
        </w:rPr>
        <w:t xml:space="preserve"> предусмотрены</w:t>
      </w:r>
      <w:proofErr w:type="gramEnd"/>
      <w:r w:rsidRPr="005A74B9">
        <w:rPr>
          <w:sz w:val="24"/>
          <w:szCs w:val="24"/>
          <w:lang w:eastAsia="ar-SA"/>
        </w:rPr>
        <w:t xml:space="preserve"> расходы в сумме  </w:t>
      </w:r>
      <w:r w:rsidR="00662B8D" w:rsidRPr="005A74B9">
        <w:rPr>
          <w:sz w:val="24"/>
          <w:szCs w:val="24"/>
          <w:lang w:eastAsia="ar-SA"/>
        </w:rPr>
        <w:t>3 912 047,00</w:t>
      </w:r>
      <w:r w:rsidR="008C236A" w:rsidRPr="005A74B9">
        <w:rPr>
          <w:sz w:val="24"/>
          <w:szCs w:val="24"/>
          <w:lang w:eastAsia="ar-SA"/>
        </w:rPr>
        <w:t xml:space="preserve"> </w:t>
      </w:r>
      <w:r w:rsidRPr="005A74B9">
        <w:rPr>
          <w:sz w:val="24"/>
          <w:szCs w:val="24"/>
          <w:lang w:eastAsia="ar-SA"/>
        </w:rPr>
        <w:t>руб. на 20</w:t>
      </w:r>
      <w:r w:rsidR="00B9725B" w:rsidRPr="005A74B9">
        <w:rPr>
          <w:sz w:val="24"/>
          <w:szCs w:val="24"/>
          <w:lang w:eastAsia="ar-SA"/>
        </w:rPr>
        <w:t>2</w:t>
      </w:r>
      <w:r w:rsidR="00662B8D" w:rsidRPr="005A74B9">
        <w:rPr>
          <w:sz w:val="24"/>
          <w:szCs w:val="24"/>
          <w:lang w:eastAsia="ar-SA"/>
        </w:rPr>
        <w:t>4</w:t>
      </w:r>
      <w:r w:rsidRPr="005A74B9">
        <w:rPr>
          <w:sz w:val="24"/>
          <w:szCs w:val="24"/>
          <w:lang w:eastAsia="ar-SA"/>
        </w:rPr>
        <w:t xml:space="preserve"> год, </w:t>
      </w:r>
      <w:r w:rsidR="00662B8D" w:rsidRPr="005A74B9">
        <w:rPr>
          <w:sz w:val="24"/>
          <w:szCs w:val="24"/>
          <w:lang w:eastAsia="ar-SA"/>
        </w:rPr>
        <w:t>1 304 245,00</w:t>
      </w:r>
      <w:r w:rsidRPr="005A74B9">
        <w:rPr>
          <w:sz w:val="24"/>
          <w:szCs w:val="24"/>
          <w:lang w:eastAsia="ar-SA"/>
        </w:rPr>
        <w:t xml:space="preserve"> руб. на 202</w:t>
      </w:r>
      <w:r w:rsidR="00662B8D" w:rsidRPr="005A74B9">
        <w:rPr>
          <w:sz w:val="24"/>
          <w:szCs w:val="24"/>
          <w:lang w:eastAsia="ar-SA"/>
        </w:rPr>
        <w:t>5</w:t>
      </w:r>
      <w:r w:rsidRPr="005A74B9">
        <w:rPr>
          <w:sz w:val="24"/>
          <w:szCs w:val="24"/>
          <w:lang w:eastAsia="ar-SA"/>
        </w:rPr>
        <w:t xml:space="preserve"> год, </w:t>
      </w:r>
      <w:r w:rsidR="00662B8D" w:rsidRPr="005A74B9">
        <w:rPr>
          <w:sz w:val="24"/>
          <w:szCs w:val="24"/>
          <w:lang w:eastAsia="ar-SA"/>
        </w:rPr>
        <w:t>844 548,00</w:t>
      </w:r>
      <w:r w:rsidRPr="005A74B9">
        <w:rPr>
          <w:sz w:val="24"/>
          <w:szCs w:val="24"/>
          <w:lang w:eastAsia="ar-SA"/>
        </w:rPr>
        <w:t xml:space="preserve"> руб. на 202</w:t>
      </w:r>
      <w:r w:rsidR="00662B8D" w:rsidRPr="005A74B9">
        <w:rPr>
          <w:sz w:val="24"/>
          <w:szCs w:val="24"/>
          <w:lang w:eastAsia="ar-SA"/>
        </w:rPr>
        <w:t>6</w:t>
      </w:r>
      <w:r w:rsidRPr="005A74B9">
        <w:rPr>
          <w:sz w:val="24"/>
          <w:szCs w:val="24"/>
          <w:lang w:eastAsia="ar-SA"/>
        </w:rPr>
        <w:t xml:space="preserve"> год, из них:</w:t>
      </w:r>
    </w:p>
    <w:p w:rsidR="0015621A" w:rsidRPr="005A74B9" w:rsidRDefault="00387644" w:rsidP="0015621A">
      <w:pPr>
        <w:ind w:firstLine="0"/>
        <w:rPr>
          <w:sz w:val="24"/>
          <w:szCs w:val="24"/>
        </w:rPr>
      </w:pPr>
      <w:r w:rsidRPr="005A74B9">
        <w:rPr>
          <w:sz w:val="24"/>
          <w:szCs w:val="24"/>
          <w:lang w:eastAsia="ar-SA"/>
        </w:rPr>
        <w:t>- расходы на организацию музейно-выставочной деятельности</w:t>
      </w:r>
      <w:r w:rsidRPr="005A74B9">
        <w:rPr>
          <w:rFonts w:eastAsia="Calibri"/>
          <w:sz w:val="24"/>
          <w:szCs w:val="24"/>
          <w:lang w:eastAsia="ar-SA"/>
        </w:rPr>
        <w:t xml:space="preserve"> </w:t>
      </w:r>
      <w:r w:rsidRPr="005A74B9">
        <w:rPr>
          <w:rFonts w:eastAsia="Calibri"/>
          <w:sz w:val="24"/>
          <w:szCs w:val="24"/>
          <w:lang w:eastAsia="en-US"/>
        </w:rPr>
        <w:t xml:space="preserve">в сумме </w:t>
      </w:r>
      <w:r w:rsidR="00662B8D" w:rsidRPr="005A74B9">
        <w:rPr>
          <w:rFonts w:eastAsia="Calibri"/>
          <w:sz w:val="24"/>
          <w:szCs w:val="24"/>
          <w:lang w:eastAsia="en-US"/>
        </w:rPr>
        <w:t>1 794 579,00</w:t>
      </w:r>
      <w:r w:rsidRPr="005A74B9">
        <w:rPr>
          <w:rFonts w:eastAsia="Calibri"/>
          <w:sz w:val="24"/>
          <w:szCs w:val="24"/>
          <w:lang w:eastAsia="en-US"/>
        </w:rPr>
        <w:t xml:space="preserve"> руб. на 20</w:t>
      </w:r>
      <w:r w:rsidR="00B9725B" w:rsidRPr="005A74B9">
        <w:rPr>
          <w:rFonts w:eastAsia="Calibri"/>
          <w:sz w:val="24"/>
          <w:szCs w:val="24"/>
          <w:lang w:eastAsia="en-US"/>
        </w:rPr>
        <w:t>2</w:t>
      </w:r>
      <w:r w:rsidR="00662B8D" w:rsidRPr="005A74B9">
        <w:rPr>
          <w:rFonts w:eastAsia="Calibri"/>
          <w:sz w:val="24"/>
          <w:szCs w:val="24"/>
          <w:lang w:eastAsia="en-US"/>
        </w:rPr>
        <w:t>4</w:t>
      </w:r>
      <w:r w:rsidRPr="005A74B9">
        <w:rPr>
          <w:rFonts w:eastAsia="Calibri"/>
          <w:sz w:val="24"/>
          <w:szCs w:val="24"/>
          <w:lang w:eastAsia="en-US"/>
        </w:rPr>
        <w:t xml:space="preserve"> год,</w:t>
      </w:r>
      <w:r w:rsidR="00F33D08" w:rsidRPr="005A74B9">
        <w:rPr>
          <w:rFonts w:eastAsia="Calibri"/>
          <w:sz w:val="24"/>
          <w:szCs w:val="24"/>
          <w:lang w:eastAsia="en-US"/>
        </w:rPr>
        <w:t xml:space="preserve"> </w:t>
      </w:r>
      <w:r w:rsidR="00662B8D" w:rsidRPr="005A74B9">
        <w:rPr>
          <w:rFonts w:eastAsia="Calibri"/>
          <w:sz w:val="24"/>
          <w:szCs w:val="24"/>
          <w:lang w:eastAsia="en-US"/>
        </w:rPr>
        <w:t>1 296 745,00</w:t>
      </w:r>
      <w:r w:rsidRPr="005A74B9">
        <w:rPr>
          <w:rFonts w:eastAsia="Calibri"/>
          <w:sz w:val="24"/>
          <w:szCs w:val="24"/>
          <w:lang w:eastAsia="en-US"/>
        </w:rPr>
        <w:t xml:space="preserve"> руб. на 20</w:t>
      </w:r>
      <w:r w:rsidR="00F33D08" w:rsidRPr="005A74B9">
        <w:rPr>
          <w:rFonts w:eastAsia="Calibri"/>
          <w:sz w:val="24"/>
          <w:szCs w:val="24"/>
          <w:lang w:eastAsia="en-US"/>
        </w:rPr>
        <w:t>2</w:t>
      </w:r>
      <w:r w:rsidR="00662B8D" w:rsidRPr="005A74B9">
        <w:rPr>
          <w:rFonts w:eastAsia="Calibri"/>
          <w:sz w:val="24"/>
          <w:szCs w:val="24"/>
          <w:lang w:eastAsia="en-US"/>
        </w:rPr>
        <w:t>5</w:t>
      </w:r>
      <w:r w:rsidRPr="005A74B9">
        <w:rPr>
          <w:rFonts w:eastAsia="Calibri"/>
          <w:sz w:val="24"/>
          <w:szCs w:val="24"/>
          <w:lang w:eastAsia="en-US"/>
        </w:rPr>
        <w:t xml:space="preserve"> </w:t>
      </w:r>
      <w:proofErr w:type="gramStart"/>
      <w:r w:rsidRPr="005A74B9">
        <w:rPr>
          <w:rFonts w:eastAsia="Calibri"/>
          <w:sz w:val="24"/>
          <w:szCs w:val="24"/>
          <w:lang w:eastAsia="en-US"/>
        </w:rPr>
        <w:t xml:space="preserve">год, </w:t>
      </w:r>
      <w:r w:rsidR="00F33D08" w:rsidRPr="005A74B9">
        <w:rPr>
          <w:rFonts w:eastAsia="Calibri"/>
          <w:sz w:val="24"/>
          <w:szCs w:val="24"/>
          <w:lang w:eastAsia="en-US"/>
        </w:rPr>
        <w:t xml:space="preserve"> </w:t>
      </w:r>
      <w:r w:rsidR="00662B8D" w:rsidRPr="005A74B9">
        <w:rPr>
          <w:rFonts w:eastAsia="Calibri"/>
          <w:sz w:val="24"/>
          <w:szCs w:val="24"/>
          <w:lang w:eastAsia="en-US"/>
        </w:rPr>
        <w:t>844</w:t>
      </w:r>
      <w:proofErr w:type="gramEnd"/>
      <w:r w:rsidR="00662B8D" w:rsidRPr="005A74B9">
        <w:rPr>
          <w:rFonts w:eastAsia="Calibri"/>
          <w:sz w:val="24"/>
          <w:szCs w:val="24"/>
          <w:lang w:eastAsia="en-US"/>
        </w:rPr>
        <w:t> 548,00</w:t>
      </w:r>
      <w:r w:rsidRPr="005A74B9">
        <w:rPr>
          <w:rFonts w:eastAsia="Calibri"/>
          <w:sz w:val="24"/>
          <w:szCs w:val="24"/>
          <w:lang w:eastAsia="en-US"/>
        </w:rPr>
        <w:t xml:space="preserve"> руб. на 202</w:t>
      </w:r>
      <w:r w:rsidR="00662B8D" w:rsidRPr="005A74B9">
        <w:rPr>
          <w:rFonts w:eastAsia="Calibri"/>
          <w:sz w:val="24"/>
          <w:szCs w:val="24"/>
          <w:lang w:eastAsia="en-US"/>
        </w:rPr>
        <w:t>6 год</w:t>
      </w:r>
      <w:r w:rsidR="0015621A" w:rsidRPr="005A74B9">
        <w:rPr>
          <w:rFonts w:eastAsia="Calibri"/>
          <w:sz w:val="24"/>
          <w:szCs w:val="24"/>
          <w:lang w:eastAsia="en-US"/>
        </w:rPr>
        <w:t xml:space="preserve">. </w:t>
      </w:r>
      <w:r w:rsidR="0015621A" w:rsidRPr="005A74B9">
        <w:rPr>
          <w:sz w:val="24"/>
          <w:szCs w:val="24"/>
        </w:rPr>
        <w:t xml:space="preserve">Фонд оплаты труда предусмотрен на 3,65 шт. единиц, в </w:t>
      </w:r>
      <w:proofErr w:type="spellStart"/>
      <w:r w:rsidR="0015621A" w:rsidRPr="005A74B9">
        <w:rPr>
          <w:sz w:val="24"/>
          <w:szCs w:val="24"/>
        </w:rPr>
        <w:t>т.ч</w:t>
      </w:r>
      <w:proofErr w:type="spellEnd"/>
      <w:r w:rsidR="0015621A" w:rsidRPr="005A74B9">
        <w:rPr>
          <w:sz w:val="24"/>
          <w:szCs w:val="24"/>
        </w:rPr>
        <w:t>. 1,9 шт. единиц специалисты, 0,75 шт. единиц – младший обслуживающий персонал;</w:t>
      </w:r>
    </w:p>
    <w:p w:rsidR="005B4010" w:rsidRPr="005A74B9" w:rsidRDefault="005B4010" w:rsidP="00427400">
      <w:pPr>
        <w:suppressAutoHyphens/>
        <w:ind w:firstLine="426"/>
        <w:rPr>
          <w:rFonts w:eastAsia="Calibri"/>
          <w:sz w:val="24"/>
          <w:szCs w:val="24"/>
          <w:lang w:eastAsia="en-US"/>
        </w:rPr>
      </w:pPr>
      <w:r w:rsidRPr="005A74B9">
        <w:rPr>
          <w:rFonts w:eastAsia="Calibri"/>
          <w:sz w:val="24"/>
          <w:szCs w:val="24"/>
          <w:lang w:eastAsia="en-US"/>
        </w:rPr>
        <w:t xml:space="preserve">- расходы на организацию </w:t>
      </w:r>
      <w:r w:rsidR="00662B8D" w:rsidRPr="005A74B9">
        <w:rPr>
          <w:rFonts w:eastAsia="Calibri"/>
          <w:sz w:val="24"/>
          <w:szCs w:val="24"/>
          <w:lang w:eastAsia="en-US"/>
        </w:rPr>
        <w:t xml:space="preserve">библиотечного обслуживания населения в сумме 2 109 968,00 руб. на 2024 год, в данной статье расходов </w:t>
      </w:r>
      <w:proofErr w:type="spellStart"/>
      <w:r w:rsidR="00662B8D" w:rsidRPr="005A74B9">
        <w:rPr>
          <w:rFonts w:eastAsia="Calibri"/>
          <w:sz w:val="24"/>
          <w:szCs w:val="24"/>
          <w:lang w:eastAsia="en-US"/>
        </w:rPr>
        <w:t>предсумотрен</w:t>
      </w:r>
      <w:proofErr w:type="spellEnd"/>
      <w:r w:rsidR="00662B8D" w:rsidRPr="005A74B9">
        <w:rPr>
          <w:rFonts w:eastAsia="Calibri"/>
          <w:sz w:val="24"/>
          <w:szCs w:val="24"/>
          <w:lang w:eastAsia="en-US"/>
        </w:rPr>
        <w:t xml:space="preserve"> фонд оплаты труда специалистам сельских библиотек, занимающим 3,75 ставки. </w:t>
      </w:r>
    </w:p>
    <w:p w:rsidR="00863A42" w:rsidRPr="005A74B9" w:rsidRDefault="0015621A" w:rsidP="00427400">
      <w:pPr>
        <w:suppressAutoHyphens/>
        <w:ind w:firstLine="426"/>
        <w:rPr>
          <w:rFonts w:eastAsia="Calibri"/>
          <w:sz w:val="24"/>
          <w:szCs w:val="24"/>
          <w:lang w:eastAsia="en-US"/>
        </w:rPr>
      </w:pPr>
      <w:r w:rsidRPr="005A74B9">
        <w:rPr>
          <w:rFonts w:eastAsia="Calibri"/>
          <w:sz w:val="24"/>
          <w:szCs w:val="24"/>
          <w:lang w:eastAsia="en-US"/>
        </w:rPr>
        <w:t>З</w:t>
      </w:r>
      <w:r w:rsidR="00C76C79" w:rsidRPr="005A74B9">
        <w:rPr>
          <w:rFonts w:eastAsia="Calibri"/>
          <w:sz w:val="24"/>
          <w:szCs w:val="24"/>
          <w:lang w:eastAsia="en-US"/>
        </w:rPr>
        <w:t>а счет средств областного бюджета пр</w:t>
      </w:r>
      <w:r w:rsidR="00863A42" w:rsidRPr="005A74B9">
        <w:rPr>
          <w:rFonts w:eastAsia="Calibri"/>
          <w:sz w:val="24"/>
          <w:szCs w:val="24"/>
          <w:lang w:eastAsia="en-US"/>
        </w:rPr>
        <w:t>едусмот</w:t>
      </w:r>
      <w:r w:rsidR="009C4733" w:rsidRPr="005A74B9">
        <w:rPr>
          <w:rFonts w:eastAsia="Calibri"/>
          <w:sz w:val="24"/>
          <w:szCs w:val="24"/>
          <w:lang w:eastAsia="en-US"/>
        </w:rPr>
        <w:t>р</w:t>
      </w:r>
      <w:r w:rsidR="00863A42" w:rsidRPr="005A74B9">
        <w:rPr>
          <w:rFonts w:eastAsia="Calibri"/>
          <w:sz w:val="24"/>
          <w:szCs w:val="24"/>
          <w:lang w:eastAsia="en-US"/>
        </w:rPr>
        <w:t>ен</w:t>
      </w:r>
      <w:r w:rsidRPr="005A74B9">
        <w:rPr>
          <w:rFonts w:eastAsia="Calibri"/>
          <w:sz w:val="24"/>
          <w:szCs w:val="24"/>
          <w:lang w:eastAsia="en-US"/>
        </w:rPr>
        <w:t>ы средства по модернизации библиотек в части комплектования книжных фондов библиотек муниципальных образований на 2024 и 2025 годы</w:t>
      </w:r>
      <w:r w:rsidR="00863A42" w:rsidRPr="005A74B9">
        <w:rPr>
          <w:rFonts w:eastAsia="Calibri"/>
          <w:sz w:val="24"/>
          <w:szCs w:val="24"/>
          <w:lang w:eastAsia="en-US"/>
        </w:rPr>
        <w:t xml:space="preserve"> в сумме </w:t>
      </w:r>
      <w:r w:rsidRPr="005A74B9">
        <w:rPr>
          <w:rFonts w:eastAsia="Calibri"/>
          <w:sz w:val="24"/>
          <w:szCs w:val="24"/>
          <w:lang w:eastAsia="en-US"/>
        </w:rPr>
        <w:t>7 235,00</w:t>
      </w:r>
      <w:r w:rsidR="00863A42" w:rsidRPr="005A74B9">
        <w:rPr>
          <w:rFonts w:eastAsia="Calibri"/>
          <w:sz w:val="24"/>
          <w:szCs w:val="24"/>
          <w:lang w:eastAsia="en-US"/>
        </w:rPr>
        <w:t xml:space="preserve"> руб. на </w:t>
      </w:r>
      <w:r w:rsidRPr="005A74B9">
        <w:rPr>
          <w:rFonts w:eastAsia="Calibri"/>
          <w:sz w:val="24"/>
          <w:szCs w:val="24"/>
          <w:lang w:eastAsia="en-US"/>
        </w:rPr>
        <w:t>2024 год</w:t>
      </w:r>
      <w:r w:rsidR="00863A42" w:rsidRPr="005A74B9">
        <w:rPr>
          <w:rFonts w:eastAsia="Calibri"/>
          <w:sz w:val="24"/>
          <w:szCs w:val="24"/>
          <w:lang w:eastAsia="en-US"/>
        </w:rPr>
        <w:t xml:space="preserve"> и в сумме </w:t>
      </w:r>
      <w:r w:rsidRPr="005A74B9">
        <w:rPr>
          <w:rFonts w:eastAsia="Calibri"/>
          <w:sz w:val="24"/>
          <w:szCs w:val="24"/>
          <w:lang w:eastAsia="en-US"/>
        </w:rPr>
        <w:t>7 247,00</w:t>
      </w:r>
      <w:r w:rsidR="00863A42" w:rsidRPr="005A74B9">
        <w:rPr>
          <w:rFonts w:eastAsia="Calibri"/>
          <w:sz w:val="24"/>
          <w:szCs w:val="24"/>
          <w:lang w:eastAsia="en-US"/>
        </w:rPr>
        <w:t xml:space="preserve"> руб. на 202</w:t>
      </w:r>
      <w:r w:rsidR="005B4010" w:rsidRPr="005A74B9">
        <w:rPr>
          <w:rFonts w:eastAsia="Calibri"/>
          <w:sz w:val="24"/>
          <w:szCs w:val="24"/>
          <w:lang w:eastAsia="en-US"/>
        </w:rPr>
        <w:t>5</w:t>
      </w:r>
      <w:r w:rsidR="00863A42" w:rsidRPr="005A74B9">
        <w:rPr>
          <w:rFonts w:eastAsia="Calibri"/>
          <w:sz w:val="24"/>
          <w:szCs w:val="24"/>
          <w:lang w:eastAsia="en-US"/>
        </w:rPr>
        <w:t xml:space="preserve"> год</w:t>
      </w:r>
      <w:r w:rsidR="005B4010" w:rsidRPr="005A74B9">
        <w:rPr>
          <w:rFonts w:eastAsia="Calibri"/>
          <w:sz w:val="24"/>
          <w:szCs w:val="24"/>
          <w:lang w:eastAsia="en-US"/>
        </w:rPr>
        <w:t xml:space="preserve">, </w:t>
      </w:r>
      <w:r w:rsidR="00863A42" w:rsidRPr="005A74B9">
        <w:rPr>
          <w:rFonts w:eastAsia="Calibri"/>
          <w:sz w:val="24"/>
          <w:szCs w:val="24"/>
          <w:lang w:eastAsia="en-US"/>
        </w:rPr>
        <w:t xml:space="preserve">софинансирование местного бюджета </w:t>
      </w:r>
      <w:r w:rsidR="005B4010" w:rsidRPr="005A74B9">
        <w:rPr>
          <w:rFonts w:eastAsia="Calibri"/>
          <w:sz w:val="24"/>
          <w:szCs w:val="24"/>
          <w:lang w:eastAsia="en-US"/>
        </w:rPr>
        <w:t xml:space="preserve">составит </w:t>
      </w:r>
      <w:r w:rsidRPr="005A74B9">
        <w:rPr>
          <w:rFonts w:eastAsia="Calibri"/>
          <w:sz w:val="24"/>
          <w:szCs w:val="24"/>
          <w:lang w:eastAsia="en-US"/>
        </w:rPr>
        <w:t>265,00</w:t>
      </w:r>
      <w:r w:rsidR="00863A42" w:rsidRPr="005A74B9">
        <w:rPr>
          <w:rFonts w:eastAsia="Calibri"/>
          <w:sz w:val="24"/>
          <w:szCs w:val="24"/>
          <w:lang w:eastAsia="en-US"/>
        </w:rPr>
        <w:t xml:space="preserve"> руб. и </w:t>
      </w:r>
      <w:r w:rsidRPr="005A74B9">
        <w:rPr>
          <w:rFonts w:eastAsia="Calibri"/>
          <w:sz w:val="24"/>
          <w:szCs w:val="24"/>
          <w:lang w:eastAsia="en-US"/>
        </w:rPr>
        <w:t>253</w:t>
      </w:r>
      <w:r w:rsidR="00863A42" w:rsidRPr="005A74B9">
        <w:rPr>
          <w:rFonts w:eastAsia="Calibri"/>
          <w:sz w:val="24"/>
          <w:szCs w:val="24"/>
          <w:lang w:eastAsia="en-US"/>
        </w:rPr>
        <w:t>,00 руб. соответственно.</w:t>
      </w:r>
    </w:p>
    <w:p w:rsidR="00C76C79" w:rsidRPr="005A74B9" w:rsidRDefault="00C76C79" w:rsidP="00427400">
      <w:pPr>
        <w:suppressAutoHyphens/>
        <w:ind w:firstLine="426"/>
        <w:rPr>
          <w:b/>
          <w:sz w:val="24"/>
          <w:szCs w:val="24"/>
          <w:u w:val="single"/>
        </w:rPr>
      </w:pPr>
    </w:p>
    <w:p w:rsidR="00387644" w:rsidRPr="005A74B9" w:rsidRDefault="00387644" w:rsidP="00427400">
      <w:pPr>
        <w:ind w:firstLine="426"/>
        <w:rPr>
          <w:rFonts w:eastAsia="Calibri"/>
          <w:sz w:val="24"/>
          <w:szCs w:val="24"/>
          <w:lang w:eastAsia="en-US"/>
        </w:rPr>
      </w:pPr>
      <w:r w:rsidRPr="005A74B9">
        <w:rPr>
          <w:bCs/>
          <w:sz w:val="24"/>
          <w:szCs w:val="24"/>
        </w:rPr>
        <w:t xml:space="preserve">В результате одного мероприятия </w:t>
      </w:r>
      <w:r w:rsidR="0083569A" w:rsidRPr="005A74B9">
        <w:rPr>
          <w:bCs/>
          <w:sz w:val="24"/>
          <w:szCs w:val="24"/>
        </w:rPr>
        <w:t>п</w:t>
      </w:r>
      <w:r w:rsidR="0083569A" w:rsidRPr="005A74B9">
        <w:rPr>
          <w:rFonts w:eastAsia="Calibri"/>
          <w:sz w:val="24"/>
          <w:szCs w:val="24"/>
          <w:u w:val="single"/>
          <w:lang w:eastAsia="en-US"/>
        </w:rPr>
        <w:t xml:space="preserve">одпрограммы </w:t>
      </w:r>
      <w:r w:rsidR="0083569A" w:rsidRPr="005A74B9">
        <w:rPr>
          <w:rFonts w:eastAsia="Calibri"/>
          <w:bCs/>
          <w:sz w:val="24"/>
          <w:szCs w:val="24"/>
          <w:u w:val="single"/>
          <w:lang w:eastAsia="en-US"/>
        </w:rPr>
        <w:t>«Обеспечение деятельности муниципальных учреждений, подведомственных отделу культуры, молодежной политики, спорта и туризма»</w:t>
      </w:r>
      <w:r w:rsidR="0083569A" w:rsidRPr="005A74B9">
        <w:rPr>
          <w:rFonts w:eastAsia="Calibri"/>
          <w:sz w:val="24"/>
          <w:szCs w:val="24"/>
          <w:lang w:eastAsia="en-US"/>
        </w:rPr>
        <w:t xml:space="preserve"> </w:t>
      </w:r>
      <w:r w:rsidRPr="005A74B9">
        <w:rPr>
          <w:bCs/>
          <w:sz w:val="24"/>
          <w:szCs w:val="24"/>
        </w:rPr>
        <w:t>будет достигнуто</w:t>
      </w:r>
      <w:r w:rsidRPr="005A74B9">
        <w:rPr>
          <w:rFonts w:eastAsia="Calibri"/>
          <w:sz w:val="24"/>
          <w:szCs w:val="24"/>
          <w:lang w:eastAsia="en-US"/>
        </w:rPr>
        <w:t xml:space="preserve"> повышение качества оказания услуг по бухгалтерскому учету и отчетности, на исполнение которого предусмотрены бюджетные ассигнования на 20</w:t>
      </w:r>
      <w:r w:rsidR="006B5CBA" w:rsidRPr="005A74B9">
        <w:rPr>
          <w:rFonts w:eastAsia="Calibri"/>
          <w:sz w:val="24"/>
          <w:szCs w:val="24"/>
          <w:lang w:eastAsia="en-US"/>
        </w:rPr>
        <w:t>2</w:t>
      </w:r>
      <w:r w:rsidR="0015621A" w:rsidRPr="005A74B9">
        <w:rPr>
          <w:rFonts w:eastAsia="Calibri"/>
          <w:sz w:val="24"/>
          <w:szCs w:val="24"/>
          <w:lang w:eastAsia="en-US"/>
        </w:rPr>
        <w:t>4</w:t>
      </w:r>
      <w:r w:rsidRPr="005A74B9">
        <w:rPr>
          <w:rFonts w:eastAsia="Calibri"/>
          <w:sz w:val="24"/>
          <w:szCs w:val="24"/>
          <w:lang w:eastAsia="en-US"/>
        </w:rPr>
        <w:t xml:space="preserve"> год в сумме </w:t>
      </w:r>
      <w:r w:rsidR="0015621A" w:rsidRPr="005A74B9">
        <w:rPr>
          <w:rFonts w:eastAsia="Calibri"/>
          <w:sz w:val="24"/>
          <w:szCs w:val="24"/>
          <w:lang w:eastAsia="en-US"/>
        </w:rPr>
        <w:t>1 011 841,00</w:t>
      </w:r>
      <w:r w:rsidRPr="005A74B9">
        <w:rPr>
          <w:rFonts w:eastAsia="Calibri"/>
          <w:sz w:val="24"/>
          <w:szCs w:val="24"/>
          <w:lang w:eastAsia="en-US"/>
        </w:rPr>
        <w:t xml:space="preserve"> руб., на</w:t>
      </w:r>
      <w:r w:rsidR="0083569A" w:rsidRPr="005A74B9">
        <w:rPr>
          <w:rFonts w:eastAsia="Calibri"/>
          <w:sz w:val="24"/>
          <w:szCs w:val="24"/>
          <w:lang w:eastAsia="en-US"/>
        </w:rPr>
        <w:t xml:space="preserve"> 202</w:t>
      </w:r>
      <w:r w:rsidR="0015621A" w:rsidRPr="005A74B9">
        <w:rPr>
          <w:rFonts w:eastAsia="Calibri"/>
          <w:sz w:val="24"/>
          <w:szCs w:val="24"/>
          <w:lang w:eastAsia="en-US"/>
        </w:rPr>
        <w:t>5</w:t>
      </w:r>
      <w:r w:rsidRPr="005A74B9">
        <w:rPr>
          <w:rFonts w:eastAsia="Calibri"/>
          <w:sz w:val="24"/>
          <w:szCs w:val="24"/>
          <w:lang w:eastAsia="en-US"/>
        </w:rPr>
        <w:t xml:space="preserve"> год –</w:t>
      </w:r>
      <w:r w:rsidR="00F735FE" w:rsidRPr="005A74B9">
        <w:rPr>
          <w:rFonts w:eastAsia="Calibri"/>
          <w:sz w:val="24"/>
          <w:szCs w:val="24"/>
          <w:lang w:eastAsia="en-US"/>
        </w:rPr>
        <w:t xml:space="preserve"> </w:t>
      </w:r>
      <w:r w:rsidR="008C236A" w:rsidRPr="005A74B9">
        <w:rPr>
          <w:rFonts w:eastAsia="Calibri"/>
          <w:sz w:val="24"/>
          <w:szCs w:val="24"/>
          <w:lang w:eastAsia="en-US"/>
        </w:rPr>
        <w:t>673</w:t>
      </w:r>
      <w:r w:rsidR="00790AD9" w:rsidRPr="005A74B9">
        <w:rPr>
          <w:rFonts w:eastAsia="Calibri"/>
          <w:sz w:val="24"/>
          <w:szCs w:val="24"/>
          <w:lang w:eastAsia="en-US"/>
        </w:rPr>
        <w:t xml:space="preserve"> </w:t>
      </w:r>
      <w:r w:rsidR="008C236A" w:rsidRPr="005A74B9">
        <w:rPr>
          <w:rFonts w:eastAsia="Calibri"/>
          <w:sz w:val="24"/>
          <w:szCs w:val="24"/>
          <w:lang w:eastAsia="en-US"/>
        </w:rPr>
        <w:t>029</w:t>
      </w:r>
      <w:r w:rsidR="0025637C" w:rsidRPr="005A74B9">
        <w:rPr>
          <w:rFonts w:eastAsia="Calibri"/>
          <w:sz w:val="24"/>
          <w:szCs w:val="24"/>
          <w:lang w:eastAsia="en-US"/>
        </w:rPr>
        <w:t>,00</w:t>
      </w:r>
      <w:r w:rsidRPr="005A74B9">
        <w:rPr>
          <w:rFonts w:eastAsia="Calibri"/>
          <w:sz w:val="24"/>
          <w:szCs w:val="24"/>
          <w:lang w:eastAsia="en-US"/>
        </w:rPr>
        <w:t xml:space="preserve"> руб.</w:t>
      </w:r>
      <w:r w:rsidR="0015621A" w:rsidRPr="005A74B9">
        <w:rPr>
          <w:rFonts w:eastAsia="Calibri"/>
          <w:sz w:val="24"/>
          <w:szCs w:val="24"/>
          <w:lang w:eastAsia="en-US"/>
        </w:rPr>
        <w:t xml:space="preserve"> </w:t>
      </w:r>
      <w:r w:rsidRPr="005A74B9">
        <w:rPr>
          <w:rFonts w:eastAsia="Calibri"/>
          <w:sz w:val="24"/>
          <w:szCs w:val="24"/>
          <w:lang w:eastAsia="en-US"/>
        </w:rPr>
        <w:t>на содержание муниципального казенного учреждения «Централизованная бухгалтерия».</w:t>
      </w:r>
      <w:r w:rsidR="00F74036" w:rsidRPr="005A74B9">
        <w:rPr>
          <w:rFonts w:eastAsia="Calibri"/>
          <w:sz w:val="24"/>
          <w:szCs w:val="24"/>
          <w:lang w:eastAsia="en-US"/>
        </w:rPr>
        <w:t xml:space="preserve"> Фонд оплаты труда работников предусмотрен с учетом индексации с 01.10.2024 года.</w:t>
      </w:r>
    </w:p>
    <w:p w:rsidR="002063F4" w:rsidRPr="005A74B9" w:rsidRDefault="002063F4" w:rsidP="00386690">
      <w:pPr>
        <w:ind w:firstLine="0"/>
        <w:jc w:val="center"/>
        <w:rPr>
          <w:rFonts w:eastAsia="Calibri"/>
          <w:b/>
          <w:i/>
          <w:sz w:val="24"/>
          <w:szCs w:val="24"/>
          <w:lang w:eastAsia="en-US"/>
        </w:rPr>
      </w:pPr>
    </w:p>
    <w:p w:rsidR="00386690" w:rsidRPr="005A74B9" w:rsidRDefault="00386690" w:rsidP="00386690">
      <w:pPr>
        <w:ind w:firstLine="0"/>
        <w:jc w:val="center"/>
        <w:rPr>
          <w:rFonts w:eastAsia="Calibri"/>
          <w:b/>
          <w:i/>
          <w:sz w:val="24"/>
          <w:szCs w:val="24"/>
          <w:u w:val="single"/>
          <w:lang w:eastAsia="en-US"/>
        </w:rPr>
      </w:pPr>
      <w:r w:rsidRPr="005A74B9">
        <w:rPr>
          <w:rFonts w:eastAsia="Calibri"/>
          <w:b/>
          <w:i/>
          <w:sz w:val="24"/>
          <w:szCs w:val="24"/>
          <w:u w:val="single"/>
          <w:lang w:eastAsia="en-US"/>
        </w:rPr>
        <w:t xml:space="preserve">Муниципальная программа Пестяковского муниципального района  </w:t>
      </w:r>
    </w:p>
    <w:p w:rsidR="00386690" w:rsidRPr="005A74B9" w:rsidRDefault="00386690" w:rsidP="00386690">
      <w:pPr>
        <w:ind w:firstLine="0"/>
        <w:jc w:val="center"/>
        <w:rPr>
          <w:rFonts w:eastAsia="Calibri"/>
          <w:b/>
          <w:i/>
          <w:sz w:val="24"/>
          <w:szCs w:val="24"/>
          <w:u w:val="single"/>
          <w:lang w:eastAsia="en-US"/>
        </w:rPr>
      </w:pPr>
      <w:r w:rsidRPr="005A74B9">
        <w:rPr>
          <w:rFonts w:eastAsia="Calibri"/>
          <w:b/>
          <w:i/>
          <w:sz w:val="24"/>
          <w:szCs w:val="24"/>
          <w:u w:val="single"/>
          <w:lang w:eastAsia="en-US"/>
        </w:rPr>
        <w:t xml:space="preserve">«Развитие физической культуры, спорта, туризма </w:t>
      </w:r>
    </w:p>
    <w:p w:rsidR="00386690" w:rsidRPr="005A74B9" w:rsidRDefault="00386690" w:rsidP="00386690">
      <w:pPr>
        <w:ind w:firstLine="0"/>
        <w:jc w:val="center"/>
        <w:rPr>
          <w:rFonts w:eastAsia="Calibri"/>
          <w:b/>
          <w:i/>
          <w:sz w:val="24"/>
          <w:szCs w:val="24"/>
          <w:u w:val="single"/>
          <w:lang w:eastAsia="en-US"/>
        </w:rPr>
      </w:pPr>
      <w:r w:rsidRPr="005A74B9">
        <w:rPr>
          <w:rFonts w:eastAsia="Calibri"/>
          <w:b/>
          <w:i/>
          <w:sz w:val="24"/>
          <w:szCs w:val="24"/>
          <w:u w:val="single"/>
          <w:lang w:eastAsia="en-US"/>
        </w:rPr>
        <w:t>и реализация молодежной политики»</w:t>
      </w:r>
    </w:p>
    <w:p w:rsidR="00386690" w:rsidRPr="005A74B9" w:rsidRDefault="00386690" w:rsidP="00386690">
      <w:pPr>
        <w:ind w:firstLine="0"/>
        <w:jc w:val="center"/>
        <w:rPr>
          <w:rFonts w:eastAsia="Calibri"/>
          <w:b/>
          <w:i/>
          <w:sz w:val="24"/>
          <w:szCs w:val="24"/>
          <w:lang w:eastAsia="en-US"/>
        </w:rPr>
      </w:pPr>
    </w:p>
    <w:p w:rsidR="00386690" w:rsidRPr="005A74B9" w:rsidRDefault="00386690" w:rsidP="00427400">
      <w:pPr>
        <w:ind w:firstLine="426"/>
        <w:rPr>
          <w:sz w:val="24"/>
          <w:szCs w:val="24"/>
        </w:rPr>
      </w:pPr>
      <w:r w:rsidRPr="005A74B9">
        <w:rPr>
          <w:sz w:val="24"/>
          <w:szCs w:val="24"/>
        </w:rPr>
        <w:t xml:space="preserve">Целями данной муниципальной программы является  развитие массовых и индивидуальных форм  </w:t>
      </w:r>
      <w:proofErr w:type="spellStart"/>
      <w:r w:rsidRPr="005A74B9">
        <w:rPr>
          <w:sz w:val="24"/>
          <w:szCs w:val="24"/>
        </w:rPr>
        <w:t>физкультурно</w:t>
      </w:r>
      <w:proofErr w:type="spellEnd"/>
      <w:r w:rsidRPr="005A74B9">
        <w:rPr>
          <w:sz w:val="24"/>
          <w:szCs w:val="24"/>
        </w:rPr>
        <w:t xml:space="preserve"> -  оздоровительной и спортивной работы в  учреждениях, на предприятиях, в организациях, с детьми дошкольного возраста и с обучающимися  в  общеобразовательных учреждениях, работниками организаций, инвалидами, пенсионерами и другими категориями населения;  создание условий для гражданского становления, социальной зрелости молодежи, физического, духовного, нравственного развития молодых граждан, обеспечение их занятости и удовлетворение их общественных потребностей; создание условий для деятельности, направленной на воспитание, образование и оздоровление туристов.</w:t>
      </w:r>
    </w:p>
    <w:p w:rsidR="00F735FE" w:rsidRPr="005A74B9" w:rsidRDefault="0083569A" w:rsidP="00427400">
      <w:pPr>
        <w:ind w:firstLine="426"/>
        <w:rPr>
          <w:sz w:val="24"/>
          <w:szCs w:val="24"/>
        </w:rPr>
      </w:pPr>
      <w:r w:rsidRPr="005A74B9">
        <w:rPr>
          <w:sz w:val="24"/>
          <w:szCs w:val="24"/>
        </w:rPr>
        <w:t xml:space="preserve">Бюджетные ассигнования, предусмотрены на </w:t>
      </w:r>
      <w:r w:rsidR="00F735FE" w:rsidRPr="005A74B9">
        <w:rPr>
          <w:rFonts w:eastAsia="Calibri"/>
          <w:sz w:val="24"/>
          <w:szCs w:val="24"/>
          <w:lang w:eastAsia="en-US"/>
        </w:rPr>
        <w:t xml:space="preserve">«Обеспечение деятельности подведомственных учреждений физической культуры и </w:t>
      </w:r>
      <w:proofErr w:type="spellStart"/>
      <w:proofErr w:type="gramStart"/>
      <w:r w:rsidR="00F735FE" w:rsidRPr="005A74B9">
        <w:rPr>
          <w:rFonts w:eastAsia="Calibri"/>
          <w:sz w:val="24"/>
          <w:szCs w:val="24"/>
          <w:lang w:eastAsia="en-US"/>
        </w:rPr>
        <w:t>спорта»</w:t>
      </w:r>
      <w:r w:rsidR="00F735FE" w:rsidRPr="005A74B9">
        <w:rPr>
          <w:sz w:val="24"/>
          <w:szCs w:val="24"/>
        </w:rPr>
        <w:t>в</w:t>
      </w:r>
      <w:proofErr w:type="spellEnd"/>
      <w:proofErr w:type="gramEnd"/>
      <w:r w:rsidR="00F735FE" w:rsidRPr="005A74B9">
        <w:rPr>
          <w:sz w:val="24"/>
          <w:szCs w:val="24"/>
        </w:rPr>
        <w:t xml:space="preserve"> сумме 680 933,00 руб.</w:t>
      </w:r>
      <w:r w:rsidRPr="005A74B9">
        <w:rPr>
          <w:sz w:val="24"/>
          <w:szCs w:val="24"/>
        </w:rPr>
        <w:t xml:space="preserve"> </w:t>
      </w:r>
      <w:r w:rsidR="00F735FE" w:rsidRPr="005A74B9">
        <w:rPr>
          <w:sz w:val="24"/>
          <w:szCs w:val="24"/>
        </w:rPr>
        <w:t>на</w:t>
      </w:r>
      <w:r w:rsidRPr="005A74B9">
        <w:rPr>
          <w:sz w:val="24"/>
          <w:szCs w:val="24"/>
        </w:rPr>
        <w:t xml:space="preserve"> 20</w:t>
      </w:r>
      <w:r w:rsidR="00510423" w:rsidRPr="005A74B9">
        <w:rPr>
          <w:sz w:val="24"/>
          <w:szCs w:val="24"/>
        </w:rPr>
        <w:t>2</w:t>
      </w:r>
      <w:r w:rsidR="00F735FE" w:rsidRPr="005A74B9">
        <w:rPr>
          <w:sz w:val="24"/>
          <w:szCs w:val="24"/>
        </w:rPr>
        <w:t>4</w:t>
      </w:r>
      <w:r w:rsidRPr="005A74B9">
        <w:rPr>
          <w:sz w:val="24"/>
          <w:szCs w:val="24"/>
        </w:rPr>
        <w:t xml:space="preserve"> год</w:t>
      </w:r>
      <w:r w:rsidR="00F735FE" w:rsidRPr="005A74B9">
        <w:rPr>
          <w:sz w:val="24"/>
          <w:szCs w:val="24"/>
        </w:rPr>
        <w:t xml:space="preserve"> и </w:t>
      </w:r>
      <w:r w:rsidRPr="005A74B9">
        <w:rPr>
          <w:sz w:val="24"/>
          <w:szCs w:val="24"/>
        </w:rPr>
        <w:t xml:space="preserve">в </w:t>
      </w:r>
      <w:r w:rsidR="00F735FE" w:rsidRPr="005A74B9">
        <w:rPr>
          <w:sz w:val="24"/>
          <w:szCs w:val="24"/>
        </w:rPr>
        <w:t xml:space="preserve">сумме 434 904,00 руб. на </w:t>
      </w:r>
      <w:r w:rsidRPr="005A74B9">
        <w:rPr>
          <w:sz w:val="24"/>
          <w:szCs w:val="24"/>
        </w:rPr>
        <w:t>202</w:t>
      </w:r>
      <w:r w:rsidR="00F735FE" w:rsidRPr="005A74B9">
        <w:rPr>
          <w:sz w:val="24"/>
          <w:szCs w:val="24"/>
        </w:rPr>
        <w:t>5</w:t>
      </w:r>
      <w:r w:rsidRPr="005A74B9">
        <w:rPr>
          <w:sz w:val="24"/>
          <w:szCs w:val="24"/>
        </w:rPr>
        <w:t xml:space="preserve"> год</w:t>
      </w:r>
      <w:r w:rsidR="00F735FE" w:rsidRPr="005A74B9">
        <w:rPr>
          <w:sz w:val="24"/>
          <w:szCs w:val="24"/>
        </w:rPr>
        <w:t>.</w:t>
      </w:r>
    </w:p>
    <w:p w:rsidR="00D67A24" w:rsidRPr="005A74B9" w:rsidRDefault="00D67A24" w:rsidP="00D67A24">
      <w:pPr>
        <w:ind w:firstLine="426"/>
        <w:rPr>
          <w:rFonts w:eastAsia="Calibri"/>
          <w:sz w:val="24"/>
          <w:szCs w:val="24"/>
          <w:lang w:eastAsia="en-US"/>
        </w:rPr>
      </w:pPr>
    </w:p>
    <w:p w:rsidR="00935CD2" w:rsidRPr="005A74B9" w:rsidRDefault="00935CD2" w:rsidP="00D67A24">
      <w:pPr>
        <w:ind w:firstLine="426"/>
        <w:rPr>
          <w:rFonts w:eastAsia="Calibri"/>
          <w:sz w:val="24"/>
          <w:szCs w:val="24"/>
          <w:lang w:eastAsia="en-US"/>
        </w:rPr>
      </w:pPr>
    </w:p>
    <w:p w:rsidR="000B2362" w:rsidRPr="005A74B9" w:rsidRDefault="000B2362" w:rsidP="000B2362">
      <w:pPr>
        <w:ind w:firstLine="0"/>
        <w:jc w:val="center"/>
        <w:rPr>
          <w:rFonts w:eastAsia="Calibri"/>
          <w:b/>
          <w:i/>
          <w:sz w:val="24"/>
          <w:szCs w:val="24"/>
          <w:u w:val="single"/>
          <w:lang w:eastAsia="en-US"/>
        </w:rPr>
      </w:pPr>
      <w:r w:rsidRPr="005A74B9">
        <w:rPr>
          <w:rFonts w:eastAsia="Calibri"/>
          <w:b/>
          <w:i/>
          <w:sz w:val="24"/>
          <w:szCs w:val="24"/>
          <w:u w:val="single"/>
          <w:lang w:eastAsia="en-US"/>
        </w:rPr>
        <w:t xml:space="preserve">Муниципальная программа Пестяковского муниципального района </w:t>
      </w:r>
    </w:p>
    <w:p w:rsidR="000B2362" w:rsidRPr="005A74B9" w:rsidRDefault="000B2362" w:rsidP="000B2362">
      <w:pPr>
        <w:ind w:firstLine="0"/>
        <w:jc w:val="center"/>
        <w:rPr>
          <w:rFonts w:eastAsia="Calibri"/>
          <w:b/>
          <w:sz w:val="24"/>
          <w:szCs w:val="24"/>
          <w:u w:val="single"/>
          <w:lang w:eastAsia="en-US"/>
        </w:rPr>
      </w:pPr>
      <w:r w:rsidRPr="005A74B9">
        <w:rPr>
          <w:rFonts w:eastAsia="Calibri"/>
          <w:b/>
          <w:i/>
          <w:sz w:val="24"/>
          <w:szCs w:val="24"/>
          <w:u w:val="single"/>
          <w:lang w:eastAsia="en-US"/>
        </w:rPr>
        <w:t>«Развитие образования Пестяковского муниципального района»</w:t>
      </w:r>
    </w:p>
    <w:p w:rsidR="000B2362" w:rsidRPr="005A74B9" w:rsidRDefault="000B2362" w:rsidP="000B2362">
      <w:pPr>
        <w:rPr>
          <w:rFonts w:eastAsia="Calibri"/>
          <w:sz w:val="24"/>
          <w:szCs w:val="24"/>
          <w:lang w:eastAsia="en-US"/>
        </w:rPr>
      </w:pPr>
      <w:r w:rsidRPr="005A74B9">
        <w:rPr>
          <w:rFonts w:eastAsia="Calibri"/>
          <w:sz w:val="24"/>
          <w:szCs w:val="24"/>
          <w:lang w:eastAsia="en-US"/>
        </w:rPr>
        <w:t xml:space="preserve">         </w:t>
      </w:r>
    </w:p>
    <w:p w:rsidR="000B2362" w:rsidRPr="005A74B9" w:rsidRDefault="000B2362" w:rsidP="00427400">
      <w:pPr>
        <w:ind w:firstLine="426"/>
        <w:rPr>
          <w:rFonts w:eastAsia="Calibri"/>
          <w:sz w:val="24"/>
          <w:szCs w:val="24"/>
          <w:lang w:eastAsia="en-US"/>
        </w:rPr>
      </w:pPr>
      <w:r w:rsidRPr="005A74B9">
        <w:rPr>
          <w:rFonts w:eastAsia="Calibri"/>
          <w:sz w:val="24"/>
          <w:szCs w:val="24"/>
          <w:lang w:eastAsia="en-US"/>
        </w:rPr>
        <w:t>Целью муниципальной программы Пестяковского муниципального района «Развитие образования Пестяковского муниципального района» является создание условий и обеспечение доступности для получения качественного образования и воспитания, успешной социализации детей, проживающих на территории Пестяковского муниципального района.</w:t>
      </w:r>
    </w:p>
    <w:p w:rsidR="00B04C9A" w:rsidRPr="005A74B9" w:rsidRDefault="00B04C9A" w:rsidP="00B04C9A">
      <w:pPr>
        <w:autoSpaceDE w:val="0"/>
        <w:autoSpaceDN w:val="0"/>
        <w:adjustRightInd w:val="0"/>
        <w:ind w:firstLine="426"/>
        <w:rPr>
          <w:sz w:val="24"/>
          <w:szCs w:val="24"/>
        </w:rPr>
      </w:pPr>
      <w:r w:rsidRPr="005A74B9">
        <w:rPr>
          <w:sz w:val="24"/>
          <w:szCs w:val="24"/>
        </w:rPr>
        <w:lastRenderedPageBreak/>
        <w:t xml:space="preserve">По сравнению с 2023 годом расходы на финансовое обеспечение программы </w:t>
      </w:r>
      <w:r w:rsidR="003C31E6" w:rsidRPr="005A74B9">
        <w:rPr>
          <w:sz w:val="24"/>
          <w:szCs w:val="24"/>
        </w:rPr>
        <w:t xml:space="preserve">увеличатся </w:t>
      </w:r>
      <w:r w:rsidRPr="005A74B9">
        <w:rPr>
          <w:sz w:val="24"/>
          <w:szCs w:val="24"/>
        </w:rPr>
        <w:t>в связи с увеличением минимального размера оплаты труда на 2024 год, индексацией заработной платы с 01.10.2024 на 5,3 %, доведением средней заработной платы отдельных категорий работников муниципальных учреждений бюджетной сферы до средней заработной платы в Ивановской области в соответствии с указами Президента Российской Федерации.</w:t>
      </w:r>
    </w:p>
    <w:p w:rsidR="00B04C9A" w:rsidRPr="005A74B9" w:rsidRDefault="00B04C9A" w:rsidP="00B04C9A">
      <w:pPr>
        <w:autoSpaceDE w:val="0"/>
        <w:autoSpaceDN w:val="0"/>
        <w:adjustRightInd w:val="0"/>
        <w:ind w:firstLine="426"/>
        <w:rPr>
          <w:sz w:val="24"/>
          <w:szCs w:val="24"/>
        </w:rPr>
      </w:pPr>
      <w:r w:rsidRPr="005A74B9">
        <w:rPr>
          <w:sz w:val="24"/>
          <w:szCs w:val="24"/>
        </w:rPr>
        <w:t>На 2024 год уменьшены средства областного бюджета, связанные с предоставлением субсидии бюджетам муниципальных образований Ивановской области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которые с 2024 года будут предоставляться в форме дотаций на поддержку мер по обеспечению сбалансированности местных бюджетов.</w:t>
      </w:r>
    </w:p>
    <w:p w:rsidR="00B04C9A" w:rsidRPr="005A74B9" w:rsidRDefault="00B04C9A" w:rsidP="00427400">
      <w:pPr>
        <w:ind w:firstLine="426"/>
        <w:rPr>
          <w:rFonts w:eastAsia="Calibri"/>
          <w:sz w:val="24"/>
          <w:szCs w:val="24"/>
          <w:lang w:eastAsia="en-US"/>
        </w:rPr>
      </w:pPr>
    </w:p>
    <w:p w:rsidR="00E42C40" w:rsidRPr="005A74B9" w:rsidRDefault="00510003" w:rsidP="00510003">
      <w:pPr>
        <w:spacing w:before="120"/>
        <w:ind w:left="360" w:firstLine="0"/>
        <w:jc w:val="center"/>
        <w:rPr>
          <w:b/>
          <w:sz w:val="24"/>
          <w:szCs w:val="24"/>
        </w:rPr>
      </w:pPr>
      <w:r w:rsidRPr="005A74B9">
        <w:rPr>
          <w:b/>
          <w:sz w:val="24"/>
          <w:szCs w:val="24"/>
          <w:u w:val="single"/>
        </w:rPr>
        <w:t>1</w:t>
      </w:r>
      <w:r w:rsidRPr="005A74B9">
        <w:rPr>
          <w:b/>
          <w:sz w:val="24"/>
          <w:szCs w:val="24"/>
        </w:rPr>
        <w:t>.</w:t>
      </w:r>
      <w:r w:rsidR="00E42C40" w:rsidRPr="005A74B9">
        <w:rPr>
          <w:b/>
          <w:sz w:val="24"/>
          <w:szCs w:val="24"/>
        </w:rPr>
        <w:t>Подпрограмма «Развитие дошкольного образования Пестяковского муниципа</w:t>
      </w:r>
      <w:r w:rsidRPr="005A74B9">
        <w:rPr>
          <w:b/>
          <w:sz w:val="24"/>
          <w:szCs w:val="24"/>
        </w:rPr>
        <w:t>льного района»</w:t>
      </w:r>
    </w:p>
    <w:p w:rsidR="00935CD2" w:rsidRPr="005A74B9" w:rsidRDefault="00935CD2" w:rsidP="00510003">
      <w:pPr>
        <w:spacing w:before="120"/>
        <w:ind w:left="360" w:firstLine="0"/>
        <w:jc w:val="center"/>
        <w:rPr>
          <w:b/>
          <w:sz w:val="24"/>
          <w:szCs w:val="24"/>
        </w:rPr>
      </w:pPr>
    </w:p>
    <w:p w:rsidR="00E42C40" w:rsidRPr="005A74B9" w:rsidRDefault="00E42C40" w:rsidP="00427400">
      <w:pPr>
        <w:ind w:firstLine="426"/>
        <w:rPr>
          <w:sz w:val="24"/>
          <w:szCs w:val="24"/>
        </w:rPr>
      </w:pPr>
      <w:r w:rsidRPr="005A74B9">
        <w:rPr>
          <w:sz w:val="24"/>
          <w:szCs w:val="24"/>
        </w:rPr>
        <w:t xml:space="preserve"> Основными направлениями в сфере дошкольного воспитания и образования являются реализация мероприятий, направленных на ликвидацию очередности на зачисление детей в дошкольные образовательные организации, обновление требований к условиям предоставления услуг дошкольного образования и мониторинг их выполнения, обеспечение высокого качества услуг дошкольного образования.    </w:t>
      </w:r>
    </w:p>
    <w:p w:rsidR="00E42C40" w:rsidRPr="005A74B9" w:rsidRDefault="00E42C40" w:rsidP="00427400">
      <w:pPr>
        <w:ind w:firstLine="426"/>
        <w:rPr>
          <w:sz w:val="24"/>
          <w:szCs w:val="24"/>
        </w:rPr>
      </w:pPr>
      <w:r w:rsidRPr="005A74B9">
        <w:rPr>
          <w:sz w:val="24"/>
          <w:szCs w:val="24"/>
        </w:rPr>
        <w:t xml:space="preserve">В рамках данной подпрограммы предусмотрено выполнение </w:t>
      </w:r>
      <w:r w:rsidR="0030261F" w:rsidRPr="005A74B9">
        <w:rPr>
          <w:sz w:val="24"/>
          <w:szCs w:val="24"/>
        </w:rPr>
        <w:t>5</w:t>
      </w:r>
      <w:r w:rsidRPr="005A74B9">
        <w:rPr>
          <w:sz w:val="24"/>
          <w:szCs w:val="24"/>
        </w:rPr>
        <w:t xml:space="preserve"> мероприятий по 2 подведомственным организациям казенного типа на общую сумму:</w:t>
      </w:r>
    </w:p>
    <w:p w:rsidR="00E42C40" w:rsidRPr="005A74B9" w:rsidRDefault="00E42C40" w:rsidP="00427400">
      <w:pPr>
        <w:ind w:firstLine="426"/>
        <w:rPr>
          <w:sz w:val="24"/>
          <w:szCs w:val="24"/>
        </w:rPr>
      </w:pPr>
      <w:r w:rsidRPr="005A74B9">
        <w:rPr>
          <w:sz w:val="24"/>
          <w:szCs w:val="24"/>
        </w:rPr>
        <w:t>-  в 20</w:t>
      </w:r>
      <w:r w:rsidR="00D3625A" w:rsidRPr="005A74B9">
        <w:rPr>
          <w:sz w:val="24"/>
          <w:szCs w:val="24"/>
        </w:rPr>
        <w:t>2</w:t>
      </w:r>
      <w:r w:rsidR="002140D9" w:rsidRPr="005A74B9">
        <w:rPr>
          <w:sz w:val="24"/>
          <w:szCs w:val="24"/>
        </w:rPr>
        <w:t>4</w:t>
      </w:r>
      <w:r w:rsidRPr="005A74B9">
        <w:rPr>
          <w:sz w:val="24"/>
          <w:szCs w:val="24"/>
        </w:rPr>
        <w:t xml:space="preserve"> году – </w:t>
      </w:r>
      <w:r w:rsidR="002140D9" w:rsidRPr="005A74B9">
        <w:rPr>
          <w:sz w:val="24"/>
          <w:szCs w:val="24"/>
        </w:rPr>
        <w:t>18 610 800,01</w:t>
      </w:r>
      <w:r w:rsidRPr="005A74B9">
        <w:rPr>
          <w:sz w:val="24"/>
          <w:szCs w:val="24"/>
        </w:rPr>
        <w:t xml:space="preserve"> руб.,</w:t>
      </w:r>
    </w:p>
    <w:p w:rsidR="00E42C40" w:rsidRPr="005A74B9" w:rsidRDefault="00E42C40" w:rsidP="00427400">
      <w:pPr>
        <w:ind w:firstLine="426"/>
        <w:rPr>
          <w:sz w:val="24"/>
          <w:szCs w:val="24"/>
        </w:rPr>
      </w:pPr>
      <w:r w:rsidRPr="005A74B9">
        <w:rPr>
          <w:sz w:val="24"/>
          <w:szCs w:val="24"/>
        </w:rPr>
        <w:t>-  в 20</w:t>
      </w:r>
      <w:r w:rsidR="00433153" w:rsidRPr="005A74B9">
        <w:rPr>
          <w:sz w:val="24"/>
          <w:szCs w:val="24"/>
        </w:rPr>
        <w:t>2</w:t>
      </w:r>
      <w:r w:rsidR="002140D9" w:rsidRPr="005A74B9">
        <w:rPr>
          <w:sz w:val="24"/>
          <w:szCs w:val="24"/>
        </w:rPr>
        <w:t>5</w:t>
      </w:r>
      <w:r w:rsidRPr="005A74B9">
        <w:rPr>
          <w:sz w:val="24"/>
          <w:szCs w:val="24"/>
        </w:rPr>
        <w:t xml:space="preserve"> году – </w:t>
      </w:r>
      <w:r w:rsidR="002140D9" w:rsidRPr="005A74B9">
        <w:rPr>
          <w:sz w:val="24"/>
          <w:szCs w:val="24"/>
        </w:rPr>
        <w:t>16 754 757,49</w:t>
      </w:r>
      <w:r w:rsidRPr="005A74B9">
        <w:rPr>
          <w:sz w:val="24"/>
          <w:szCs w:val="24"/>
        </w:rPr>
        <w:t xml:space="preserve"> руб., </w:t>
      </w:r>
    </w:p>
    <w:p w:rsidR="00E42C40" w:rsidRPr="005A74B9" w:rsidRDefault="00E42C40" w:rsidP="00427400">
      <w:pPr>
        <w:ind w:firstLine="426"/>
        <w:rPr>
          <w:sz w:val="24"/>
          <w:szCs w:val="24"/>
        </w:rPr>
      </w:pPr>
      <w:r w:rsidRPr="005A74B9">
        <w:rPr>
          <w:sz w:val="24"/>
          <w:szCs w:val="24"/>
        </w:rPr>
        <w:t>-  в 202</w:t>
      </w:r>
      <w:r w:rsidR="002140D9" w:rsidRPr="005A74B9">
        <w:rPr>
          <w:sz w:val="24"/>
          <w:szCs w:val="24"/>
        </w:rPr>
        <w:t>6</w:t>
      </w:r>
      <w:r w:rsidRPr="005A74B9">
        <w:rPr>
          <w:sz w:val="24"/>
          <w:szCs w:val="24"/>
        </w:rPr>
        <w:t xml:space="preserve"> году – </w:t>
      </w:r>
      <w:r w:rsidR="002140D9" w:rsidRPr="005A74B9">
        <w:rPr>
          <w:sz w:val="24"/>
          <w:szCs w:val="24"/>
        </w:rPr>
        <w:t>9 514 246,13</w:t>
      </w:r>
      <w:r w:rsidRPr="005A74B9">
        <w:rPr>
          <w:sz w:val="24"/>
          <w:szCs w:val="24"/>
        </w:rPr>
        <w:t xml:space="preserve"> руб., </w:t>
      </w:r>
    </w:p>
    <w:p w:rsidR="00E42C40" w:rsidRPr="005A74B9" w:rsidRDefault="00E42C40" w:rsidP="00427400">
      <w:pPr>
        <w:ind w:firstLine="426"/>
        <w:rPr>
          <w:sz w:val="24"/>
          <w:szCs w:val="24"/>
        </w:rPr>
      </w:pPr>
      <w:r w:rsidRPr="005A74B9">
        <w:rPr>
          <w:sz w:val="24"/>
          <w:szCs w:val="24"/>
        </w:rPr>
        <w:t>из них:</w:t>
      </w:r>
    </w:p>
    <w:p w:rsidR="002C2801" w:rsidRPr="005A74B9" w:rsidRDefault="00E42C40" w:rsidP="00427400">
      <w:pPr>
        <w:ind w:firstLine="426"/>
        <w:rPr>
          <w:sz w:val="24"/>
          <w:szCs w:val="24"/>
        </w:rPr>
      </w:pPr>
      <w:r w:rsidRPr="005A74B9">
        <w:rPr>
          <w:sz w:val="24"/>
          <w:szCs w:val="24"/>
        </w:rPr>
        <w:t xml:space="preserve"> - предоставление общедоступного и бесплатного дошкольного образования (содержание детей в муниципальных дошкольных организациях) на 20</w:t>
      </w:r>
      <w:r w:rsidR="00D3625A" w:rsidRPr="005A74B9">
        <w:rPr>
          <w:sz w:val="24"/>
          <w:szCs w:val="24"/>
        </w:rPr>
        <w:t>2</w:t>
      </w:r>
      <w:r w:rsidR="002140D9" w:rsidRPr="005A74B9">
        <w:rPr>
          <w:sz w:val="24"/>
          <w:szCs w:val="24"/>
        </w:rPr>
        <w:t>4</w:t>
      </w:r>
      <w:r w:rsidRPr="005A74B9">
        <w:rPr>
          <w:sz w:val="24"/>
          <w:szCs w:val="24"/>
        </w:rPr>
        <w:t xml:space="preserve"> год в сумме </w:t>
      </w:r>
      <w:r w:rsidR="002140D9" w:rsidRPr="005A74B9">
        <w:rPr>
          <w:sz w:val="24"/>
          <w:szCs w:val="24"/>
        </w:rPr>
        <w:t>6 314 785,95</w:t>
      </w:r>
      <w:r w:rsidRPr="005A74B9">
        <w:rPr>
          <w:sz w:val="24"/>
          <w:szCs w:val="24"/>
        </w:rPr>
        <w:t xml:space="preserve"> руб., на 20</w:t>
      </w:r>
      <w:r w:rsidR="00433153" w:rsidRPr="005A74B9">
        <w:rPr>
          <w:sz w:val="24"/>
          <w:szCs w:val="24"/>
        </w:rPr>
        <w:t>2</w:t>
      </w:r>
      <w:r w:rsidR="002140D9" w:rsidRPr="005A74B9">
        <w:rPr>
          <w:sz w:val="24"/>
          <w:szCs w:val="24"/>
        </w:rPr>
        <w:t>5</w:t>
      </w:r>
      <w:r w:rsidRPr="005A74B9">
        <w:rPr>
          <w:sz w:val="24"/>
          <w:szCs w:val="24"/>
        </w:rPr>
        <w:t xml:space="preserve"> год – </w:t>
      </w:r>
      <w:r w:rsidR="002140D9" w:rsidRPr="005A74B9">
        <w:rPr>
          <w:sz w:val="24"/>
          <w:szCs w:val="24"/>
        </w:rPr>
        <w:t>7 240 511,36 руб.</w:t>
      </w:r>
      <w:r w:rsidR="00EB431D" w:rsidRPr="005A74B9">
        <w:rPr>
          <w:sz w:val="24"/>
          <w:szCs w:val="24"/>
        </w:rPr>
        <w:t xml:space="preserve"> По данной статье расходов предусмотрен ФОТ</w:t>
      </w:r>
      <w:r w:rsidR="00B25DBD" w:rsidRPr="005A74B9">
        <w:rPr>
          <w:sz w:val="24"/>
          <w:szCs w:val="24"/>
        </w:rPr>
        <w:t xml:space="preserve"> с </w:t>
      </w:r>
      <w:proofErr w:type="gramStart"/>
      <w:r w:rsidR="00B25DBD" w:rsidRPr="005A74B9">
        <w:rPr>
          <w:sz w:val="24"/>
          <w:szCs w:val="24"/>
        </w:rPr>
        <w:t xml:space="preserve">начислениями </w:t>
      </w:r>
      <w:r w:rsidR="00EB431D" w:rsidRPr="005A74B9">
        <w:rPr>
          <w:sz w:val="24"/>
          <w:szCs w:val="24"/>
        </w:rPr>
        <w:t xml:space="preserve"> младшего</w:t>
      </w:r>
      <w:proofErr w:type="gramEnd"/>
      <w:r w:rsidR="00EB431D" w:rsidRPr="005A74B9">
        <w:rPr>
          <w:sz w:val="24"/>
          <w:szCs w:val="24"/>
        </w:rPr>
        <w:t xml:space="preserve"> персонала</w:t>
      </w:r>
      <w:r w:rsidR="00B25DBD" w:rsidRPr="005A74B9">
        <w:rPr>
          <w:sz w:val="24"/>
          <w:szCs w:val="24"/>
        </w:rPr>
        <w:t xml:space="preserve"> из расчета 13,75 </w:t>
      </w:r>
      <w:proofErr w:type="spellStart"/>
      <w:r w:rsidR="00B25DBD" w:rsidRPr="005A74B9">
        <w:rPr>
          <w:sz w:val="24"/>
          <w:szCs w:val="24"/>
        </w:rPr>
        <w:t>шт.единиц</w:t>
      </w:r>
      <w:proofErr w:type="spellEnd"/>
    </w:p>
    <w:p w:rsidR="00E42C40" w:rsidRPr="005A74B9" w:rsidRDefault="00433153" w:rsidP="00427400">
      <w:pPr>
        <w:ind w:firstLine="426"/>
        <w:rPr>
          <w:sz w:val="24"/>
          <w:szCs w:val="24"/>
        </w:rPr>
      </w:pPr>
      <w:r w:rsidRPr="005A74B9">
        <w:rPr>
          <w:sz w:val="24"/>
          <w:szCs w:val="24"/>
        </w:rPr>
        <w:t>В</w:t>
      </w:r>
      <w:r w:rsidR="00E42C40" w:rsidRPr="005A74B9">
        <w:rPr>
          <w:sz w:val="24"/>
          <w:szCs w:val="24"/>
        </w:rPr>
        <w:t xml:space="preserve"> общей сумме расходов на содержание подведомственных учреждений предусмотрены субвенции из областного бюджета:</w:t>
      </w:r>
    </w:p>
    <w:p w:rsidR="00E42C40" w:rsidRPr="005A74B9" w:rsidRDefault="00E42C40" w:rsidP="00427400">
      <w:pPr>
        <w:ind w:firstLine="426"/>
        <w:rPr>
          <w:sz w:val="24"/>
          <w:szCs w:val="24"/>
        </w:rPr>
      </w:pPr>
      <w:r w:rsidRPr="005A74B9">
        <w:rPr>
          <w:sz w:val="24"/>
          <w:szCs w:val="24"/>
        </w:rPr>
        <w:t xml:space="preserve">-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в сумме </w:t>
      </w:r>
      <w:r w:rsidR="00C6748E" w:rsidRPr="005A74B9">
        <w:rPr>
          <w:sz w:val="24"/>
          <w:szCs w:val="24"/>
        </w:rPr>
        <w:t>89 244,00</w:t>
      </w:r>
      <w:r w:rsidRPr="005A74B9">
        <w:rPr>
          <w:sz w:val="24"/>
          <w:szCs w:val="24"/>
        </w:rPr>
        <w:t xml:space="preserve"> руб. </w:t>
      </w:r>
      <w:r w:rsidR="00D3625A" w:rsidRPr="005A74B9">
        <w:rPr>
          <w:sz w:val="24"/>
          <w:szCs w:val="24"/>
        </w:rPr>
        <w:t xml:space="preserve">на </w:t>
      </w:r>
      <w:r w:rsidR="00433153" w:rsidRPr="005A74B9">
        <w:rPr>
          <w:sz w:val="24"/>
          <w:szCs w:val="24"/>
        </w:rPr>
        <w:t>каждый год планового периода 20</w:t>
      </w:r>
      <w:r w:rsidR="00D3625A" w:rsidRPr="005A74B9">
        <w:rPr>
          <w:sz w:val="24"/>
          <w:szCs w:val="24"/>
        </w:rPr>
        <w:t>2</w:t>
      </w:r>
      <w:r w:rsidR="00C6748E" w:rsidRPr="005A74B9">
        <w:rPr>
          <w:sz w:val="24"/>
          <w:szCs w:val="24"/>
        </w:rPr>
        <w:t>4</w:t>
      </w:r>
      <w:r w:rsidR="00433153" w:rsidRPr="005A74B9">
        <w:rPr>
          <w:sz w:val="24"/>
          <w:szCs w:val="24"/>
        </w:rPr>
        <w:t xml:space="preserve"> – 202</w:t>
      </w:r>
      <w:r w:rsidR="00C6748E" w:rsidRPr="005A74B9">
        <w:rPr>
          <w:sz w:val="24"/>
          <w:szCs w:val="24"/>
        </w:rPr>
        <w:t>6</w:t>
      </w:r>
      <w:r w:rsidR="00433153" w:rsidRPr="005A74B9">
        <w:rPr>
          <w:sz w:val="24"/>
          <w:szCs w:val="24"/>
        </w:rPr>
        <w:t xml:space="preserve"> годов. </w:t>
      </w:r>
      <w:r w:rsidRPr="005A74B9">
        <w:rPr>
          <w:sz w:val="24"/>
          <w:szCs w:val="24"/>
        </w:rPr>
        <w:t xml:space="preserve">Бюджетные ассигнования предусмотрены на </w:t>
      </w:r>
      <w:r w:rsidR="00C6748E" w:rsidRPr="005A74B9">
        <w:rPr>
          <w:sz w:val="24"/>
          <w:szCs w:val="24"/>
        </w:rPr>
        <w:t>3</w:t>
      </w:r>
      <w:r w:rsidRPr="005A74B9">
        <w:rPr>
          <w:sz w:val="24"/>
          <w:szCs w:val="24"/>
        </w:rPr>
        <w:t xml:space="preserve"> детей</w:t>
      </w:r>
      <w:r w:rsidR="00C6748E" w:rsidRPr="005A74B9">
        <w:rPr>
          <w:sz w:val="24"/>
          <w:szCs w:val="24"/>
        </w:rPr>
        <w:t xml:space="preserve"> из расчета 29 748,00 руб. на 1 ребенка</w:t>
      </w:r>
      <w:r w:rsidRPr="005A74B9">
        <w:rPr>
          <w:sz w:val="24"/>
          <w:szCs w:val="24"/>
        </w:rPr>
        <w:t xml:space="preserve">, </w:t>
      </w:r>
      <w:r w:rsidR="00C6748E" w:rsidRPr="005A74B9">
        <w:rPr>
          <w:sz w:val="24"/>
          <w:szCs w:val="24"/>
        </w:rPr>
        <w:t>которые</w:t>
      </w:r>
      <w:r w:rsidRPr="005A74B9">
        <w:rPr>
          <w:sz w:val="24"/>
          <w:szCs w:val="24"/>
        </w:rPr>
        <w:t xml:space="preserve"> будут направлены </w:t>
      </w:r>
      <w:r w:rsidR="00C6748E" w:rsidRPr="005A74B9">
        <w:rPr>
          <w:sz w:val="24"/>
          <w:szCs w:val="24"/>
        </w:rPr>
        <w:t xml:space="preserve">на </w:t>
      </w:r>
      <w:r w:rsidR="000D2272" w:rsidRPr="005A74B9">
        <w:rPr>
          <w:sz w:val="24"/>
          <w:szCs w:val="24"/>
        </w:rPr>
        <w:t>приобретение основных средств, связанных с учебным процессом</w:t>
      </w:r>
      <w:r w:rsidR="00D3625A" w:rsidRPr="005A74B9">
        <w:rPr>
          <w:sz w:val="24"/>
          <w:szCs w:val="24"/>
        </w:rPr>
        <w:t>;</w:t>
      </w:r>
    </w:p>
    <w:p w:rsidR="00E42C40" w:rsidRPr="005A74B9" w:rsidRDefault="00E42C40" w:rsidP="00427400">
      <w:pPr>
        <w:ind w:firstLine="426"/>
        <w:rPr>
          <w:sz w:val="24"/>
          <w:szCs w:val="24"/>
        </w:rPr>
      </w:pPr>
      <w:r w:rsidRPr="005A74B9">
        <w:rPr>
          <w:sz w:val="24"/>
          <w:szCs w:val="24"/>
        </w:rPr>
        <w:t>- на 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в сумме</w:t>
      </w:r>
      <w:r w:rsidR="00253245" w:rsidRPr="005A74B9">
        <w:rPr>
          <w:sz w:val="24"/>
          <w:szCs w:val="24"/>
        </w:rPr>
        <w:t xml:space="preserve"> </w:t>
      </w:r>
      <w:r w:rsidR="00C6748E" w:rsidRPr="005A74B9">
        <w:rPr>
          <w:sz w:val="24"/>
          <w:szCs w:val="24"/>
        </w:rPr>
        <w:t>169 777,13</w:t>
      </w:r>
      <w:r w:rsidR="00253245" w:rsidRPr="005A74B9">
        <w:rPr>
          <w:sz w:val="24"/>
          <w:szCs w:val="24"/>
        </w:rPr>
        <w:t xml:space="preserve"> руб. </w:t>
      </w:r>
      <w:r w:rsidR="00C6748E" w:rsidRPr="005A74B9">
        <w:rPr>
          <w:sz w:val="24"/>
          <w:szCs w:val="24"/>
        </w:rPr>
        <w:t>на каждый год планового периода 2024 – 2026 годов.</w:t>
      </w:r>
      <w:r w:rsidRPr="005A74B9">
        <w:rPr>
          <w:sz w:val="24"/>
          <w:szCs w:val="24"/>
        </w:rPr>
        <w:t xml:space="preserve"> </w:t>
      </w:r>
      <w:r w:rsidR="00E66F5F" w:rsidRPr="005A74B9">
        <w:rPr>
          <w:sz w:val="24"/>
          <w:szCs w:val="24"/>
        </w:rPr>
        <w:t>Д</w:t>
      </w:r>
      <w:r w:rsidRPr="005A74B9">
        <w:rPr>
          <w:sz w:val="24"/>
          <w:szCs w:val="24"/>
        </w:rPr>
        <w:t xml:space="preserve">анная выплата предоставляется только малоимущим семьям, чьи дети посещают детские сады и садовые группы при школах. Субвенция рассчитана на </w:t>
      </w:r>
      <w:r w:rsidR="00C6748E" w:rsidRPr="005A74B9">
        <w:rPr>
          <w:sz w:val="24"/>
          <w:szCs w:val="24"/>
        </w:rPr>
        <w:t>22</w:t>
      </w:r>
      <w:r w:rsidRPr="005A74B9">
        <w:rPr>
          <w:sz w:val="24"/>
          <w:szCs w:val="24"/>
        </w:rPr>
        <w:t xml:space="preserve"> сем</w:t>
      </w:r>
      <w:r w:rsidR="00C6748E" w:rsidRPr="005A74B9">
        <w:rPr>
          <w:sz w:val="24"/>
          <w:szCs w:val="24"/>
        </w:rPr>
        <w:t>ьи</w:t>
      </w:r>
      <w:r w:rsidR="007B5286" w:rsidRPr="005A74B9">
        <w:rPr>
          <w:sz w:val="24"/>
          <w:szCs w:val="24"/>
        </w:rPr>
        <w:t xml:space="preserve"> на 9 месяцев</w:t>
      </w:r>
      <w:r w:rsidR="008B0091" w:rsidRPr="005A74B9">
        <w:rPr>
          <w:sz w:val="24"/>
          <w:szCs w:val="24"/>
        </w:rPr>
        <w:t>;</w:t>
      </w:r>
    </w:p>
    <w:p w:rsidR="00A357BA" w:rsidRPr="005A74B9" w:rsidRDefault="00E42C40" w:rsidP="00427400">
      <w:pPr>
        <w:ind w:firstLine="426"/>
        <w:rPr>
          <w:sz w:val="24"/>
          <w:szCs w:val="24"/>
        </w:rPr>
      </w:pPr>
      <w:r w:rsidRPr="005A74B9">
        <w:rPr>
          <w:sz w:val="24"/>
          <w:szCs w:val="24"/>
        </w:rPr>
        <w:t xml:space="preserve">-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w:t>
      </w:r>
      <w:r w:rsidRPr="005A74B9">
        <w:rPr>
          <w:sz w:val="24"/>
          <w:szCs w:val="24"/>
        </w:rPr>
        <w:lastRenderedPageBreak/>
        <w:t xml:space="preserve">дошкольного образования  в  частных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 в сумме </w:t>
      </w:r>
      <w:r w:rsidR="007B5286" w:rsidRPr="005A74B9">
        <w:rPr>
          <w:sz w:val="24"/>
          <w:szCs w:val="24"/>
        </w:rPr>
        <w:t>9 107 700,00</w:t>
      </w:r>
      <w:r w:rsidRPr="005A74B9">
        <w:rPr>
          <w:sz w:val="24"/>
          <w:szCs w:val="24"/>
        </w:rPr>
        <w:t xml:space="preserve"> руб. на 20</w:t>
      </w:r>
      <w:r w:rsidR="008B0091" w:rsidRPr="005A74B9">
        <w:rPr>
          <w:sz w:val="24"/>
          <w:szCs w:val="24"/>
        </w:rPr>
        <w:t>2</w:t>
      </w:r>
      <w:r w:rsidR="007B5286" w:rsidRPr="005A74B9">
        <w:rPr>
          <w:sz w:val="24"/>
          <w:szCs w:val="24"/>
        </w:rPr>
        <w:t>4</w:t>
      </w:r>
      <w:r w:rsidRPr="005A74B9">
        <w:rPr>
          <w:sz w:val="24"/>
          <w:szCs w:val="24"/>
        </w:rPr>
        <w:t xml:space="preserve"> год</w:t>
      </w:r>
      <w:r w:rsidR="008B0091" w:rsidRPr="005A74B9">
        <w:rPr>
          <w:sz w:val="24"/>
          <w:szCs w:val="24"/>
        </w:rPr>
        <w:t xml:space="preserve"> </w:t>
      </w:r>
      <w:r w:rsidRPr="005A74B9">
        <w:rPr>
          <w:sz w:val="24"/>
          <w:szCs w:val="24"/>
        </w:rPr>
        <w:t xml:space="preserve">и </w:t>
      </w:r>
      <w:r w:rsidR="007B5286" w:rsidRPr="005A74B9">
        <w:rPr>
          <w:sz w:val="24"/>
          <w:szCs w:val="24"/>
        </w:rPr>
        <w:t>9 255 225,00</w:t>
      </w:r>
      <w:r w:rsidRPr="005A74B9">
        <w:rPr>
          <w:sz w:val="24"/>
          <w:szCs w:val="24"/>
        </w:rPr>
        <w:t xml:space="preserve"> руб. на </w:t>
      </w:r>
      <w:r w:rsidR="008B0091" w:rsidRPr="005A74B9">
        <w:rPr>
          <w:sz w:val="24"/>
          <w:szCs w:val="24"/>
        </w:rPr>
        <w:t>каждый год планового период</w:t>
      </w:r>
      <w:r w:rsidR="00253245" w:rsidRPr="005A74B9">
        <w:rPr>
          <w:sz w:val="24"/>
          <w:szCs w:val="24"/>
        </w:rPr>
        <w:t>а</w:t>
      </w:r>
      <w:r w:rsidR="008B0091" w:rsidRPr="005A74B9">
        <w:rPr>
          <w:sz w:val="24"/>
          <w:szCs w:val="24"/>
        </w:rPr>
        <w:t xml:space="preserve"> </w:t>
      </w:r>
      <w:r w:rsidR="00C80E9D" w:rsidRPr="005A74B9">
        <w:rPr>
          <w:sz w:val="24"/>
          <w:szCs w:val="24"/>
        </w:rPr>
        <w:t>202</w:t>
      </w:r>
      <w:r w:rsidR="007B5286" w:rsidRPr="005A74B9">
        <w:rPr>
          <w:sz w:val="24"/>
          <w:szCs w:val="24"/>
        </w:rPr>
        <w:t>5</w:t>
      </w:r>
      <w:r w:rsidR="008B0091" w:rsidRPr="005A74B9">
        <w:rPr>
          <w:sz w:val="24"/>
          <w:szCs w:val="24"/>
        </w:rPr>
        <w:t xml:space="preserve"> – 202</w:t>
      </w:r>
      <w:r w:rsidR="007B5286" w:rsidRPr="005A74B9">
        <w:rPr>
          <w:sz w:val="24"/>
          <w:szCs w:val="24"/>
        </w:rPr>
        <w:t>6</w:t>
      </w:r>
      <w:r w:rsidR="008B0091" w:rsidRPr="005A74B9">
        <w:rPr>
          <w:sz w:val="24"/>
          <w:szCs w:val="24"/>
        </w:rPr>
        <w:t xml:space="preserve"> </w:t>
      </w:r>
      <w:r w:rsidR="00C80E9D" w:rsidRPr="005A74B9">
        <w:rPr>
          <w:sz w:val="24"/>
          <w:szCs w:val="24"/>
        </w:rPr>
        <w:t xml:space="preserve"> год</w:t>
      </w:r>
      <w:r w:rsidR="008B0091" w:rsidRPr="005A74B9">
        <w:rPr>
          <w:sz w:val="24"/>
          <w:szCs w:val="24"/>
        </w:rPr>
        <w:t>ов</w:t>
      </w:r>
      <w:r w:rsidR="00C80E9D" w:rsidRPr="005A74B9">
        <w:rPr>
          <w:sz w:val="24"/>
          <w:szCs w:val="24"/>
        </w:rPr>
        <w:t xml:space="preserve">. </w:t>
      </w:r>
      <w:r w:rsidR="00A756DD" w:rsidRPr="005A74B9">
        <w:rPr>
          <w:sz w:val="24"/>
          <w:szCs w:val="24"/>
        </w:rPr>
        <w:t xml:space="preserve">В составе субвенции учтено доведение заработной платы педагогическим работникам до уровня средней заработной платы в Ивановской области, которая рассчитана на 22,5 ставки. </w:t>
      </w:r>
      <w:r w:rsidRPr="005A74B9">
        <w:rPr>
          <w:sz w:val="24"/>
          <w:szCs w:val="24"/>
        </w:rPr>
        <w:t xml:space="preserve">Данная субвенция предусмотрена по предварительному комплектованию, исходя из количества детей в садах </w:t>
      </w:r>
      <w:r w:rsidR="007B5286" w:rsidRPr="005A74B9">
        <w:rPr>
          <w:sz w:val="24"/>
          <w:szCs w:val="24"/>
        </w:rPr>
        <w:t>105</w:t>
      </w:r>
      <w:r w:rsidR="00A357BA" w:rsidRPr="005A74B9">
        <w:rPr>
          <w:sz w:val="24"/>
          <w:szCs w:val="24"/>
        </w:rPr>
        <w:t xml:space="preserve"> человек</w:t>
      </w:r>
      <w:r w:rsidRPr="005A74B9">
        <w:rPr>
          <w:sz w:val="24"/>
          <w:szCs w:val="24"/>
        </w:rPr>
        <w:t xml:space="preserve"> и норматива затрат на одного ребенка в сумме</w:t>
      </w:r>
      <w:r w:rsidR="00A357BA" w:rsidRPr="005A74B9">
        <w:rPr>
          <w:sz w:val="24"/>
          <w:szCs w:val="24"/>
        </w:rPr>
        <w:t>:</w:t>
      </w:r>
    </w:p>
    <w:p w:rsidR="00A357BA" w:rsidRPr="005A74B9" w:rsidRDefault="00F92DE4" w:rsidP="00427400">
      <w:pPr>
        <w:ind w:firstLine="426"/>
        <w:rPr>
          <w:sz w:val="24"/>
          <w:szCs w:val="24"/>
        </w:rPr>
      </w:pPr>
      <w:r w:rsidRPr="005A74B9">
        <w:rPr>
          <w:sz w:val="24"/>
          <w:szCs w:val="24"/>
        </w:rPr>
        <w:t>86 740,00</w:t>
      </w:r>
      <w:r w:rsidR="00E42C40" w:rsidRPr="005A74B9">
        <w:rPr>
          <w:sz w:val="24"/>
          <w:szCs w:val="24"/>
        </w:rPr>
        <w:t xml:space="preserve"> руб.</w:t>
      </w:r>
      <w:r w:rsidR="00A357BA" w:rsidRPr="005A74B9">
        <w:rPr>
          <w:sz w:val="24"/>
          <w:szCs w:val="24"/>
        </w:rPr>
        <w:t xml:space="preserve">, в </w:t>
      </w:r>
      <w:proofErr w:type="spellStart"/>
      <w:r w:rsidR="00A357BA" w:rsidRPr="005A74B9">
        <w:rPr>
          <w:sz w:val="24"/>
          <w:szCs w:val="24"/>
        </w:rPr>
        <w:t>т.ч</w:t>
      </w:r>
      <w:proofErr w:type="spellEnd"/>
      <w:r w:rsidR="00A357BA" w:rsidRPr="005A74B9">
        <w:rPr>
          <w:sz w:val="24"/>
          <w:szCs w:val="24"/>
        </w:rPr>
        <w:t>.</w:t>
      </w:r>
      <w:r w:rsidR="00E42C40" w:rsidRPr="005A74B9">
        <w:rPr>
          <w:sz w:val="24"/>
          <w:szCs w:val="24"/>
        </w:rPr>
        <w:t xml:space="preserve"> материальные затраты в сумме </w:t>
      </w:r>
      <w:r w:rsidR="008B0091" w:rsidRPr="005A74B9">
        <w:rPr>
          <w:sz w:val="24"/>
          <w:szCs w:val="24"/>
        </w:rPr>
        <w:t>3</w:t>
      </w:r>
      <w:r w:rsidRPr="005A74B9">
        <w:rPr>
          <w:sz w:val="24"/>
          <w:szCs w:val="24"/>
        </w:rPr>
        <w:t>85</w:t>
      </w:r>
      <w:r w:rsidR="008B0091" w:rsidRPr="005A74B9">
        <w:rPr>
          <w:sz w:val="24"/>
          <w:szCs w:val="24"/>
        </w:rPr>
        <w:t>,</w:t>
      </w:r>
      <w:r w:rsidR="00E42C40" w:rsidRPr="005A74B9">
        <w:rPr>
          <w:sz w:val="24"/>
          <w:szCs w:val="24"/>
        </w:rPr>
        <w:t>00 руб.</w:t>
      </w:r>
      <w:r w:rsidR="00A357BA" w:rsidRPr="005A74B9">
        <w:rPr>
          <w:sz w:val="24"/>
          <w:szCs w:val="24"/>
        </w:rPr>
        <w:t xml:space="preserve"> на 20</w:t>
      </w:r>
      <w:r w:rsidR="008B0091" w:rsidRPr="005A74B9">
        <w:rPr>
          <w:sz w:val="24"/>
          <w:szCs w:val="24"/>
        </w:rPr>
        <w:t>2</w:t>
      </w:r>
      <w:r w:rsidRPr="005A74B9">
        <w:rPr>
          <w:sz w:val="24"/>
          <w:szCs w:val="24"/>
        </w:rPr>
        <w:t>4</w:t>
      </w:r>
      <w:r w:rsidR="00A357BA" w:rsidRPr="005A74B9">
        <w:rPr>
          <w:sz w:val="24"/>
          <w:szCs w:val="24"/>
        </w:rPr>
        <w:t xml:space="preserve"> год,</w:t>
      </w:r>
    </w:p>
    <w:p w:rsidR="00F92DE4" w:rsidRPr="005A74B9" w:rsidRDefault="00F92DE4" w:rsidP="00F92DE4">
      <w:pPr>
        <w:ind w:firstLine="426"/>
        <w:rPr>
          <w:sz w:val="24"/>
          <w:szCs w:val="24"/>
        </w:rPr>
      </w:pPr>
      <w:r w:rsidRPr="005A74B9">
        <w:rPr>
          <w:sz w:val="24"/>
          <w:szCs w:val="24"/>
        </w:rPr>
        <w:t>88 145</w:t>
      </w:r>
      <w:r w:rsidR="00664408" w:rsidRPr="005A74B9">
        <w:rPr>
          <w:sz w:val="24"/>
          <w:szCs w:val="24"/>
        </w:rPr>
        <w:t xml:space="preserve">,00 руб., в </w:t>
      </w:r>
      <w:proofErr w:type="spellStart"/>
      <w:r w:rsidR="00664408" w:rsidRPr="005A74B9">
        <w:rPr>
          <w:sz w:val="24"/>
          <w:szCs w:val="24"/>
        </w:rPr>
        <w:t>т.ч</w:t>
      </w:r>
      <w:proofErr w:type="spellEnd"/>
      <w:r w:rsidR="00664408" w:rsidRPr="005A74B9">
        <w:rPr>
          <w:sz w:val="24"/>
          <w:szCs w:val="24"/>
        </w:rPr>
        <w:t>. материальные зат</w:t>
      </w:r>
      <w:r w:rsidRPr="005A74B9">
        <w:rPr>
          <w:sz w:val="24"/>
          <w:szCs w:val="24"/>
        </w:rPr>
        <w:t xml:space="preserve">раты в сумме 385,00 руб. на каждый год планового периода 2025 – </w:t>
      </w:r>
      <w:proofErr w:type="gramStart"/>
      <w:r w:rsidRPr="005A74B9">
        <w:rPr>
          <w:sz w:val="24"/>
          <w:szCs w:val="24"/>
        </w:rPr>
        <w:t>2026  годов</w:t>
      </w:r>
      <w:proofErr w:type="gramEnd"/>
      <w:r w:rsidRPr="005A74B9">
        <w:rPr>
          <w:sz w:val="24"/>
          <w:szCs w:val="24"/>
        </w:rPr>
        <w:t xml:space="preserve">; </w:t>
      </w:r>
    </w:p>
    <w:p w:rsidR="002C2801" w:rsidRPr="005A74B9" w:rsidRDefault="002C2801" w:rsidP="00F92DE4">
      <w:pPr>
        <w:ind w:firstLine="426"/>
        <w:rPr>
          <w:sz w:val="24"/>
          <w:szCs w:val="24"/>
        </w:rPr>
      </w:pPr>
      <w:r w:rsidRPr="005A74B9">
        <w:rPr>
          <w:sz w:val="24"/>
          <w:szCs w:val="24"/>
        </w:rPr>
        <w:t xml:space="preserve">- </w:t>
      </w:r>
      <w:r w:rsidR="00F92DE4" w:rsidRPr="005A74B9">
        <w:rPr>
          <w:sz w:val="24"/>
          <w:szCs w:val="24"/>
        </w:rPr>
        <w:t xml:space="preserve">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на 2024 год </w:t>
      </w:r>
      <w:r w:rsidRPr="005A74B9">
        <w:rPr>
          <w:sz w:val="24"/>
          <w:szCs w:val="24"/>
        </w:rPr>
        <w:t xml:space="preserve">предусмотрены средства областного бюджета в сумме </w:t>
      </w:r>
      <w:r w:rsidR="00F92DE4" w:rsidRPr="005A74B9">
        <w:rPr>
          <w:sz w:val="24"/>
          <w:szCs w:val="24"/>
        </w:rPr>
        <w:t>2 900 000,00</w:t>
      </w:r>
      <w:r w:rsidRPr="005A74B9">
        <w:rPr>
          <w:sz w:val="24"/>
          <w:szCs w:val="24"/>
        </w:rPr>
        <w:t xml:space="preserve"> руб., софинансирование за счет местного бюджета предусмотрено в сумме </w:t>
      </w:r>
      <w:r w:rsidR="00F92DE4" w:rsidRPr="005A74B9">
        <w:rPr>
          <w:sz w:val="24"/>
          <w:szCs w:val="24"/>
        </w:rPr>
        <w:t>29 292,93</w:t>
      </w:r>
      <w:r w:rsidRPr="005A74B9">
        <w:rPr>
          <w:sz w:val="24"/>
          <w:szCs w:val="24"/>
        </w:rPr>
        <w:t xml:space="preserve"> руб.</w:t>
      </w:r>
    </w:p>
    <w:p w:rsidR="00A357BA" w:rsidRPr="005A74B9" w:rsidRDefault="00A357BA" w:rsidP="00A357BA">
      <w:pPr>
        <w:ind w:firstLine="426"/>
        <w:rPr>
          <w:b/>
          <w:bCs/>
          <w:sz w:val="24"/>
          <w:szCs w:val="24"/>
        </w:rPr>
      </w:pPr>
    </w:p>
    <w:p w:rsidR="00E42C40" w:rsidRPr="005A74B9" w:rsidRDefault="00E42C40" w:rsidP="00510003">
      <w:pPr>
        <w:spacing w:before="120"/>
        <w:ind w:firstLine="0"/>
        <w:jc w:val="center"/>
        <w:rPr>
          <w:b/>
          <w:sz w:val="24"/>
          <w:szCs w:val="24"/>
        </w:rPr>
      </w:pPr>
      <w:r w:rsidRPr="005A74B9">
        <w:rPr>
          <w:b/>
          <w:bCs/>
          <w:sz w:val="24"/>
          <w:szCs w:val="24"/>
        </w:rPr>
        <w:t>2. Подпрограмма «Развитие общего образования Пестяковского муниципального района»</w:t>
      </w:r>
    </w:p>
    <w:p w:rsidR="00E42C40" w:rsidRPr="005A74B9" w:rsidRDefault="00E42C40" w:rsidP="00427400">
      <w:pPr>
        <w:spacing w:before="120"/>
        <w:ind w:firstLine="426"/>
        <w:rPr>
          <w:sz w:val="24"/>
          <w:szCs w:val="24"/>
        </w:rPr>
      </w:pPr>
      <w:r w:rsidRPr="005A74B9">
        <w:rPr>
          <w:sz w:val="24"/>
          <w:szCs w:val="24"/>
        </w:rPr>
        <w:t>Основной целью подпрограммы является создание условий и обеспечение доступности для получения качественного общего образования и воспитания.</w:t>
      </w:r>
    </w:p>
    <w:p w:rsidR="00E42C40" w:rsidRPr="005A74B9" w:rsidRDefault="00E42C40" w:rsidP="00427400">
      <w:pPr>
        <w:ind w:firstLine="426"/>
        <w:rPr>
          <w:sz w:val="24"/>
          <w:szCs w:val="24"/>
        </w:rPr>
      </w:pPr>
      <w:r w:rsidRPr="005A74B9">
        <w:rPr>
          <w:sz w:val="24"/>
          <w:szCs w:val="24"/>
        </w:rPr>
        <w:t xml:space="preserve">В рамках данной подпрограммы предусмотрено выполнение </w:t>
      </w:r>
      <w:r w:rsidR="00F92DE4" w:rsidRPr="005A74B9">
        <w:rPr>
          <w:sz w:val="24"/>
          <w:szCs w:val="24"/>
        </w:rPr>
        <w:t>5</w:t>
      </w:r>
      <w:r w:rsidRPr="005A74B9">
        <w:rPr>
          <w:sz w:val="24"/>
          <w:szCs w:val="24"/>
        </w:rPr>
        <w:t xml:space="preserve"> мероприятий по 3 казенным и 1 бюджетной подведомственным организациям на общую сумму:</w:t>
      </w:r>
    </w:p>
    <w:p w:rsidR="00E42C40" w:rsidRPr="005A74B9" w:rsidRDefault="0013680C" w:rsidP="00427400">
      <w:pPr>
        <w:ind w:firstLine="426"/>
        <w:rPr>
          <w:sz w:val="24"/>
          <w:szCs w:val="24"/>
        </w:rPr>
      </w:pPr>
      <w:r w:rsidRPr="005A74B9">
        <w:rPr>
          <w:sz w:val="24"/>
          <w:szCs w:val="24"/>
        </w:rPr>
        <w:t>-   в 202</w:t>
      </w:r>
      <w:r w:rsidR="00F92DE4" w:rsidRPr="005A74B9">
        <w:rPr>
          <w:sz w:val="24"/>
          <w:szCs w:val="24"/>
        </w:rPr>
        <w:t>4</w:t>
      </w:r>
      <w:r w:rsidR="00E42C40" w:rsidRPr="005A74B9">
        <w:rPr>
          <w:sz w:val="24"/>
          <w:szCs w:val="24"/>
        </w:rPr>
        <w:t xml:space="preserve"> году – </w:t>
      </w:r>
      <w:r w:rsidR="00F92DE4" w:rsidRPr="005A74B9">
        <w:rPr>
          <w:sz w:val="24"/>
          <w:szCs w:val="24"/>
        </w:rPr>
        <w:t>33 208 039,89</w:t>
      </w:r>
      <w:r w:rsidR="00E42C40" w:rsidRPr="005A74B9">
        <w:rPr>
          <w:sz w:val="24"/>
          <w:szCs w:val="24"/>
        </w:rPr>
        <w:t xml:space="preserve"> руб., </w:t>
      </w:r>
    </w:p>
    <w:p w:rsidR="00E42C40" w:rsidRPr="005A74B9" w:rsidRDefault="003E0EF8" w:rsidP="00427400">
      <w:pPr>
        <w:ind w:firstLine="426"/>
        <w:rPr>
          <w:sz w:val="24"/>
          <w:szCs w:val="24"/>
        </w:rPr>
      </w:pPr>
      <w:r w:rsidRPr="005A74B9">
        <w:rPr>
          <w:sz w:val="24"/>
          <w:szCs w:val="24"/>
        </w:rPr>
        <w:t>-   в 202</w:t>
      </w:r>
      <w:r w:rsidR="00F92DE4" w:rsidRPr="005A74B9">
        <w:rPr>
          <w:sz w:val="24"/>
          <w:szCs w:val="24"/>
        </w:rPr>
        <w:t>5</w:t>
      </w:r>
      <w:r w:rsidR="00E42C40" w:rsidRPr="005A74B9">
        <w:rPr>
          <w:sz w:val="24"/>
          <w:szCs w:val="24"/>
        </w:rPr>
        <w:t xml:space="preserve"> году – </w:t>
      </w:r>
      <w:r w:rsidR="00F92DE4" w:rsidRPr="005A74B9">
        <w:rPr>
          <w:sz w:val="24"/>
          <w:szCs w:val="24"/>
        </w:rPr>
        <w:t>29 569 697,96</w:t>
      </w:r>
      <w:r w:rsidR="00E42C40" w:rsidRPr="005A74B9">
        <w:rPr>
          <w:sz w:val="24"/>
          <w:szCs w:val="24"/>
        </w:rPr>
        <w:t xml:space="preserve"> руб., </w:t>
      </w:r>
    </w:p>
    <w:p w:rsidR="002C2801" w:rsidRPr="005A74B9" w:rsidRDefault="002C2801" w:rsidP="002C2801">
      <w:pPr>
        <w:ind w:firstLine="426"/>
        <w:rPr>
          <w:sz w:val="24"/>
          <w:szCs w:val="24"/>
        </w:rPr>
      </w:pPr>
      <w:r w:rsidRPr="005A74B9">
        <w:rPr>
          <w:sz w:val="24"/>
          <w:szCs w:val="24"/>
        </w:rPr>
        <w:t xml:space="preserve">-   в 2025 году – </w:t>
      </w:r>
      <w:r w:rsidR="00F92DE4" w:rsidRPr="005A74B9">
        <w:rPr>
          <w:sz w:val="24"/>
          <w:szCs w:val="24"/>
        </w:rPr>
        <w:t>29 059 873,00</w:t>
      </w:r>
      <w:r w:rsidRPr="005A74B9">
        <w:rPr>
          <w:sz w:val="24"/>
          <w:szCs w:val="24"/>
        </w:rPr>
        <w:t xml:space="preserve"> руб., </w:t>
      </w:r>
    </w:p>
    <w:p w:rsidR="00E42C40" w:rsidRPr="005A74B9" w:rsidRDefault="00E42C40" w:rsidP="00427400">
      <w:pPr>
        <w:ind w:firstLine="426"/>
        <w:rPr>
          <w:sz w:val="24"/>
          <w:szCs w:val="24"/>
        </w:rPr>
      </w:pPr>
      <w:r w:rsidRPr="005A74B9">
        <w:rPr>
          <w:sz w:val="24"/>
          <w:szCs w:val="24"/>
        </w:rPr>
        <w:t>из них на:</w:t>
      </w:r>
    </w:p>
    <w:p w:rsidR="00E42C40" w:rsidRPr="005A74B9" w:rsidRDefault="00E42C40" w:rsidP="00427400">
      <w:pPr>
        <w:ind w:firstLine="426"/>
        <w:rPr>
          <w:sz w:val="24"/>
          <w:szCs w:val="24"/>
        </w:rPr>
      </w:pPr>
      <w:r w:rsidRPr="005A74B9">
        <w:rPr>
          <w:sz w:val="24"/>
          <w:szCs w:val="24"/>
        </w:rPr>
        <w:t xml:space="preserve">- предоставление общедоступного и бесплатного начального, общего, основного общего, среднего общего образования в общеобразовательных организациях </w:t>
      </w:r>
      <w:r w:rsidR="002C2801" w:rsidRPr="005A74B9">
        <w:rPr>
          <w:sz w:val="24"/>
          <w:szCs w:val="24"/>
        </w:rPr>
        <w:t>в сумме</w:t>
      </w:r>
    </w:p>
    <w:p w:rsidR="00E42C40" w:rsidRPr="005A74B9" w:rsidRDefault="00E42C40" w:rsidP="00427400">
      <w:pPr>
        <w:ind w:firstLine="426"/>
        <w:rPr>
          <w:sz w:val="24"/>
          <w:szCs w:val="24"/>
        </w:rPr>
      </w:pPr>
      <w:r w:rsidRPr="005A74B9">
        <w:rPr>
          <w:sz w:val="24"/>
          <w:szCs w:val="24"/>
        </w:rPr>
        <w:t>- на 202</w:t>
      </w:r>
      <w:r w:rsidR="00AF53D2" w:rsidRPr="005A74B9">
        <w:rPr>
          <w:sz w:val="24"/>
          <w:szCs w:val="24"/>
        </w:rPr>
        <w:t>4</w:t>
      </w:r>
      <w:r w:rsidR="00F92DE4" w:rsidRPr="005A74B9">
        <w:rPr>
          <w:sz w:val="24"/>
          <w:szCs w:val="24"/>
        </w:rPr>
        <w:t xml:space="preserve"> год - 5 025 838,64</w:t>
      </w:r>
      <w:r w:rsidR="00D5629A" w:rsidRPr="005A74B9">
        <w:rPr>
          <w:sz w:val="24"/>
          <w:szCs w:val="24"/>
        </w:rPr>
        <w:t xml:space="preserve"> руб.</w:t>
      </w:r>
      <w:r w:rsidRPr="005A74B9">
        <w:rPr>
          <w:sz w:val="24"/>
          <w:szCs w:val="24"/>
        </w:rPr>
        <w:t xml:space="preserve">  </w:t>
      </w:r>
    </w:p>
    <w:p w:rsidR="002C2801" w:rsidRPr="005A74B9" w:rsidRDefault="002C2801" w:rsidP="002C2801">
      <w:pPr>
        <w:ind w:firstLine="426"/>
        <w:rPr>
          <w:sz w:val="24"/>
          <w:szCs w:val="24"/>
        </w:rPr>
      </w:pPr>
      <w:r w:rsidRPr="005A74B9">
        <w:rPr>
          <w:sz w:val="24"/>
          <w:szCs w:val="24"/>
        </w:rPr>
        <w:t>- на 2025 год</w:t>
      </w:r>
      <w:r w:rsidR="00F92DE4" w:rsidRPr="005A74B9">
        <w:rPr>
          <w:sz w:val="24"/>
          <w:szCs w:val="24"/>
        </w:rPr>
        <w:t xml:space="preserve"> – 948 614,96</w:t>
      </w:r>
      <w:r w:rsidRPr="005A74B9">
        <w:rPr>
          <w:sz w:val="24"/>
          <w:szCs w:val="24"/>
        </w:rPr>
        <w:t xml:space="preserve"> руб., </w:t>
      </w:r>
    </w:p>
    <w:p w:rsidR="00F92DE4" w:rsidRPr="005A74B9" w:rsidRDefault="00F92DE4" w:rsidP="00F92DE4">
      <w:pPr>
        <w:ind w:firstLine="426"/>
        <w:rPr>
          <w:sz w:val="24"/>
          <w:szCs w:val="24"/>
        </w:rPr>
      </w:pPr>
      <w:r w:rsidRPr="005A74B9">
        <w:rPr>
          <w:sz w:val="24"/>
          <w:szCs w:val="24"/>
        </w:rPr>
        <w:t xml:space="preserve">- на 2026 год – 2 999 418,00 руб., </w:t>
      </w:r>
    </w:p>
    <w:p w:rsidR="00096E7A" w:rsidRPr="005A74B9" w:rsidRDefault="00096E7A" w:rsidP="00427400">
      <w:pPr>
        <w:ind w:firstLine="426"/>
        <w:rPr>
          <w:sz w:val="24"/>
          <w:szCs w:val="24"/>
        </w:rPr>
      </w:pPr>
    </w:p>
    <w:p w:rsidR="00E42C40" w:rsidRPr="005A74B9" w:rsidRDefault="00E42C40" w:rsidP="00427400">
      <w:pPr>
        <w:ind w:firstLine="426"/>
        <w:rPr>
          <w:sz w:val="24"/>
          <w:szCs w:val="24"/>
        </w:rPr>
      </w:pPr>
      <w:r w:rsidRPr="005A74B9">
        <w:rPr>
          <w:sz w:val="24"/>
          <w:szCs w:val="24"/>
        </w:rPr>
        <w:t xml:space="preserve">В пределах общих ассигнований, предусмотренных на выполнение данной подпрограммы, предусмотрены средства на предоставление субсидии бюджетной организации МБОУ «Пестяковская СШ» на выполнение муниципальных заданий в сумме </w:t>
      </w:r>
      <w:r w:rsidR="00B815E5" w:rsidRPr="005A74B9">
        <w:rPr>
          <w:sz w:val="24"/>
          <w:szCs w:val="24"/>
        </w:rPr>
        <w:t>18 988 214,25</w:t>
      </w:r>
      <w:r w:rsidR="00096E7A" w:rsidRPr="005A74B9">
        <w:rPr>
          <w:sz w:val="24"/>
          <w:szCs w:val="24"/>
        </w:rPr>
        <w:t xml:space="preserve"> </w:t>
      </w:r>
      <w:r w:rsidRPr="005A74B9">
        <w:rPr>
          <w:sz w:val="24"/>
          <w:szCs w:val="24"/>
        </w:rPr>
        <w:t xml:space="preserve">руб.  </w:t>
      </w:r>
      <w:proofErr w:type="gramStart"/>
      <w:r w:rsidRPr="005A74B9">
        <w:rPr>
          <w:sz w:val="24"/>
          <w:szCs w:val="24"/>
        </w:rPr>
        <w:t>на</w:t>
      </w:r>
      <w:proofErr w:type="gramEnd"/>
      <w:r w:rsidRPr="005A74B9">
        <w:rPr>
          <w:sz w:val="24"/>
          <w:szCs w:val="24"/>
        </w:rPr>
        <w:t xml:space="preserve"> 20</w:t>
      </w:r>
      <w:r w:rsidR="00096E7A" w:rsidRPr="005A74B9">
        <w:rPr>
          <w:sz w:val="24"/>
          <w:szCs w:val="24"/>
        </w:rPr>
        <w:t>2</w:t>
      </w:r>
      <w:r w:rsidR="00B815E5" w:rsidRPr="005A74B9">
        <w:rPr>
          <w:sz w:val="24"/>
          <w:szCs w:val="24"/>
        </w:rPr>
        <w:t>4</w:t>
      </w:r>
      <w:r w:rsidR="003F6365" w:rsidRPr="005A74B9">
        <w:rPr>
          <w:sz w:val="24"/>
          <w:szCs w:val="24"/>
        </w:rPr>
        <w:t xml:space="preserve"> год</w:t>
      </w:r>
      <w:r w:rsidR="00574BB9" w:rsidRPr="005A74B9">
        <w:rPr>
          <w:sz w:val="24"/>
          <w:szCs w:val="24"/>
        </w:rPr>
        <w:t xml:space="preserve">, </w:t>
      </w:r>
      <w:r w:rsidR="000D2272" w:rsidRPr="005A74B9">
        <w:rPr>
          <w:sz w:val="24"/>
          <w:szCs w:val="24"/>
        </w:rPr>
        <w:t xml:space="preserve">ежегодно в сумме </w:t>
      </w:r>
      <w:r w:rsidR="00B815E5" w:rsidRPr="005A74B9">
        <w:rPr>
          <w:sz w:val="24"/>
          <w:szCs w:val="24"/>
        </w:rPr>
        <w:t>19 551 251,00</w:t>
      </w:r>
      <w:r w:rsidR="00574BB9" w:rsidRPr="005A74B9">
        <w:rPr>
          <w:sz w:val="24"/>
          <w:szCs w:val="24"/>
        </w:rPr>
        <w:t xml:space="preserve"> руб. на 202</w:t>
      </w:r>
      <w:r w:rsidR="00B815E5" w:rsidRPr="005A74B9">
        <w:rPr>
          <w:sz w:val="24"/>
          <w:szCs w:val="24"/>
        </w:rPr>
        <w:t>5</w:t>
      </w:r>
      <w:r w:rsidR="000D2272" w:rsidRPr="005A74B9">
        <w:rPr>
          <w:sz w:val="24"/>
          <w:szCs w:val="24"/>
        </w:rPr>
        <w:t xml:space="preserve"> и 202</w:t>
      </w:r>
      <w:r w:rsidR="00B815E5" w:rsidRPr="005A74B9">
        <w:rPr>
          <w:sz w:val="24"/>
          <w:szCs w:val="24"/>
        </w:rPr>
        <w:t>6</w:t>
      </w:r>
      <w:r w:rsidR="000D2272" w:rsidRPr="005A74B9">
        <w:rPr>
          <w:sz w:val="24"/>
          <w:szCs w:val="24"/>
        </w:rPr>
        <w:t xml:space="preserve"> </w:t>
      </w:r>
      <w:r w:rsidR="00574BB9" w:rsidRPr="005A74B9">
        <w:rPr>
          <w:sz w:val="24"/>
          <w:szCs w:val="24"/>
        </w:rPr>
        <w:t xml:space="preserve"> год</w:t>
      </w:r>
      <w:r w:rsidR="000D2272" w:rsidRPr="005A74B9">
        <w:rPr>
          <w:sz w:val="24"/>
          <w:szCs w:val="24"/>
        </w:rPr>
        <w:t>ы</w:t>
      </w:r>
      <w:r w:rsidRPr="005A74B9">
        <w:rPr>
          <w:sz w:val="24"/>
          <w:szCs w:val="24"/>
        </w:rPr>
        <w:t xml:space="preserve">. Также запланированы средства на закупку учебников в сумме </w:t>
      </w:r>
      <w:r w:rsidR="00096E7A" w:rsidRPr="005A74B9">
        <w:rPr>
          <w:sz w:val="24"/>
          <w:szCs w:val="24"/>
        </w:rPr>
        <w:t>220 000,00</w:t>
      </w:r>
      <w:r w:rsidRPr="005A74B9">
        <w:rPr>
          <w:sz w:val="24"/>
          <w:szCs w:val="24"/>
        </w:rPr>
        <w:t xml:space="preserve"> руб. на </w:t>
      </w:r>
      <w:r w:rsidR="000D2272" w:rsidRPr="005A74B9">
        <w:rPr>
          <w:sz w:val="24"/>
          <w:szCs w:val="24"/>
        </w:rPr>
        <w:t>каждый год планового периода</w:t>
      </w:r>
      <w:r w:rsidRPr="005A74B9">
        <w:rPr>
          <w:sz w:val="24"/>
          <w:szCs w:val="24"/>
        </w:rPr>
        <w:t>.</w:t>
      </w:r>
    </w:p>
    <w:p w:rsidR="00E42C40" w:rsidRPr="005A74B9" w:rsidRDefault="00E42C40" w:rsidP="00427400">
      <w:pPr>
        <w:ind w:firstLine="426"/>
        <w:rPr>
          <w:sz w:val="24"/>
          <w:szCs w:val="24"/>
        </w:rPr>
      </w:pPr>
    </w:p>
    <w:p w:rsidR="00E42C40" w:rsidRPr="005A74B9" w:rsidRDefault="00E42C40" w:rsidP="00427400">
      <w:pPr>
        <w:ind w:firstLine="426"/>
        <w:rPr>
          <w:sz w:val="24"/>
          <w:szCs w:val="24"/>
        </w:rPr>
      </w:pPr>
      <w:r w:rsidRPr="005A74B9">
        <w:rPr>
          <w:sz w:val="24"/>
          <w:szCs w:val="24"/>
        </w:rPr>
        <w:t xml:space="preserve">В общей сумме расходов предусмотрены субвенции из областного бюджета: </w:t>
      </w:r>
    </w:p>
    <w:p w:rsidR="00253245" w:rsidRPr="005A74B9" w:rsidRDefault="00AF53D2" w:rsidP="00427400">
      <w:pPr>
        <w:ind w:firstLine="426"/>
        <w:rPr>
          <w:sz w:val="24"/>
          <w:szCs w:val="24"/>
        </w:rPr>
      </w:pPr>
      <w:r w:rsidRPr="005A74B9">
        <w:rPr>
          <w:sz w:val="24"/>
          <w:szCs w:val="24"/>
        </w:rPr>
        <w:t xml:space="preserve">- </w:t>
      </w:r>
      <w:r w:rsidR="00253245" w:rsidRPr="005A74B9">
        <w:rPr>
          <w:sz w:val="24"/>
          <w:szCs w:val="24"/>
        </w:rPr>
        <w:t xml:space="preserve">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образования, в том числе адаптированные основные общеобразовательные программы в сумме </w:t>
      </w:r>
      <w:r w:rsidR="00492028" w:rsidRPr="005A74B9">
        <w:rPr>
          <w:sz w:val="24"/>
          <w:szCs w:val="24"/>
        </w:rPr>
        <w:t>1 718 640,00</w:t>
      </w:r>
      <w:r w:rsidR="00253245" w:rsidRPr="005A74B9">
        <w:rPr>
          <w:sz w:val="24"/>
          <w:szCs w:val="24"/>
        </w:rPr>
        <w:t xml:space="preserve"> руб. на </w:t>
      </w:r>
      <w:r w:rsidR="001130D8" w:rsidRPr="005A74B9">
        <w:rPr>
          <w:sz w:val="24"/>
          <w:szCs w:val="24"/>
        </w:rPr>
        <w:t>2024 и 2025 годы. Прогнозируемая численность классных руководителей в общеобразовательных организациях – 22 человека</w:t>
      </w:r>
      <w:r w:rsidR="007C7342" w:rsidRPr="005A74B9">
        <w:rPr>
          <w:sz w:val="24"/>
          <w:szCs w:val="24"/>
        </w:rPr>
        <w:t xml:space="preserve"> с ежемесячной выплатой 5 000,00 руб.</w:t>
      </w:r>
      <w:r w:rsidR="00253245" w:rsidRPr="005A74B9">
        <w:rPr>
          <w:sz w:val="24"/>
          <w:szCs w:val="24"/>
        </w:rPr>
        <w:t xml:space="preserve">; </w:t>
      </w:r>
    </w:p>
    <w:p w:rsidR="007C7342" w:rsidRPr="005A74B9" w:rsidRDefault="007C7342" w:rsidP="00427400">
      <w:pPr>
        <w:ind w:firstLine="426"/>
        <w:rPr>
          <w:sz w:val="24"/>
          <w:szCs w:val="24"/>
        </w:rPr>
      </w:pPr>
      <w:r w:rsidRPr="005A74B9">
        <w:rPr>
          <w:sz w:val="24"/>
          <w:szCs w:val="24"/>
        </w:rPr>
        <w:t xml:space="preserve">- на региональное ежемесячное денежное вознаграждение за классное руководство педагогическим работникам муниципальных образовательных организаций, реализующих </w:t>
      </w:r>
      <w:r w:rsidRPr="005A74B9">
        <w:rPr>
          <w:sz w:val="24"/>
          <w:szCs w:val="24"/>
        </w:rPr>
        <w:lastRenderedPageBreak/>
        <w:t xml:space="preserve">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на 2024 год и на плановый период 2025 и 2026 годов в сумме 843 696,00 руб. ежегодно </w:t>
      </w:r>
      <w:proofErr w:type="spellStart"/>
      <w:r w:rsidRPr="005A74B9">
        <w:rPr>
          <w:sz w:val="24"/>
          <w:szCs w:val="24"/>
        </w:rPr>
        <w:t>введеная</w:t>
      </w:r>
      <w:proofErr w:type="spellEnd"/>
      <w:r w:rsidRPr="005A74B9">
        <w:rPr>
          <w:sz w:val="24"/>
          <w:szCs w:val="24"/>
        </w:rPr>
        <w:t xml:space="preserve"> с 01.09.2023 года. Прогнозируемая численность классных руководителей в общеобразовательных организациях – 18 человек с ежемесячной выплатой 3 000,00 руб.;</w:t>
      </w:r>
    </w:p>
    <w:p w:rsidR="00664408" w:rsidRPr="005A74B9" w:rsidRDefault="00AF53D2" w:rsidP="00664408">
      <w:pPr>
        <w:ind w:firstLine="426"/>
        <w:rPr>
          <w:sz w:val="24"/>
          <w:szCs w:val="24"/>
        </w:rPr>
      </w:pPr>
      <w:r w:rsidRPr="005A74B9">
        <w:rPr>
          <w:sz w:val="24"/>
          <w:szCs w:val="24"/>
        </w:rPr>
        <w:t xml:space="preserve">- </w:t>
      </w:r>
      <w:r w:rsidR="00E42C40" w:rsidRPr="005A74B9">
        <w:rPr>
          <w:sz w:val="24"/>
          <w:szCs w:val="24"/>
        </w:rPr>
        <w:t>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 в сумм</w:t>
      </w:r>
      <w:r w:rsidR="00253245" w:rsidRPr="005A74B9">
        <w:rPr>
          <w:sz w:val="24"/>
          <w:szCs w:val="24"/>
        </w:rPr>
        <w:t>е</w:t>
      </w:r>
      <w:r w:rsidRPr="005A74B9">
        <w:rPr>
          <w:sz w:val="24"/>
          <w:szCs w:val="24"/>
        </w:rPr>
        <w:t xml:space="preserve"> </w:t>
      </w:r>
      <w:r w:rsidR="001130D8" w:rsidRPr="005A74B9">
        <w:rPr>
          <w:sz w:val="24"/>
          <w:szCs w:val="24"/>
        </w:rPr>
        <w:t>24 777 877,25</w:t>
      </w:r>
      <w:r w:rsidR="00253245" w:rsidRPr="005A74B9">
        <w:rPr>
          <w:sz w:val="24"/>
          <w:szCs w:val="24"/>
        </w:rPr>
        <w:t xml:space="preserve"> руб.  на 202</w:t>
      </w:r>
      <w:r w:rsidR="001130D8" w:rsidRPr="005A74B9">
        <w:rPr>
          <w:sz w:val="24"/>
          <w:szCs w:val="24"/>
        </w:rPr>
        <w:t>4</w:t>
      </w:r>
      <w:r w:rsidRPr="005A74B9">
        <w:rPr>
          <w:sz w:val="24"/>
          <w:szCs w:val="24"/>
        </w:rPr>
        <w:t xml:space="preserve"> год и </w:t>
      </w:r>
      <w:r w:rsidR="001130D8" w:rsidRPr="005A74B9">
        <w:rPr>
          <w:sz w:val="24"/>
          <w:szCs w:val="24"/>
        </w:rPr>
        <w:t>25 216 759,00</w:t>
      </w:r>
      <w:r w:rsidRPr="005A74B9">
        <w:rPr>
          <w:sz w:val="24"/>
          <w:szCs w:val="24"/>
        </w:rPr>
        <w:t xml:space="preserve"> руб.  на 202</w:t>
      </w:r>
      <w:r w:rsidR="001130D8" w:rsidRPr="005A74B9">
        <w:rPr>
          <w:sz w:val="24"/>
          <w:szCs w:val="24"/>
        </w:rPr>
        <w:t>5</w:t>
      </w:r>
      <w:r w:rsidRPr="005A74B9">
        <w:rPr>
          <w:sz w:val="24"/>
          <w:szCs w:val="24"/>
        </w:rPr>
        <w:t xml:space="preserve"> и 202</w:t>
      </w:r>
      <w:r w:rsidR="001130D8" w:rsidRPr="005A74B9">
        <w:rPr>
          <w:sz w:val="24"/>
          <w:szCs w:val="24"/>
        </w:rPr>
        <w:t>6</w:t>
      </w:r>
      <w:r w:rsidRPr="005A74B9">
        <w:rPr>
          <w:sz w:val="24"/>
          <w:szCs w:val="24"/>
        </w:rPr>
        <w:t xml:space="preserve"> годы ежегодно.</w:t>
      </w:r>
      <w:r w:rsidR="00664408" w:rsidRPr="005A74B9">
        <w:rPr>
          <w:sz w:val="24"/>
          <w:szCs w:val="24"/>
        </w:rPr>
        <w:t xml:space="preserve"> В составе данной субвенции учтено доведение заработной платы педагогическим работникам до уровня средней заработной платы в Ивановской области, которая рассчитана на 39,4 ставки</w:t>
      </w:r>
      <w:r w:rsidR="002E3B2D" w:rsidRPr="005A74B9">
        <w:rPr>
          <w:sz w:val="24"/>
          <w:szCs w:val="24"/>
        </w:rPr>
        <w:t>;</w:t>
      </w:r>
    </w:p>
    <w:p w:rsidR="009C5B42" w:rsidRPr="005A74B9" w:rsidRDefault="007C7342" w:rsidP="009C5B42">
      <w:pPr>
        <w:ind w:firstLine="426"/>
        <w:rPr>
          <w:sz w:val="24"/>
          <w:szCs w:val="24"/>
        </w:rPr>
      </w:pPr>
      <w:r w:rsidRPr="005A74B9">
        <w:rPr>
          <w:sz w:val="24"/>
          <w:szCs w:val="24"/>
        </w:rPr>
        <w:t>- 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на 202</w:t>
      </w:r>
      <w:r w:rsidR="009C5B42" w:rsidRPr="005A74B9">
        <w:rPr>
          <w:sz w:val="24"/>
          <w:szCs w:val="24"/>
        </w:rPr>
        <w:t>4</w:t>
      </w:r>
      <w:r w:rsidRPr="005A74B9">
        <w:rPr>
          <w:sz w:val="24"/>
          <w:szCs w:val="24"/>
        </w:rPr>
        <w:t xml:space="preserve"> - 2025 годы</w:t>
      </w:r>
      <w:r w:rsidR="009C5B42" w:rsidRPr="005A74B9">
        <w:rPr>
          <w:sz w:val="24"/>
          <w:szCs w:val="24"/>
        </w:rPr>
        <w:t xml:space="preserve"> в сумме 841 988,00 руб. ежегодно, которая рассчитана на </w:t>
      </w:r>
      <w:r w:rsidR="00F102BD" w:rsidRPr="005A74B9">
        <w:rPr>
          <w:sz w:val="24"/>
          <w:szCs w:val="24"/>
        </w:rPr>
        <w:t>2</w:t>
      </w:r>
      <w:r w:rsidR="009C5B42" w:rsidRPr="005A74B9">
        <w:rPr>
          <w:sz w:val="24"/>
          <w:szCs w:val="24"/>
        </w:rPr>
        <w:t xml:space="preserve"> ставки;</w:t>
      </w:r>
    </w:p>
    <w:p w:rsidR="002E3B2D" w:rsidRPr="005A74B9" w:rsidRDefault="002E3B2D" w:rsidP="002E3B2D">
      <w:pPr>
        <w:ind w:firstLine="426"/>
        <w:rPr>
          <w:sz w:val="24"/>
          <w:szCs w:val="24"/>
        </w:rPr>
      </w:pPr>
    </w:p>
    <w:p w:rsidR="00E42C40" w:rsidRPr="005A74B9" w:rsidRDefault="00E42C40" w:rsidP="00510003">
      <w:pPr>
        <w:spacing w:before="120" w:line="288" w:lineRule="auto"/>
        <w:ind w:firstLine="0"/>
        <w:jc w:val="center"/>
        <w:rPr>
          <w:b/>
          <w:sz w:val="24"/>
          <w:szCs w:val="24"/>
        </w:rPr>
      </w:pPr>
      <w:r w:rsidRPr="005A74B9">
        <w:rPr>
          <w:b/>
          <w:sz w:val="24"/>
          <w:szCs w:val="24"/>
        </w:rPr>
        <w:t>3. Подпрограмма «Развитие дополнительного образования Пестяковского муниципального района».</w:t>
      </w:r>
    </w:p>
    <w:p w:rsidR="00E42C40" w:rsidRPr="005A74B9" w:rsidRDefault="00E42C40" w:rsidP="00427400">
      <w:pPr>
        <w:ind w:firstLine="426"/>
        <w:rPr>
          <w:sz w:val="24"/>
          <w:szCs w:val="24"/>
        </w:rPr>
      </w:pPr>
      <w:r w:rsidRPr="005A74B9">
        <w:rPr>
          <w:sz w:val="24"/>
          <w:szCs w:val="24"/>
        </w:rPr>
        <w:t>Основными направлениями в сфере дополнительного образования являются: организация работы объединений дополнительного образования, развитие способности детей в системе дополнительного образования, творческой самореализации детей, сочетание образовательной деятельности с различными видами досуга.</w:t>
      </w:r>
    </w:p>
    <w:p w:rsidR="00E42C40" w:rsidRPr="005A74B9" w:rsidRDefault="00E42C40" w:rsidP="00427400">
      <w:pPr>
        <w:ind w:firstLine="426"/>
        <w:rPr>
          <w:sz w:val="24"/>
          <w:szCs w:val="24"/>
        </w:rPr>
      </w:pPr>
      <w:r w:rsidRPr="005A74B9">
        <w:rPr>
          <w:sz w:val="24"/>
          <w:szCs w:val="24"/>
        </w:rPr>
        <w:t xml:space="preserve">В рамках данной подпрограммы предусмотрены расходы по организации дополнительного образования Дома детского творчества </w:t>
      </w:r>
      <w:r w:rsidR="009C5B42" w:rsidRPr="005A74B9">
        <w:rPr>
          <w:sz w:val="24"/>
          <w:szCs w:val="24"/>
        </w:rPr>
        <w:t xml:space="preserve">в </w:t>
      </w:r>
      <w:r w:rsidRPr="005A74B9">
        <w:rPr>
          <w:sz w:val="24"/>
          <w:szCs w:val="24"/>
        </w:rPr>
        <w:t>сумм</w:t>
      </w:r>
      <w:r w:rsidR="009C5B42" w:rsidRPr="005A74B9">
        <w:rPr>
          <w:sz w:val="24"/>
          <w:szCs w:val="24"/>
        </w:rPr>
        <w:t>е</w:t>
      </w:r>
      <w:r w:rsidRPr="005A74B9">
        <w:rPr>
          <w:sz w:val="24"/>
          <w:szCs w:val="24"/>
        </w:rPr>
        <w:t xml:space="preserve"> </w:t>
      </w:r>
      <w:r w:rsidR="009C5B42" w:rsidRPr="005A74B9">
        <w:rPr>
          <w:sz w:val="24"/>
          <w:szCs w:val="24"/>
        </w:rPr>
        <w:t>3 883 775,</w:t>
      </w:r>
      <w:proofErr w:type="gramStart"/>
      <w:r w:rsidR="009C5B42" w:rsidRPr="005A74B9">
        <w:rPr>
          <w:sz w:val="24"/>
          <w:szCs w:val="24"/>
        </w:rPr>
        <w:t>92</w:t>
      </w:r>
      <w:r w:rsidR="0023072C" w:rsidRPr="005A74B9">
        <w:rPr>
          <w:sz w:val="24"/>
          <w:szCs w:val="24"/>
        </w:rPr>
        <w:t xml:space="preserve"> </w:t>
      </w:r>
      <w:r w:rsidRPr="005A74B9">
        <w:rPr>
          <w:sz w:val="24"/>
          <w:szCs w:val="24"/>
        </w:rPr>
        <w:t xml:space="preserve"> руб.</w:t>
      </w:r>
      <w:proofErr w:type="gramEnd"/>
      <w:r w:rsidR="000376B0" w:rsidRPr="005A74B9">
        <w:rPr>
          <w:sz w:val="24"/>
          <w:szCs w:val="24"/>
        </w:rPr>
        <w:t xml:space="preserve"> </w:t>
      </w:r>
      <w:r w:rsidR="009C5B42" w:rsidRPr="005A74B9">
        <w:rPr>
          <w:sz w:val="24"/>
          <w:szCs w:val="24"/>
        </w:rPr>
        <w:t>на</w:t>
      </w:r>
      <w:r w:rsidR="000376B0" w:rsidRPr="005A74B9">
        <w:rPr>
          <w:sz w:val="24"/>
          <w:szCs w:val="24"/>
        </w:rPr>
        <w:t xml:space="preserve"> 20</w:t>
      </w:r>
      <w:r w:rsidR="0023072C" w:rsidRPr="005A74B9">
        <w:rPr>
          <w:sz w:val="24"/>
          <w:szCs w:val="24"/>
        </w:rPr>
        <w:t>2</w:t>
      </w:r>
      <w:r w:rsidR="009C5B42" w:rsidRPr="005A74B9">
        <w:rPr>
          <w:sz w:val="24"/>
          <w:szCs w:val="24"/>
        </w:rPr>
        <w:t>4</w:t>
      </w:r>
      <w:r w:rsidR="000376B0" w:rsidRPr="005A74B9">
        <w:rPr>
          <w:sz w:val="24"/>
          <w:szCs w:val="24"/>
        </w:rPr>
        <w:t xml:space="preserve"> году, </w:t>
      </w:r>
      <w:r w:rsidR="009C5B42" w:rsidRPr="005A74B9">
        <w:rPr>
          <w:sz w:val="24"/>
          <w:szCs w:val="24"/>
        </w:rPr>
        <w:t>в сумме 3 505 565,19</w:t>
      </w:r>
      <w:r w:rsidR="000376B0" w:rsidRPr="005A74B9">
        <w:rPr>
          <w:sz w:val="24"/>
          <w:szCs w:val="24"/>
        </w:rPr>
        <w:t xml:space="preserve"> руб. </w:t>
      </w:r>
      <w:r w:rsidR="002D2B2E" w:rsidRPr="005A74B9">
        <w:rPr>
          <w:sz w:val="24"/>
          <w:szCs w:val="24"/>
        </w:rPr>
        <w:t xml:space="preserve">на </w:t>
      </w:r>
      <w:r w:rsidR="00574BB9" w:rsidRPr="005A74B9">
        <w:rPr>
          <w:sz w:val="24"/>
          <w:szCs w:val="24"/>
        </w:rPr>
        <w:t>202</w:t>
      </w:r>
      <w:r w:rsidR="00B776BB" w:rsidRPr="005A74B9">
        <w:rPr>
          <w:sz w:val="24"/>
          <w:szCs w:val="24"/>
        </w:rPr>
        <w:t>5</w:t>
      </w:r>
      <w:r w:rsidR="002D2B2E" w:rsidRPr="005A74B9">
        <w:rPr>
          <w:sz w:val="24"/>
          <w:szCs w:val="24"/>
        </w:rPr>
        <w:t xml:space="preserve"> год</w:t>
      </w:r>
      <w:r w:rsidRPr="005A74B9">
        <w:rPr>
          <w:sz w:val="24"/>
          <w:szCs w:val="24"/>
        </w:rPr>
        <w:t>, из которых:</w:t>
      </w:r>
    </w:p>
    <w:p w:rsidR="00E42C40" w:rsidRPr="005A74B9" w:rsidRDefault="00E42C40" w:rsidP="00427400">
      <w:pPr>
        <w:ind w:firstLine="426"/>
        <w:rPr>
          <w:sz w:val="24"/>
          <w:szCs w:val="24"/>
        </w:rPr>
      </w:pPr>
      <w:r w:rsidRPr="005A74B9">
        <w:rPr>
          <w:sz w:val="24"/>
          <w:szCs w:val="24"/>
        </w:rPr>
        <w:t xml:space="preserve">- предоставление общедоступного и бесплатного дополнительного образования в образовательных организациях за счет районного бюджета в сумме </w:t>
      </w:r>
      <w:r w:rsidR="009C5B42" w:rsidRPr="005A74B9">
        <w:rPr>
          <w:sz w:val="24"/>
          <w:szCs w:val="24"/>
        </w:rPr>
        <w:t>2 620 175,92</w:t>
      </w:r>
      <w:r w:rsidR="000376B0" w:rsidRPr="005A74B9">
        <w:rPr>
          <w:sz w:val="24"/>
          <w:szCs w:val="24"/>
        </w:rPr>
        <w:t xml:space="preserve"> руб. </w:t>
      </w:r>
      <w:r w:rsidR="0023072C" w:rsidRPr="005A74B9">
        <w:rPr>
          <w:sz w:val="24"/>
          <w:szCs w:val="24"/>
        </w:rPr>
        <w:t xml:space="preserve">на </w:t>
      </w:r>
      <w:r w:rsidR="00F72F11" w:rsidRPr="005A74B9">
        <w:rPr>
          <w:sz w:val="24"/>
          <w:szCs w:val="24"/>
        </w:rPr>
        <w:t>202</w:t>
      </w:r>
      <w:r w:rsidR="009C5B42" w:rsidRPr="005A74B9">
        <w:rPr>
          <w:sz w:val="24"/>
          <w:szCs w:val="24"/>
        </w:rPr>
        <w:t>4</w:t>
      </w:r>
      <w:r w:rsidR="00F72F11" w:rsidRPr="005A74B9">
        <w:rPr>
          <w:sz w:val="24"/>
          <w:szCs w:val="24"/>
        </w:rPr>
        <w:t xml:space="preserve"> год и в сумме </w:t>
      </w:r>
      <w:r w:rsidR="009C5B42" w:rsidRPr="005A74B9">
        <w:rPr>
          <w:sz w:val="24"/>
          <w:szCs w:val="24"/>
        </w:rPr>
        <w:t>2 147 165,19</w:t>
      </w:r>
      <w:r w:rsidR="00F72F11" w:rsidRPr="005A74B9">
        <w:rPr>
          <w:sz w:val="24"/>
          <w:szCs w:val="24"/>
        </w:rPr>
        <w:t xml:space="preserve"> руб. на </w:t>
      </w:r>
      <w:proofErr w:type="gramStart"/>
      <w:r w:rsidR="002D2B2E" w:rsidRPr="005A74B9">
        <w:rPr>
          <w:sz w:val="24"/>
          <w:szCs w:val="24"/>
        </w:rPr>
        <w:t>202</w:t>
      </w:r>
      <w:r w:rsidR="00B776BB" w:rsidRPr="005A74B9">
        <w:rPr>
          <w:sz w:val="24"/>
          <w:szCs w:val="24"/>
        </w:rPr>
        <w:t>5</w:t>
      </w:r>
      <w:r w:rsidR="002D2B2E" w:rsidRPr="005A74B9">
        <w:rPr>
          <w:sz w:val="24"/>
          <w:szCs w:val="24"/>
        </w:rPr>
        <w:t xml:space="preserve"> </w:t>
      </w:r>
      <w:r w:rsidR="000376B0" w:rsidRPr="005A74B9">
        <w:rPr>
          <w:sz w:val="24"/>
          <w:szCs w:val="24"/>
        </w:rPr>
        <w:t xml:space="preserve"> год</w:t>
      </w:r>
      <w:proofErr w:type="gramEnd"/>
      <w:r w:rsidR="00C50B1A" w:rsidRPr="005A74B9">
        <w:rPr>
          <w:sz w:val="24"/>
          <w:szCs w:val="24"/>
        </w:rPr>
        <w:t>;</w:t>
      </w:r>
    </w:p>
    <w:p w:rsidR="00C50B1A" w:rsidRPr="005A74B9" w:rsidRDefault="00C50B1A" w:rsidP="00427400">
      <w:pPr>
        <w:ind w:firstLine="426"/>
        <w:rPr>
          <w:sz w:val="24"/>
          <w:szCs w:val="24"/>
        </w:rPr>
      </w:pPr>
      <w:r w:rsidRPr="005A74B9">
        <w:rPr>
          <w:sz w:val="24"/>
          <w:szCs w:val="24"/>
        </w:rPr>
        <w:t xml:space="preserve">- проведение мероприятий в </w:t>
      </w:r>
      <w:proofErr w:type="gramStart"/>
      <w:r w:rsidRPr="005A74B9">
        <w:rPr>
          <w:sz w:val="24"/>
          <w:szCs w:val="24"/>
        </w:rPr>
        <w:t>сфере  образования</w:t>
      </w:r>
      <w:proofErr w:type="gramEnd"/>
      <w:r w:rsidRPr="005A74B9">
        <w:rPr>
          <w:sz w:val="24"/>
          <w:szCs w:val="24"/>
        </w:rPr>
        <w:t xml:space="preserve"> для учащихся в сумме </w:t>
      </w:r>
      <w:r w:rsidR="00B71B26" w:rsidRPr="005A74B9">
        <w:rPr>
          <w:sz w:val="24"/>
          <w:szCs w:val="24"/>
        </w:rPr>
        <w:t>3</w:t>
      </w:r>
      <w:r w:rsidRPr="005A74B9">
        <w:rPr>
          <w:sz w:val="24"/>
          <w:szCs w:val="24"/>
        </w:rPr>
        <w:t>0 000,00 руб. ежегодно на каждый год планового периода 20</w:t>
      </w:r>
      <w:r w:rsidR="002D2B2E" w:rsidRPr="005A74B9">
        <w:rPr>
          <w:sz w:val="24"/>
          <w:szCs w:val="24"/>
        </w:rPr>
        <w:t>2</w:t>
      </w:r>
      <w:r w:rsidR="009C5B42" w:rsidRPr="005A74B9">
        <w:rPr>
          <w:sz w:val="24"/>
          <w:szCs w:val="24"/>
        </w:rPr>
        <w:t>4</w:t>
      </w:r>
      <w:r w:rsidRPr="005A74B9">
        <w:rPr>
          <w:sz w:val="24"/>
          <w:szCs w:val="24"/>
        </w:rPr>
        <w:t xml:space="preserve"> – 202</w:t>
      </w:r>
      <w:r w:rsidR="00B776BB" w:rsidRPr="005A74B9">
        <w:rPr>
          <w:sz w:val="24"/>
          <w:szCs w:val="24"/>
        </w:rPr>
        <w:t>5 годов;</w:t>
      </w:r>
    </w:p>
    <w:p w:rsidR="00B776BB" w:rsidRPr="005A74B9" w:rsidRDefault="00B776BB" w:rsidP="00427400">
      <w:pPr>
        <w:ind w:firstLine="426"/>
        <w:rPr>
          <w:sz w:val="24"/>
          <w:szCs w:val="24"/>
        </w:rPr>
      </w:pPr>
      <w:r w:rsidRPr="005A74B9">
        <w:rPr>
          <w:sz w:val="24"/>
          <w:szCs w:val="24"/>
        </w:rPr>
        <w:t xml:space="preserve">- внедрение и обеспечение функционирования системы персонифицированного финансирования дополнительного образования детей, подразумевающий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 в сумме </w:t>
      </w:r>
      <w:r w:rsidR="003C31E6" w:rsidRPr="005A74B9">
        <w:rPr>
          <w:sz w:val="24"/>
          <w:szCs w:val="24"/>
        </w:rPr>
        <w:t>1 233 600,00</w:t>
      </w:r>
      <w:r w:rsidRPr="005A74B9">
        <w:rPr>
          <w:sz w:val="24"/>
          <w:szCs w:val="24"/>
        </w:rPr>
        <w:t xml:space="preserve"> руб. на </w:t>
      </w:r>
      <w:r w:rsidR="009C5B42" w:rsidRPr="005A74B9">
        <w:rPr>
          <w:sz w:val="24"/>
          <w:szCs w:val="24"/>
        </w:rPr>
        <w:t>2024</w:t>
      </w:r>
      <w:r w:rsidRPr="005A74B9">
        <w:rPr>
          <w:sz w:val="24"/>
          <w:szCs w:val="24"/>
        </w:rPr>
        <w:t xml:space="preserve"> год</w:t>
      </w:r>
      <w:r w:rsidR="009C5B42" w:rsidRPr="005A74B9">
        <w:rPr>
          <w:sz w:val="24"/>
          <w:szCs w:val="24"/>
        </w:rPr>
        <w:t xml:space="preserve"> и </w:t>
      </w:r>
      <w:r w:rsidR="00615FE6" w:rsidRPr="005A74B9">
        <w:rPr>
          <w:sz w:val="24"/>
          <w:szCs w:val="24"/>
        </w:rPr>
        <w:t xml:space="preserve">в сумме </w:t>
      </w:r>
      <w:r w:rsidR="003C31E6" w:rsidRPr="005A74B9">
        <w:rPr>
          <w:sz w:val="24"/>
          <w:szCs w:val="24"/>
        </w:rPr>
        <w:t>1 328 400,00</w:t>
      </w:r>
      <w:r w:rsidR="009C5B42" w:rsidRPr="005A74B9">
        <w:rPr>
          <w:sz w:val="24"/>
          <w:szCs w:val="24"/>
        </w:rPr>
        <w:t xml:space="preserve"> руб. на 2025 год.</w:t>
      </w:r>
    </w:p>
    <w:p w:rsidR="00024E91" w:rsidRPr="005A74B9" w:rsidRDefault="00024E91" w:rsidP="00510003">
      <w:pPr>
        <w:spacing w:before="120"/>
        <w:ind w:firstLine="0"/>
        <w:jc w:val="center"/>
        <w:rPr>
          <w:b/>
          <w:sz w:val="24"/>
          <w:szCs w:val="24"/>
        </w:rPr>
      </w:pPr>
    </w:p>
    <w:p w:rsidR="00E42C40" w:rsidRPr="005A74B9" w:rsidRDefault="00D6375E" w:rsidP="00510003">
      <w:pPr>
        <w:spacing w:before="120"/>
        <w:ind w:firstLine="0"/>
        <w:jc w:val="center"/>
        <w:rPr>
          <w:b/>
          <w:sz w:val="24"/>
          <w:szCs w:val="24"/>
        </w:rPr>
      </w:pPr>
      <w:r w:rsidRPr="005A74B9">
        <w:rPr>
          <w:b/>
          <w:sz w:val="24"/>
          <w:szCs w:val="24"/>
        </w:rPr>
        <w:t>4</w:t>
      </w:r>
      <w:r w:rsidR="00E42C40" w:rsidRPr="005A74B9">
        <w:rPr>
          <w:b/>
          <w:sz w:val="24"/>
          <w:szCs w:val="24"/>
        </w:rPr>
        <w:t>. Подпрограмма «Формирование культуры здорового и безопасного образа жизни детей Пестя</w:t>
      </w:r>
      <w:r w:rsidR="00935CD2" w:rsidRPr="005A74B9">
        <w:rPr>
          <w:b/>
          <w:sz w:val="24"/>
          <w:szCs w:val="24"/>
        </w:rPr>
        <w:t>ковского муниципального района»</w:t>
      </w:r>
    </w:p>
    <w:p w:rsidR="00935CD2" w:rsidRPr="005A74B9" w:rsidRDefault="00935CD2" w:rsidP="00510003">
      <w:pPr>
        <w:spacing w:before="120"/>
        <w:ind w:firstLine="0"/>
        <w:jc w:val="center"/>
        <w:rPr>
          <w:b/>
          <w:sz w:val="24"/>
          <w:szCs w:val="24"/>
          <w:u w:val="single"/>
        </w:rPr>
      </w:pPr>
    </w:p>
    <w:p w:rsidR="00E42C40" w:rsidRPr="005A74B9" w:rsidRDefault="00E42C40" w:rsidP="00E4005A">
      <w:pPr>
        <w:ind w:firstLine="426"/>
        <w:rPr>
          <w:sz w:val="24"/>
          <w:szCs w:val="24"/>
        </w:rPr>
      </w:pPr>
      <w:r w:rsidRPr="005A74B9">
        <w:rPr>
          <w:sz w:val="24"/>
          <w:szCs w:val="24"/>
        </w:rPr>
        <w:t>В результате проводимых мероприятий подпрограммы предполагается достичь улучшения здоровья воспитанников и учащихся; сформировать у учащихся устойчивые навыки здорового образа жизни, повышающие уровень здоровья и успешность обучения и воспитания.</w:t>
      </w:r>
    </w:p>
    <w:p w:rsidR="00E42C40" w:rsidRPr="005A74B9" w:rsidRDefault="00E42C40" w:rsidP="00E4005A">
      <w:pPr>
        <w:ind w:firstLine="426"/>
        <w:rPr>
          <w:sz w:val="24"/>
          <w:szCs w:val="24"/>
        </w:rPr>
      </w:pPr>
      <w:r w:rsidRPr="005A74B9">
        <w:rPr>
          <w:sz w:val="24"/>
          <w:szCs w:val="24"/>
        </w:rPr>
        <w:t xml:space="preserve">В рамках данной подпрограммы предусмотрено </w:t>
      </w:r>
      <w:r w:rsidR="00024E91" w:rsidRPr="005A74B9">
        <w:rPr>
          <w:sz w:val="24"/>
          <w:szCs w:val="24"/>
        </w:rPr>
        <w:t>6</w:t>
      </w:r>
      <w:r w:rsidRPr="005A74B9">
        <w:rPr>
          <w:sz w:val="24"/>
          <w:szCs w:val="24"/>
        </w:rPr>
        <w:t xml:space="preserve"> мероприятий на сумму </w:t>
      </w:r>
      <w:r w:rsidR="00024E91" w:rsidRPr="005A74B9">
        <w:rPr>
          <w:sz w:val="24"/>
          <w:szCs w:val="24"/>
        </w:rPr>
        <w:t>4 236 661,96</w:t>
      </w:r>
      <w:r w:rsidRPr="005A74B9">
        <w:rPr>
          <w:sz w:val="24"/>
          <w:szCs w:val="24"/>
        </w:rPr>
        <w:t xml:space="preserve"> руб. </w:t>
      </w:r>
      <w:r w:rsidR="00CC1D30" w:rsidRPr="005A74B9">
        <w:rPr>
          <w:sz w:val="24"/>
          <w:szCs w:val="24"/>
        </w:rPr>
        <w:t xml:space="preserve"> на 20</w:t>
      </w:r>
      <w:r w:rsidR="002D2B2E" w:rsidRPr="005A74B9">
        <w:rPr>
          <w:sz w:val="24"/>
          <w:szCs w:val="24"/>
        </w:rPr>
        <w:t>2</w:t>
      </w:r>
      <w:r w:rsidR="00024E91" w:rsidRPr="005A74B9">
        <w:rPr>
          <w:sz w:val="24"/>
          <w:szCs w:val="24"/>
        </w:rPr>
        <w:t>4</w:t>
      </w:r>
      <w:r w:rsidR="002D2B2E" w:rsidRPr="005A74B9">
        <w:rPr>
          <w:sz w:val="24"/>
          <w:szCs w:val="24"/>
        </w:rPr>
        <w:t xml:space="preserve"> год</w:t>
      </w:r>
      <w:r w:rsidR="00574BB9" w:rsidRPr="005A74B9">
        <w:rPr>
          <w:sz w:val="24"/>
          <w:szCs w:val="24"/>
        </w:rPr>
        <w:t xml:space="preserve">, в сумме </w:t>
      </w:r>
      <w:r w:rsidR="00024E91" w:rsidRPr="005A74B9">
        <w:rPr>
          <w:sz w:val="24"/>
          <w:szCs w:val="24"/>
        </w:rPr>
        <w:t>4 297 339,06</w:t>
      </w:r>
      <w:r w:rsidR="00574BB9" w:rsidRPr="005A74B9">
        <w:rPr>
          <w:sz w:val="24"/>
          <w:szCs w:val="24"/>
        </w:rPr>
        <w:t xml:space="preserve"> руб. на 202</w:t>
      </w:r>
      <w:r w:rsidR="00024E91" w:rsidRPr="005A74B9">
        <w:rPr>
          <w:sz w:val="24"/>
          <w:szCs w:val="24"/>
        </w:rPr>
        <w:t>5</w:t>
      </w:r>
      <w:r w:rsidR="00574BB9" w:rsidRPr="005A74B9">
        <w:rPr>
          <w:sz w:val="24"/>
          <w:szCs w:val="24"/>
        </w:rPr>
        <w:t xml:space="preserve"> год и в сумме </w:t>
      </w:r>
      <w:r w:rsidR="00024E91" w:rsidRPr="005A74B9">
        <w:rPr>
          <w:sz w:val="24"/>
          <w:szCs w:val="24"/>
        </w:rPr>
        <w:t>2 432 141,00</w:t>
      </w:r>
      <w:r w:rsidR="00574BB9" w:rsidRPr="005A74B9">
        <w:rPr>
          <w:sz w:val="24"/>
          <w:szCs w:val="24"/>
        </w:rPr>
        <w:t xml:space="preserve"> руб. на 202</w:t>
      </w:r>
      <w:r w:rsidR="00024E91" w:rsidRPr="005A74B9">
        <w:rPr>
          <w:sz w:val="24"/>
          <w:szCs w:val="24"/>
        </w:rPr>
        <w:t>6</w:t>
      </w:r>
      <w:r w:rsidR="00574BB9" w:rsidRPr="005A74B9">
        <w:rPr>
          <w:sz w:val="24"/>
          <w:szCs w:val="24"/>
        </w:rPr>
        <w:t xml:space="preserve"> год</w:t>
      </w:r>
      <w:r w:rsidRPr="005A74B9">
        <w:rPr>
          <w:sz w:val="24"/>
          <w:szCs w:val="24"/>
        </w:rPr>
        <w:t>, из них:</w:t>
      </w:r>
    </w:p>
    <w:p w:rsidR="002C7D84" w:rsidRPr="005A74B9" w:rsidRDefault="00A25469" w:rsidP="00E4005A">
      <w:pPr>
        <w:spacing w:before="120"/>
        <w:ind w:firstLine="426"/>
        <w:rPr>
          <w:sz w:val="24"/>
          <w:szCs w:val="24"/>
        </w:rPr>
      </w:pPr>
      <w:r w:rsidRPr="005A74B9">
        <w:rPr>
          <w:sz w:val="24"/>
          <w:szCs w:val="24"/>
        </w:rPr>
        <w:lastRenderedPageBreak/>
        <w:t xml:space="preserve">- </w:t>
      </w:r>
      <w:r w:rsidR="002C7D84" w:rsidRPr="005A74B9">
        <w:rPr>
          <w:sz w:val="24"/>
          <w:szCs w:val="24"/>
        </w:rPr>
        <w:t xml:space="preserve">расходы на питание в детских дошкольных и садовых группах при школах района запланированы на </w:t>
      </w:r>
      <w:r w:rsidRPr="005A74B9">
        <w:rPr>
          <w:sz w:val="24"/>
          <w:szCs w:val="24"/>
        </w:rPr>
        <w:t>100</w:t>
      </w:r>
      <w:r w:rsidR="002C7D84" w:rsidRPr="005A74B9">
        <w:rPr>
          <w:sz w:val="24"/>
          <w:szCs w:val="24"/>
        </w:rPr>
        <w:t xml:space="preserve"> </w:t>
      </w:r>
      <w:r w:rsidRPr="005A74B9">
        <w:rPr>
          <w:sz w:val="24"/>
          <w:szCs w:val="24"/>
        </w:rPr>
        <w:t>детей</w:t>
      </w:r>
      <w:r w:rsidR="002C7D84" w:rsidRPr="005A74B9">
        <w:rPr>
          <w:sz w:val="24"/>
          <w:szCs w:val="24"/>
        </w:rPr>
        <w:t xml:space="preserve"> из расчета стоимости дето-дня по питанию </w:t>
      </w:r>
      <w:r w:rsidR="000D2272" w:rsidRPr="005A74B9">
        <w:rPr>
          <w:sz w:val="24"/>
          <w:szCs w:val="24"/>
        </w:rPr>
        <w:t>100</w:t>
      </w:r>
      <w:r w:rsidR="002C7D84" w:rsidRPr="005A74B9">
        <w:rPr>
          <w:sz w:val="24"/>
          <w:szCs w:val="24"/>
        </w:rPr>
        <w:t>,00 руб. в 202</w:t>
      </w:r>
      <w:r w:rsidRPr="005A74B9">
        <w:rPr>
          <w:sz w:val="24"/>
          <w:szCs w:val="24"/>
        </w:rPr>
        <w:t>4</w:t>
      </w:r>
      <w:r w:rsidR="002C7D84" w:rsidRPr="005A74B9">
        <w:rPr>
          <w:sz w:val="24"/>
          <w:szCs w:val="24"/>
        </w:rPr>
        <w:t xml:space="preserve"> - 202</w:t>
      </w:r>
      <w:r w:rsidRPr="005A74B9">
        <w:rPr>
          <w:sz w:val="24"/>
          <w:szCs w:val="24"/>
        </w:rPr>
        <w:t>6</w:t>
      </w:r>
      <w:r w:rsidR="002C7D84" w:rsidRPr="005A74B9">
        <w:rPr>
          <w:sz w:val="24"/>
          <w:szCs w:val="24"/>
        </w:rPr>
        <w:t xml:space="preserve"> годах за счет двух источников поступления средств, в </w:t>
      </w:r>
      <w:proofErr w:type="spellStart"/>
      <w:r w:rsidR="002C7D84" w:rsidRPr="005A74B9">
        <w:rPr>
          <w:sz w:val="24"/>
          <w:szCs w:val="24"/>
        </w:rPr>
        <w:t>т.ч</w:t>
      </w:r>
      <w:proofErr w:type="spellEnd"/>
      <w:r w:rsidR="002C7D84" w:rsidRPr="005A74B9">
        <w:rPr>
          <w:sz w:val="24"/>
          <w:szCs w:val="24"/>
        </w:rPr>
        <w:t>.:</w:t>
      </w:r>
    </w:p>
    <w:p w:rsidR="002C7D84" w:rsidRPr="005A74B9" w:rsidRDefault="002C7D84" w:rsidP="00E4005A">
      <w:pPr>
        <w:spacing w:before="120"/>
        <w:ind w:firstLine="426"/>
        <w:rPr>
          <w:sz w:val="24"/>
          <w:szCs w:val="24"/>
        </w:rPr>
      </w:pPr>
      <w:r w:rsidRPr="005A74B9">
        <w:rPr>
          <w:sz w:val="24"/>
          <w:szCs w:val="24"/>
        </w:rPr>
        <w:t>-  в 202</w:t>
      </w:r>
      <w:r w:rsidR="00A25469" w:rsidRPr="005A74B9">
        <w:rPr>
          <w:sz w:val="24"/>
          <w:szCs w:val="24"/>
        </w:rPr>
        <w:t>4</w:t>
      </w:r>
      <w:r w:rsidRPr="005A74B9">
        <w:rPr>
          <w:sz w:val="24"/>
          <w:szCs w:val="24"/>
        </w:rPr>
        <w:t xml:space="preserve"> году - за счет бюджета </w:t>
      </w:r>
      <w:r w:rsidR="00A25469" w:rsidRPr="005A74B9">
        <w:rPr>
          <w:sz w:val="24"/>
          <w:szCs w:val="24"/>
        </w:rPr>
        <w:t>663 200,00</w:t>
      </w:r>
      <w:r w:rsidRPr="005A74B9">
        <w:rPr>
          <w:sz w:val="24"/>
          <w:szCs w:val="24"/>
        </w:rPr>
        <w:t xml:space="preserve"> руб., за счет родительской платы </w:t>
      </w:r>
      <w:r w:rsidR="00A25469" w:rsidRPr="005A74B9">
        <w:rPr>
          <w:sz w:val="24"/>
          <w:szCs w:val="24"/>
        </w:rPr>
        <w:t>1 334 400,00</w:t>
      </w:r>
      <w:r w:rsidRPr="005A74B9">
        <w:rPr>
          <w:sz w:val="24"/>
          <w:szCs w:val="24"/>
        </w:rPr>
        <w:t xml:space="preserve"> руб.;</w:t>
      </w:r>
    </w:p>
    <w:p w:rsidR="002C7D84" w:rsidRPr="005A74B9" w:rsidRDefault="002C7D84" w:rsidP="00E4005A">
      <w:pPr>
        <w:spacing w:before="120"/>
        <w:ind w:firstLine="426"/>
        <w:rPr>
          <w:sz w:val="24"/>
          <w:szCs w:val="24"/>
        </w:rPr>
      </w:pPr>
      <w:r w:rsidRPr="005A74B9">
        <w:rPr>
          <w:sz w:val="24"/>
          <w:szCs w:val="24"/>
        </w:rPr>
        <w:t>- в 202</w:t>
      </w:r>
      <w:r w:rsidR="00A25469" w:rsidRPr="005A74B9">
        <w:rPr>
          <w:sz w:val="24"/>
          <w:szCs w:val="24"/>
        </w:rPr>
        <w:t>5</w:t>
      </w:r>
      <w:r w:rsidRPr="005A74B9">
        <w:rPr>
          <w:sz w:val="24"/>
          <w:szCs w:val="24"/>
        </w:rPr>
        <w:t xml:space="preserve"> году - за счет бюджета </w:t>
      </w:r>
      <w:r w:rsidR="00A25469" w:rsidRPr="005A74B9">
        <w:rPr>
          <w:sz w:val="24"/>
          <w:szCs w:val="24"/>
        </w:rPr>
        <w:t>629 700,00</w:t>
      </w:r>
      <w:r w:rsidRPr="005A74B9">
        <w:rPr>
          <w:sz w:val="24"/>
          <w:szCs w:val="24"/>
        </w:rPr>
        <w:t xml:space="preserve"> руб., за счет родительской платы </w:t>
      </w:r>
      <w:r w:rsidR="00A25469" w:rsidRPr="005A74B9">
        <w:rPr>
          <w:sz w:val="24"/>
          <w:szCs w:val="24"/>
        </w:rPr>
        <w:t>1 367 900,00</w:t>
      </w:r>
      <w:r w:rsidRPr="005A74B9">
        <w:rPr>
          <w:sz w:val="24"/>
          <w:szCs w:val="24"/>
        </w:rPr>
        <w:t xml:space="preserve"> руб.;</w:t>
      </w:r>
    </w:p>
    <w:p w:rsidR="002C7D84" w:rsidRPr="005A74B9" w:rsidRDefault="002C7D84" w:rsidP="00E4005A">
      <w:pPr>
        <w:spacing w:before="120"/>
        <w:ind w:firstLine="426"/>
        <w:rPr>
          <w:sz w:val="24"/>
          <w:szCs w:val="24"/>
        </w:rPr>
      </w:pPr>
      <w:r w:rsidRPr="005A74B9">
        <w:rPr>
          <w:sz w:val="24"/>
          <w:szCs w:val="24"/>
        </w:rPr>
        <w:t>- в 202</w:t>
      </w:r>
      <w:r w:rsidR="00A25469" w:rsidRPr="005A74B9">
        <w:rPr>
          <w:sz w:val="24"/>
          <w:szCs w:val="24"/>
        </w:rPr>
        <w:t>6</w:t>
      </w:r>
      <w:r w:rsidRPr="005A74B9">
        <w:rPr>
          <w:sz w:val="24"/>
          <w:szCs w:val="24"/>
        </w:rPr>
        <w:t xml:space="preserve"> году - за счет бюджета </w:t>
      </w:r>
      <w:r w:rsidR="00A25469" w:rsidRPr="005A74B9">
        <w:rPr>
          <w:sz w:val="24"/>
          <w:szCs w:val="24"/>
        </w:rPr>
        <w:t>595 900,00</w:t>
      </w:r>
      <w:r w:rsidRPr="005A74B9">
        <w:rPr>
          <w:sz w:val="24"/>
          <w:szCs w:val="24"/>
        </w:rPr>
        <w:t xml:space="preserve"> руб., за счет родительской платы </w:t>
      </w:r>
      <w:r w:rsidR="00A25469" w:rsidRPr="005A74B9">
        <w:rPr>
          <w:sz w:val="24"/>
          <w:szCs w:val="24"/>
        </w:rPr>
        <w:t>1 401 700,00</w:t>
      </w:r>
      <w:r w:rsidRPr="005A74B9">
        <w:rPr>
          <w:sz w:val="24"/>
          <w:szCs w:val="24"/>
        </w:rPr>
        <w:t xml:space="preserve"> руб.</w:t>
      </w:r>
    </w:p>
    <w:p w:rsidR="002C7D84" w:rsidRPr="005A74B9" w:rsidRDefault="002C7D84" w:rsidP="00E4005A">
      <w:pPr>
        <w:ind w:firstLine="426"/>
        <w:rPr>
          <w:sz w:val="24"/>
          <w:szCs w:val="24"/>
        </w:rPr>
      </w:pPr>
    </w:p>
    <w:p w:rsidR="00E42C40" w:rsidRPr="005A74B9" w:rsidRDefault="00E42C40" w:rsidP="00E4005A">
      <w:pPr>
        <w:ind w:firstLine="426"/>
        <w:rPr>
          <w:sz w:val="24"/>
          <w:szCs w:val="24"/>
        </w:rPr>
      </w:pPr>
      <w:r w:rsidRPr="005A74B9">
        <w:rPr>
          <w:sz w:val="24"/>
          <w:szCs w:val="24"/>
        </w:rPr>
        <w:t>В рамках подпрограммы предусмотрены средства из областного бюджета:</w:t>
      </w:r>
    </w:p>
    <w:p w:rsidR="002568FD" w:rsidRPr="005A74B9" w:rsidRDefault="00E42C40" w:rsidP="00E4005A">
      <w:pPr>
        <w:ind w:firstLine="426"/>
        <w:rPr>
          <w:sz w:val="24"/>
          <w:szCs w:val="24"/>
        </w:rPr>
      </w:pPr>
      <w:r w:rsidRPr="005A74B9">
        <w:rPr>
          <w:sz w:val="24"/>
          <w:szCs w:val="24"/>
        </w:rPr>
        <w:t>-  субсиди</w:t>
      </w:r>
      <w:r w:rsidR="002568FD" w:rsidRPr="005A74B9">
        <w:rPr>
          <w:sz w:val="24"/>
          <w:szCs w:val="24"/>
        </w:rPr>
        <w:t>и</w:t>
      </w:r>
      <w:r w:rsidRPr="005A74B9">
        <w:rPr>
          <w:sz w:val="24"/>
          <w:szCs w:val="24"/>
        </w:rPr>
        <w:t xml:space="preserve"> </w:t>
      </w:r>
      <w:r w:rsidR="00A25469" w:rsidRPr="005A74B9">
        <w:rPr>
          <w:sz w:val="24"/>
          <w:szCs w:val="24"/>
        </w:rPr>
        <w:t>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на 2024 год и на плановый период 2025 и 2026 годов в сумме 178 920,00</w:t>
      </w:r>
      <w:r w:rsidRPr="005A74B9">
        <w:rPr>
          <w:sz w:val="24"/>
          <w:szCs w:val="24"/>
        </w:rPr>
        <w:t xml:space="preserve"> руб. ежегодно. Средства рассчитаны на питание 60 детей из расчета </w:t>
      </w:r>
      <w:r w:rsidR="00A25469" w:rsidRPr="005A74B9">
        <w:rPr>
          <w:sz w:val="24"/>
          <w:szCs w:val="24"/>
        </w:rPr>
        <w:t>142</w:t>
      </w:r>
      <w:r w:rsidRPr="005A74B9">
        <w:rPr>
          <w:sz w:val="24"/>
          <w:szCs w:val="24"/>
        </w:rPr>
        <w:t>,00 руб. стоим</w:t>
      </w:r>
      <w:r w:rsidR="002568FD" w:rsidRPr="005A74B9">
        <w:rPr>
          <w:sz w:val="24"/>
          <w:szCs w:val="24"/>
        </w:rPr>
        <w:t xml:space="preserve">ости дето – дня на 21 дето-дней. Софинансирование за счет средств районного бюджета составит </w:t>
      </w:r>
      <w:r w:rsidR="00A25469" w:rsidRPr="005A74B9">
        <w:rPr>
          <w:sz w:val="24"/>
          <w:szCs w:val="24"/>
        </w:rPr>
        <w:t>2 982,00</w:t>
      </w:r>
      <w:r w:rsidR="002568FD" w:rsidRPr="005A74B9">
        <w:rPr>
          <w:sz w:val="24"/>
          <w:szCs w:val="24"/>
        </w:rPr>
        <w:t xml:space="preserve"> руб. ежегодно;</w:t>
      </w:r>
    </w:p>
    <w:p w:rsidR="00E42C40" w:rsidRPr="005A74B9" w:rsidRDefault="00E42C40" w:rsidP="00E4005A">
      <w:pPr>
        <w:ind w:firstLine="426"/>
        <w:rPr>
          <w:sz w:val="24"/>
          <w:szCs w:val="24"/>
        </w:rPr>
      </w:pPr>
      <w:r w:rsidRPr="005A74B9">
        <w:rPr>
          <w:sz w:val="24"/>
          <w:szCs w:val="24"/>
        </w:rPr>
        <w:t>- субвенци</w:t>
      </w:r>
      <w:r w:rsidR="002568FD" w:rsidRPr="005A74B9">
        <w:rPr>
          <w:sz w:val="24"/>
          <w:szCs w:val="24"/>
        </w:rPr>
        <w:t>и</w:t>
      </w:r>
      <w:r w:rsidRPr="005A74B9">
        <w:rPr>
          <w:sz w:val="24"/>
          <w:szCs w:val="24"/>
        </w:rPr>
        <w:t xml:space="preserve"> на осуществление переданных государственных полномочий по организации двухразового питания детей – сирот и детей, находящихся в трудной жизненной ситуации, в лагерях дневного пребывания на сумму </w:t>
      </w:r>
      <w:r w:rsidR="00BA5BA6" w:rsidRPr="005A74B9">
        <w:rPr>
          <w:sz w:val="24"/>
          <w:szCs w:val="24"/>
        </w:rPr>
        <w:t>29 820,00</w:t>
      </w:r>
      <w:r w:rsidRPr="005A74B9">
        <w:rPr>
          <w:sz w:val="24"/>
          <w:szCs w:val="24"/>
        </w:rPr>
        <w:t xml:space="preserve"> руб. ежегодно на 20</w:t>
      </w:r>
      <w:r w:rsidR="00107D96" w:rsidRPr="005A74B9">
        <w:rPr>
          <w:sz w:val="24"/>
          <w:szCs w:val="24"/>
        </w:rPr>
        <w:t>2</w:t>
      </w:r>
      <w:r w:rsidR="00BA5BA6" w:rsidRPr="005A74B9">
        <w:rPr>
          <w:sz w:val="24"/>
          <w:szCs w:val="24"/>
        </w:rPr>
        <w:t>4</w:t>
      </w:r>
      <w:r w:rsidR="00107D96" w:rsidRPr="005A74B9">
        <w:rPr>
          <w:sz w:val="24"/>
          <w:szCs w:val="24"/>
        </w:rPr>
        <w:t xml:space="preserve"> - </w:t>
      </w:r>
      <w:r w:rsidRPr="005A74B9">
        <w:rPr>
          <w:sz w:val="24"/>
          <w:szCs w:val="24"/>
        </w:rPr>
        <w:t>202</w:t>
      </w:r>
      <w:r w:rsidR="00BA5BA6" w:rsidRPr="005A74B9">
        <w:rPr>
          <w:sz w:val="24"/>
          <w:szCs w:val="24"/>
        </w:rPr>
        <w:t>6</w:t>
      </w:r>
      <w:r w:rsidRPr="005A74B9">
        <w:rPr>
          <w:sz w:val="24"/>
          <w:szCs w:val="24"/>
        </w:rPr>
        <w:t xml:space="preserve"> годы. Средства рассчитаны на питание 10 детей из расчета </w:t>
      </w:r>
      <w:r w:rsidR="00BA5BA6" w:rsidRPr="005A74B9">
        <w:rPr>
          <w:sz w:val="24"/>
          <w:szCs w:val="24"/>
        </w:rPr>
        <w:t>142</w:t>
      </w:r>
      <w:r w:rsidRPr="005A74B9">
        <w:rPr>
          <w:sz w:val="24"/>
          <w:szCs w:val="24"/>
        </w:rPr>
        <w:t>,00 руб. стоим</w:t>
      </w:r>
      <w:r w:rsidR="004A348A" w:rsidRPr="005A74B9">
        <w:rPr>
          <w:sz w:val="24"/>
          <w:szCs w:val="24"/>
        </w:rPr>
        <w:t>ости дето – дня на 21 дето-дне</w:t>
      </w:r>
      <w:r w:rsidR="002568FD" w:rsidRPr="005A74B9">
        <w:rPr>
          <w:sz w:val="24"/>
          <w:szCs w:val="24"/>
        </w:rPr>
        <w:t>й;</w:t>
      </w:r>
    </w:p>
    <w:p w:rsidR="005F5063" w:rsidRPr="005A74B9" w:rsidRDefault="002568FD" w:rsidP="005F5063">
      <w:pPr>
        <w:ind w:firstLine="426"/>
        <w:rPr>
          <w:sz w:val="24"/>
          <w:szCs w:val="24"/>
        </w:rPr>
      </w:pPr>
      <w:r w:rsidRPr="005A74B9">
        <w:rPr>
          <w:sz w:val="24"/>
          <w:szCs w:val="24"/>
        </w:rPr>
        <w:t xml:space="preserve">- 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w:t>
      </w:r>
      <w:proofErr w:type="gramStart"/>
      <w:r w:rsidRPr="005A74B9">
        <w:rPr>
          <w:sz w:val="24"/>
          <w:szCs w:val="24"/>
        </w:rPr>
        <w:t>на  202</w:t>
      </w:r>
      <w:r w:rsidR="00A25469" w:rsidRPr="005A74B9">
        <w:rPr>
          <w:sz w:val="24"/>
          <w:szCs w:val="24"/>
        </w:rPr>
        <w:t>4</w:t>
      </w:r>
      <w:proofErr w:type="gramEnd"/>
      <w:r w:rsidRPr="005A74B9">
        <w:rPr>
          <w:sz w:val="24"/>
          <w:szCs w:val="24"/>
        </w:rPr>
        <w:t xml:space="preserve"> </w:t>
      </w:r>
      <w:r w:rsidR="00F72F11" w:rsidRPr="005A74B9">
        <w:rPr>
          <w:sz w:val="24"/>
          <w:szCs w:val="24"/>
        </w:rPr>
        <w:t>и 202</w:t>
      </w:r>
      <w:r w:rsidR="00A25469" w:rsidRPr="005A74B9">
        <w:rPr>
          <w:sz w:val="24"/>
          <w:szCs w:val="24"/>
        </w:rPr>
        <w:t>5</w:t>
      </w:r>
      <w:r w:rsidR="00F72F11" w:rsidRPr="005A74B9">
        <w:rPr>
          <w:sz w:val="24"/>
          <w:szCs w:val="24"/>
        </w:rPr>
        <w:t xml:space="preserve"> годы </w:t>
      </w:r>
      <w:r w:rsidRPr="005A74B9">
        <w:rPr>
          <w:sz w:val="24"/>
          <w:szCs w:val="24"/>
        </w:rPr>
        <w:t xml:space="preserve">год </w:t>
      </w:r>
      <w:r w:rsidR="008F06EA" w:rsidRPr="005A74B9">
        <w:rPr>
          <w:sz w:val="24"/>
          <w:szCs w:val="24"/>
        </w:rPr>
        <w:t xml:space="preserve">в сумме </w:t>
      </w:r>
      <w:r w:rsidR="00F72F11" w:rsidRPr="005A74B9">
        <w:rPr>
          <w:sz w:val="24"/>
          <w:szCs w:val="24"/>
        </w:rPr>
        <w:t>1 811 794,29</w:t>
      </w:r>
      <w:r w:rsidR="008F06EA" w:rsidRPr="005A74B9">
        <w:rPr>
          <w:sz w:val="24"/>
          <w:szCs w:val="24"/>
        </w:rPr>
        <w:t xml:space="preserve"> руб., на </w:t>
      </w:r>
      <w:r w:rsidRPr="005A74B9">
        <w:rPr>
          <w:sz w:val="24"/>
          <w:szCs w:val="24"/>
        </w:rPr>
        <w:t xml:space="preserve"> 202</w:t>
      </w:r>
      <w:r w:rsidR="008F06EA" w:rsidRPr="005A74B9">
        <w:rPr>
          <w:sz w:val="24"/>
          <w:szCs w:val="24"/>
        </w:rPr>
        <w:t>5</w:t>
      </w:r>
      <w:r w:rsidRPr="005A74B9">
        <w:rPr>
          <w:sz w:val="24"/>
          <w:szCs w:val="24"/>
        </w:rPr>
        <w:t xml:space="preserve">  год в сумме </w:t>
      </w:r>
      <w:r w:rsidR="00F72F11" w:rsidRPr="005A74B9">
        <w:rPr>
          <w:sz w:val="24"/>
          <w:szCs w:val="24"/>
        </w:rPr>
        <w:t>1 863 503,97</w:t>
      </w:r>
      <w:r w:rsidR="008F06EA" w:rsidRPr="005A74B9">
        <w:rPr>
          <w:sz w:val="24"/>
          <w:szCs w:val="24"/>
        </w:rPr>
        <w:t xml:space="preserve"> руб.</w:t>
      </w:r>
      <w:r w:rsidRPr="005A74B9">
        <w:rPr>
          <w:sz w:val="24"/>
          <w:szCs w:val="24"/>
        </w:rPr>
        <w:t xml:space="preserve"> Софинансирование за счет средств районного бюджета составит </w:t>
      </w:r>
      <w:r w:rsidR="00F72F11" w:rsidRPr="005A74B9">
        <w:rPr>
          <w:sz w:val="24"/>
          <w:szCs w:val="24"/>
        </w:rPr>
        <w:t>1 281,07</w:t>
      </w:r>
      <w:r w:rsidRPr="005A74B9">
        <w:rPr>
          <w:sz w:val="24"/>
          <w:szCs w:val="24"/>
        </w:rPr>
        <w:t xml:space="preserve"> руб.</w:t>
      </w:r>
      <w:r w:rsidR="00F72F11" w:rsidRPr="005A74B9">
        <w:rPr>
          <w:sz w:val="24"/>
          <w:szCs w:val="24"/>
        </w:rPr>
        <w:t xml:space="preserve"> и 1 694,09</w:t>
      </w:r>
      <w:r w:rsidRPr="005A74B9">
        <w:rPr>
          <w:sz w:val="24"/>
          <w:szCs w:val="24"/>
        </w:rPr>
        <w:t xml:space="preserve"> руб.</w:t>
      </w:r>
      <w:r w:rsidR="008F06EA" w:rsidRPr="005A74B9">
        <w:rPr>
          <w:sz w:val="24"/>
          <w:szCs w:val="24"/>
        </w:rPr>
        <w:t xml:space="preserve"> соответс</w:t>
      </w:r>
      <w:r w:rsidR="007C7342" w:rsidRPr="005A74B9">
        <w:rPr>
          <w:sz w:val="24"/>
          <w:szCs w:val="24"/>
        </w:rPr>
        <w:t>твенно</w:t>
      </w:r>
      <w:r w:rsidR="00A25469" w:rsidRPr="005A74B9">
        <w:rPr>
          <w:sz w:val="24"/>
          <w:szCs w:val="24"/>
        </w:rPr>
        <w:t xml:space="preserve">. Средства рассчитаны на питание </w:t>
      </w:r>
      <w:r w:rsidR="00BA5BA6" w:rsidRPr="005A74B9">
        <w:rPr>
          <w:sz w:val="24"/>
          <w:szCs w:val="24"/>
        </w:rPr>
        <w:t>153</w:t>
      </w:r>
      <w:r w:rsidR="00A25469" w:rsidRPr="005A74B9">
        <w:rPr>
          <w:sz w:val="24"/>
          <w:szCs w:val="24"/>
        </w:rPr>
        <w:t xml:space="preserve"> детей </w:t>
      </w:r>
      <w:r w:rsidR="00BA5BA6" w:rsidRPr="005A74B9">
        <w:rPr>
          <w:sz w:val="24"/>
          <w:szCs w:val="24"/>
        </w:rPr>
        <w:t>начальных</w:t>
      </w:r>
      <w:r w:rsidR="00A25469" w:rsidRPr="005A74B9">
        <w:rPr>
          <w:sz w:val="24"/>
          <w:szCs w:val="24"/>
        </w:rPr>
        <w:t xml:space="preserve"> классов из расчета 74,14 руб. на 1 ребенк</w:t>
      </w:r>
      <w:r w:rsidR="00BA5BA6" w:rsidRPr="005A74B9">
        <w:rPr>
          <w:sz w:val="24"/>
          <w:szCs w:val="24"/>
        </w:rPr>
        <w:t>а</w:t>
      </w:r>
      <w:r w:rsidR="007C7342" w:rsidRPr="005A74B9">
        <w:rPr>
          <w:sz w:val="24"/>
          <w:szCs w:val="24"/>
        </w:rPr>
        <w:t>;</w:t>
      </w:r>
      <w:r w:rsidR="005F5063" w:rsidRPr="005A74B9">
        <w:rPr>
          <w:sz w:val="24"/>
          <w:szCs w:val="24"/>
        </w:rPr>
        <w:t xml:space="preserve"> </w:t>
      </w:r>
    </w:p>
    <w:p w:rsidR="002568FD" w:rsidRPr="005A74B9" w:rsidRDefault="007C7342" w:rsidP="005F5063">
      <w:pPr>
        <w:ind w:firstLine="426"/>
        <w:rPr>
          <w:sz w:val="24"/>
          <w:szCs w:val="24"/>
        </w:rPr>
      </w:pPr>
      <w:r w:rsidRPr="005A74B9">
        <w:rPr>
          <w:sz w:val="24"/>
          <w:szCs w:val="24"/>
        </w:rPr>
        <w:t>-</w:t>
      </w:r>
      <w:r w:rsidR="005F5063" w:rsidRPr="005A74B9">
        <w:rPr>
          <w:sz w:val="24"/>
          <w:szCs w:val="24"/>
        </w:rPr>
        <w:t xml:space="preserve">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на 2024 год и в сумме  214 264,60 руб., на плановый период 2025 и 2026 годов в сумме 222 819,00 руб. Даная субвенция </w:t>
      </w:r>
      <w:r w:rsidRPr="005A74B9">
        <w:rPr>
          <w:sz w:val="24"/>
          <w:szCs w:val="24"/>
        </w:rPr>
        <w:t>рассчитана на питание 17 детей из расчета 74,14 руб. на 1 учащегося на 2024 год и 77,10 руб. на 1 учащегося на 2025 и 2026 годы на среднее количество учебных дней - 170.</w:t>
      </w:r>
    </w:p>
    <w:p w:rsidR="002568FD" w:rsidRPr="005A74B9" w:rsidRDefault="002568FD" w:rsidP="00574BB9">
      <w:pPr>
        <w:ind w:firstLine="284"/>
        <w:rPr>
          <w:sz w:val="24"/>
          <w:szCs w:val="24"/>
        </w:rPr>
      </w:pPr>
    </w:p>
    <w:p w:rsidR="00A756DD" w:rsidRPr="005A74B9" w:rsidRDefault="00A756DD" w:rsidP="00510003">
      <w:pPr>
        <w:spacing w:before="120"/>
        <w:ind w:firstLine="0"/>
        <w:jc w:val="center"/>
        <w:rPr>
          <w:b/>
          <w:sz w:val="24"/>
          <w:szCs w:val="24"/>
        </w:rPr>
      </w:pPr>
    </w:p>
    <w:p w:rsidR="00E42C40" w:rsidRPr="005A74B9" w:rsidRDefault="00C80E9D" w:rsidP="00510003">
      <w:pPr>
        <w:spacing w:before="120"/>
        <w:ind w:firstLine="0"/>
        <w:jc w:val="center"/>
        <w:rPr>
          <w:b/>
          <w:sz w:val="24"/>
          <w:szCs w:val="24"/>
        </w:rPr>
      </w:pPr>
      <w:r w:rsidRPr="005A74B9">
        <w:rPr>
          <w:b/>
          <w:sz w:val="24"/>
          <w:szCs w:val="24"/>
        </w:rPr>
        <w:lastRenderedPageBreak/>
        <w:t>5</w:t>
      </w:r>
      <w:r w:rsidR="00E42C40" w:rsidRPr="005A74B9">
        <w:rPr>
          <w:b/>
          <w:sz w:val="24"/>
          <w:szCs w:val="24"/>
        </w:rPr>
        <w:t>. Подпрограмма «Комплексная безопасность образовательных организаций, подведомственных отделу образования Пестя</w:t>
      </w:r>
      <w:r w:rsidR="00935CD2" w:rsidRPr="005A74B9">
        <w:rPr>
          <w:b/>
          <w:sz w:val="24"/>
          <w:szCs w:val="24"/>
        </w:rPr>
        <w:t>ковского муниципального района»</w:t>
      </w:r>
    </w:p>
    <w:p w:rsidR="00CF561D" w:rsidRPr="005A74B9" w:rsidRDefault="00CF561D" w:rsidP="00510003">
      <w:pPr>
        <w:spacing w:before="120"/>
        <w:ind w:firstLine="0"/>
        <w:jc w:val="center"/>
        <w:rPr>
          <w:b/>
          <w:sz w:val="24"/>
          <w:szCs w:val="24"/>
        </w:rPr>
      </w:pPr>
    </w:p>
    <w:p w:rsidR="00E42C40" w:rsidRPr="005A74B9" w:rsidRDefault="00E42C40" w:rsidP="00E4005A">
      <w:pPr>
        <w:keepNext/>
        <w:ind w:firstLine="426"/>
        <w:contextualSpacing/>
        <w:rPr>
          <w:sz w:val="24"/>
          <w:szCs w:val="24"/>
        </w:rPr>
      </w:pPr>
      <w:r w:rsidRPr="005A74B9">
        <w:rPr>
          <w:bCs/>
          <w:sz w:val="24"/>
          <w:szCs w:val="24"/>
        </w:rPr>
        <w:t xml:space="preserve"> </w:t>
      </w:r>
      <w:r w:rsidRPr="005A74B9">
        <w:rPr>
          <w:sz w:val="24"/>
          <w:szCs w:val="24"/>
        </w:rPr>
        <w:t xml:space="preserve">В результате выполнения 2 подпрограммных мероприятий будет достигнуто выполнение основных антитеррористических и пожарных мероприятий во всех образовательных организациях, выполнение предписаний </w:t>
      </w:r>
      <w:proofErr w:type="spellStart"/>
      <w:r w:rsidRPr="005A74B9">
        <w:rPr>
          <w:sz w:val="24"/>
          <w:szCs w:val="24"/>
        </w:rPr>
        <w:t>Госпожнадзора</w:t>
      </w:r>
      <w:proofErr w:type="spellEnd"/>
      <w:r w:rsidRPr="005A74B9">
        <w:rPr>
          <w:sz w:val="24"/>
          <w:szCs w:val="24"/>
        </w:rPr>
        <w:t xml:space="preserve"> в образовательных организациях, создание системы мониторинга за состоянием зданий и коммуникаций образовательных организаций, создание системы технической защиты объектов образования на сумму </w:t>
      </w:r>
      <w:r w:rsidR="00BA5BA6" w:rsidRPr="005A74B9">
        <w:rPr>
          <w:sz w:val="24"/>
          <w:szCs w:val="24"/>
        </w:rPr>
        <w:t>1 672 495,20 руб. на 2024</w:t>
      </w:r>
      <w:r w:rsidR="00CF561D" w:rsidRPr="005A74B9">
        <w:rPr>
          <w:sz w:val="24"/>
          <w:szCs w:val="24"/>
        </w:rPr>
        <w:t xml:space="preserve"> год</w:t>
      </w:r>
      <w:r w:rsidRPr="005A74B9">
        <w:rPr>
          <w:sz w:val="24"/>
          <w:szCs w:val="24"/>
        </w:rPr>
        <w:t>, из них на:</w:t>
      </w:r>
    </w:p>
    <w:p w:rsidR="00E42C40" w:rsidRPr="005A74B9" w:rsidRDefault="00E42C40" w:rsidP="00E4005A">
      <w:pPr>
        <w:ind w:firstLine="426"/>
        <w:rPr>
          <w:sz w:val="24"/>
          <w:szCs w:val="24"/>
        </w:rPr>
      </w:pPr>
      <w:r w:rsidRPr="005A74B9">
        <w:rPr>
          <w:sz w:val="24"/>
          <w:szCs w:val="24"/>
        </w:rPr>
        <w:t xml:space="preserve">- охрану образовательных организаций (на содержание </w:t>
      </w:r>
      <w:r w:rsidR="00BA5BA6" w:rsidRPr="005A74B9">
        <w:rPr>
          <w:sz w:val="24"/>
          <w:szCs w:val="24"/>
        </w:rPr>
        <w:t>3</w:t>
      </w:r>
      <w:r w:rsidRPr="005A74B9">
        <w:rPr>
          <w:sz w:val="24"/>
          <w:szCs w:val="24"/>
        </w:rPr>
        <w:t xml:space="preserve"> ставок сторожей круглогодичного содержания</w:t>
      </w:r>
      <w:r w:rsidR="00935CD2" w:rsidRPr="005A74B9">
        <w:rPr>
          <w:sz w:val="24"/>
          <w:szCs w:val="24"/>
        </w:rPr>
        <w:t xml:space="preserve"> и оплата по договорам </w:t>
      </w:r>
      <w:proofErr w:type="spellStart"/>
      <w:r w:rsidR="00935CD2" w:rsidRPr="005A74B9">
        <w:rPr>
          <w:sz w:val="24"/>
          <w:szCs w:val="24"/>
        </w:rPr>
        <w:t>Росгвардии</w:t>
      </w:r>
      <w:proofErr w:type="spellEnd"/>
      <w:r w:rsidR="00935CD2" w:rsidRPr="005A74B9">
        <w:rPr>
          <w:sz w:val="24"/>
          <w:szCs w:val="24"/>
        </w:rPr>
        <w:t>)</w:t>
      </w:r>
      <w:r w:rsidRPr="005A74B9">
        <w:rPr>
          <w:sz w:val="24"/>
          <w:szCs w:val="24"/>
        </w:rPr>
        <w:t xml:space="preserve"> в сумме </w:t>
      </w:r>
      <w:r w:rsidR="00BA5BA6" w:rsidRPr="005A74B9">
        <w:rPr>
          <w:sz w:val="24"/>
          <w:szCs w:val="24"/>
        </w:rPr>
        <w:t>1 029 689,60</w:t>
      </w:r>
      <w:r w:rsidR="00F72F11" w:rsidRPr="005A74B9">
        <w:rPr>
          <w:sz w:val="24"/>
          <w:szCs w:val="24"/>
        </w:rPr>
        <w:t xml:space="preserve"> руб.</w:t>
      </w:r>
      <w:r w:rsidRPr="005A74B9">
        <w:rPr>
          <w:sz w:val="24"/>
          <w:szCs w:val="24"/>
        </w:rPr>
        <w:t>;</w:t>
      </w:r>
    </w:p>
    <w:p w:rsidR="00E42C40" w:rsidRPr="005A74B9" w:rsidRDefault="00E42C40" w:rsidP="00E4005A">
      <w:pPr>
        <w:ind w:firstLine="426"/>
        <w:rPr>
          <w:sz w:val="24"/>
          <w:szCs w:val="24"/>
        </w:rPr>
      </w:pPr>
      <w:r w:rsidRPr="005A74B9">
        <w:rPr>
          <w:sz w:val="24"/>
          <w:szCs w:val="24"/>
        </w:rPr>
        <w:t xml:space="preserve">- проведение противопожарных мероприятий в зданиях и помещениях, подведомственных отделу образования Пестяковского муниципального района техническое обслуживание системы пожарной безопасности образовательных организаций </w:t>
      </w:r>
      <w:r w:rsidR="00ED03D0" w:rsidRPr="005A74B9">
        <w:rPr>
          <w:sz w:val="24"/>
          <w:szCs w:val="24"/>
        </w:rPr>
        <w:t xml:space="preserve">в сумме </w:t>
      </w:r>
      <w:r w:rsidR="00BA5BA6" w:rsidRPr="005A74B9">
        <w:rPr>
          <w:sz w:val="24"/>
          <w:szCs w:val="24"/>
        </w:rPr>
        <w:t>642 805,60</w:t>
      </w:r>
      <w:r w:rsidR="008F06EA" w:rsidRPr="005A74B9">
        <w:rPr>
          <w:sz w:val="24"/>
          <w:szCs w:val="24"/>
        </w:rPr>
        <w:t>,00</w:t>
      </w:r>
      <w:r w:rsidR="00935CD2" w:rsidRPr="005A74B9">
        <w:rPr>
          <w:sz w:val="24"/>
          <w:szCs w:val="24"/>
        </w:rPr>
        <w:t xml:space="preserve"> руб.</w:t>
      </w:r>
      <w:r w:rsidRPr="005A74B9">
        <w:rPr>
          <w:sz w:val="24"/>
          <w:szCs w:val="24"/>
        </w:rPr>
        <w:t xml:space="preserve">, </w:t>
      </w:r>
      <w:r w:rsidR="004C1CEB" w:rsidRPr="005A74B9">
        <w:rPr>
          <w:sz w:val="24"/>
          <w:szCs w:val="24"/>
        </w:rPr>
        <w:t>в том числе</w:t>
      </w:r>
      <w:r w:rsidRPr="005A74B9">
        <w:rPr>
          <w:sz w:val="24"/>
          <w:szCs w:val="24"/>
        </w:rPr>
        <w:t xml:space="preserve"> на:</w:t>
      </w:r>
    </w:p>
    <w:p w:rsidR="00E42C40" w:rsidRPr="005A74B9" w:rsidRDefault="00E42C40" w:rsidP="00E4005A">
      <w:pPr>
        <w:ind w:firstLine="426"/>
        <w:rPr>
          <w:sz w:val="24"/>
          <w:szCs w:val="24"/>
        </w:rPr>
      </w:pPr>
      <w:r w:rsidRPr="005A74B9">
        <w:rPr>
          <w:sz w:val="24"/>
          <w:szCs w:val="24"/>
        </w:rPr>
        <w:t xml:space="preserve">*техническое обслуживание систем пожарной безопасности </w:t>
      </w:r>
      <w:r w:rsidR="00F0470F" w:rsidRPr="005A74B9">
        <w:rPr>
          <w:sz w:val="24"/>
          <w:szCs w:val="24"/>
        </w:rPr>
        <w:t>8</w:t>
      </w:r>
      <w:r w:rsidR="00827639" w:rsidRPr="005A74B9">
        <w:rPr>
          <w:sz w:val="24"/>
          <w:szCs w:val="24"/>
        </w:rPr>
        <w:t xml:space="preserve"> </w:t>
      </w:r>
      <w:r w:rsidRPr="005A74B9">
        <w:rPr>
          <w:sz w:val="24"/>
          <w:szCs w:val="24"/>
        </w:rPr>
        <w:t>подведомственных учреждений;</w:t>
      </w:r>
    </w:p>
    <w:p w:rsidR="00E42C40" w:rsidRPr="005A74B9" w:rsidRDefault="00E42C40" w:rsidP="00E4005A">
      <w:pPr>
        <w:ind w:firstLine="426"/>
        <w:rPr>
          <w:sz w:val="24"/>
          <w:szCs w:val="24"/>
        </w:rPr>
      </w:pPr>
      <w:r w:rsidRPr="005A74B9">
        <w:rPr>
          <w:sz w:val="24"/>
          <w:szCs w:val="24"/>
        </w:rPr>
        <w:t xml:space="preserve">* обслуживание станции ПАК «Стрелец - мониторинг» </w:t>
      </w:r>
      <w:r w:rsidR="00F0470F" w:rsidRPr="005A74B9">
        <w:rPr>
          <w:sz w:val="24"/>
          <w:szCs w:val="24"/>
        </w:rPr>
        <w:t>7</w:t>
      </w:r>
      <w:r w:rsidRPr="005A74B9">
        <w:rPr>
          <w:sz w:val="24"/>
          <w:szCs w:val="24"/>
        </w:rPr>
        <w:t xml:space="preserve"> подведомственных образовательных организаций;</w:t>
      </w:r>
    </w:p>
    <w:p w:rsidR="00827639" w:rsidRPr="005A74B9" w:rsidRDefault="00827639" w:rsidP="00E4005A">
      <w:pPr>
        <w:ind w:firstLine="426"/>
        <w:rPr>
          <w:sz w:val="24"/>
          <w:szCs w:val="24"/>
        </w:rPr>
      </w:pPr>
      <w:r w:rsidRPr="005A74B9">
        <w:rPr>
          <w:sz w:val="24"/>
          <w:szCs w:val="24"/>
        </w:rPr>
        <w:t xml:space="preserve">* замер сопротивления </w:t>
      </w:r>
      <w:proofErr w:type="gramStart"/>
      <w:r w:rsidRPr="005A74B9">
        <w:rPr>
          <w:sz w:val="24"/>
          <w:szCs w:val="24"/>
        </w:rPr>
        <w:t xml:space="preserve">в  </w:t>
      </w:r>
      <w:r w:rsidR="004C1CEB" w:rsidRPr="005A74B9">
        <w:rPr>
          <w:sz w:val="24"/>
          <w:szCs w:val="24"/>
        </w:rPr>
        <w:t>2</w:t>
      </w:r>
      <w:proofErr w:type="gramEnd"/>
      <w:r w:rsidRPr="005A74B9">
        <w:rPr>
          <w:sz w:val="24"/>
          <w:szCs w:val="24"/>
        </w:rPr>
        <w:t xml:space="preserve"> подведомственных образовательных организаций</w:t>
      </w:r>
      <w:r w:rsidR="00935CD2" w:rsidRPr="005A74B9">
        <w:rPr>
          <w:sz w:val="24"/>
          <w:szCs w:val="24"/>
        </w:rPr>
        <w:t xml:space="preserve"> и обработку чердачных помещений</w:t>
      </w:r>
      <w:r w:rsidRPr="005A74B9">
        <w:rPr>
          <w:sz w:val="24"/>
          <w:szCs w:val="24"/>
        </w:rPr>
        <w:t>.</w:t>
      </w:r>
    </w:p>
    <w:p w:rsidR="007420C5" w:rsidRPr="005A74B9" w:rsidRDefault="007420C5" w:rsidP="00510003">
      <w:pPr>
        <w:spacing w:before="120"/>
        <w:ind w:firstLine="0"/>
        <w:jc w:val="center"/>
        <w:rPr>
          <w:b/>
          <w:sz w:val="24"/>
          <w:szCs w:val="24"/>
          <w:u w:val="single"/>
        </w:rPr>
      </w:pPr>
    </w:p>
    <w:p w:rsidR="00E42C40" w:rsidRPr="005A74B9" w:rsidRDefault="00C80E9D" w:rsidP="00510003">
      <w:pPr>
        <w:spacing w:before="120"/>
        <w:ind w:firstLine="0"/>
        <w:jc w:val="center"/>
        <w:rPr>
          <w:b/>
          <w:sz w:val="24"/>
          <w:szCs w:val="24"/>
        </w:rPr>
      </w:pPr>
      <w:r w:rsidRPr="005A74B9">
        <w:rPr>
          <w:b/>
          <w:sz w:val="24"/>
          <w:szCs w:val="24"/>
        </w:rPr>
        <w:t xml:space="preserve">6. </w:t>
      </w:r>
      <w:r w:rsidR="00E42C40" w:rsidRPr="005A74B9">
        <w:rPr>
          <w:b/>
          <w:sz w:val="24"/>
          <w:szCs w:val="24"/>
        </w:rPr>
        <w:t xml:space="preserve">Подпрограмма «Обеспечение деятельности образовательных организаций Пестяковского муниципального района» </w:t>
      </w:r>
    </w:p>
    <w:p w:rsidR="00935CD2" w:rsidRPr="005A74B9" w:rsidRDefault="00935CD2" w:rsidP="00510003">
      <w:pPr>
        <w:spacing w:before="120"/>
        <w:ind w:firstLine="0"/>
        <w:jc w:val="center"/>
        <w:rPr>
          <w:b/>
          <w:sz w:val="24"/>
          <w:szCs w:val="24"/>
        </w:rPr>
      </w:pPr>
    </w:p>
    <w:p w:rsidR="00E42C40" w:rsidRPr="005A74B9" w:rsidRDefault="00E42C40" w:rsidP="00E4005A">
      <w:pPr>
        <w:keepNext/>
        <w:ind w:firstLine="426"/>
        <w:contextualSpacing/>
        <w:rPr>
          <w:sz w:val="24"/>
          <w:szCs w:val="24"/>
        </w:rPr>
      </w:pPr>
      <w:r w:rsidRPr="005A74B9">
        <w:rPr>
          <w:sz w:val="24"/>
          <w:szCs w:val="24"/>
        </w:rPr>
        <w:t>В результате двух подпрограммных мероприятий будет достигнуто создание банка педагогической информации, высокая организация работы методических объединений, обеспечение комплектования фондов учебной и методической литературы образовательных организаций, организация повышения квалификации педагогических кадров, качественное оказание услуг по бухгалтерскому учету и отчетности.</w:t>
      </w:r>
    </w:p>
    <w:p w:rsidR="00E42C40" w:rsidRPr="005A74B9" w:rsidRDefault="00E42C40" w:rsidP="00E4005A">
      <w:pPr>
        <w:ind w:firstLine="426"/>
        <w:rPr>
          <w:sz w:val="24"/>
          <w:szCs w:val="24"/>
        </w:rPr>
      </w:pPr>
      <w:r w:rsidRPr="005A74B9">
        <w:rPr>
          <w:sz w:val="24"/>
          <w:szCs w:val="24"/>
        </w:rPr>
        <w:t>На данную подпрограмму предусмо</w:t>
      </w:r>
      <w:r w:rsidR="00BA5BA6" w:rsidRPr="005A74B9">
        <w:rPr>
          <w:sz w:val="24"/>
          <w:szCs w:val="24"/>
        </w:rPr>
        <w:t>трены бюджетные ассигнования на</w:t>
      </w:r>
      <w:r w:rsidRPr="005A74B9">
        <w:rPr>
          <w:sz w:val="24"/>
          <w:szCs w:val="24"/>
        </w:rPr>
        <w:t xml:space="preserve"> обеспечение деятельности муниципальных учреждений казенного типа «Методический кабинет» и «Централизованная бухгалтерия» в сумме </w:t>
      </w:r>
      <w:r w:rsidR="00BA5BA6" w:rsidRPr="005A74B9">
        <w:rPr>
          <w:sz w:val="24"/>
          <w:szCs w:val="24"/>
        </w:rPr>
        <w:t>6 334 449,64</w:t>
      </w:r>
      <w:r w:rsidR="00935CD2" w:rsidRPr="005A74B9">
        <w:rPr>
          <w:sz w:val="24"/>
          <w:szCs w:val="24"/>
        </w:rPr>
        <w:t xml:space="preserve"> руб. на 202</w:t>
      </w:r>
      <w:r w:rsidR="00BA5BA6" w:rsidRPr="005A74B9">
        <w:rPr>
          <w:sz w:val="24"/>
          <w:szCs w:val="24"/>
        </w:rPr>
        <w:t>4</w:t>
      </w:r>
      <w:r w:rsidR="00935CD2" w:rsidRPr="005A74B9">
        <w:rPr>
          <w:sz w:val="24"/>
          <w:szCs w:val="24"/>
        </w:rPr>
        <w:t xml:space="preserve"> год и </w:t>
      </w:r>
      <w:r w:rsidR="00BA5BA6" w:rsidRPr="005A74B9">
        <w:rPr>
          <w:sz w:val="24"/>
          <w:szCs w:val="24"/>
        </w:rPr>
        <w:t>5 957 400,00</w:t>
      </w:r>
      <w:r w:rsidRPr="005A74B9">
        <w:rPr>
          <w:sz w:val="24"/>
          <w:szCs w:val="24"/>
        </w:rPr>
        <w:t xml:space="preserve"> руб. на 202</w:t>
      </w:r>
      <w:r w:rsidR="008F06EA" w:rsidRPr="005A74B9">
        <w:rPr>
          <w:sz w:val="24"/>
          <w:szCs w:val="24"/>
        </w:rPr>
        <w:t>5</w:t>
      </w:r>
      <w:r w:rsidRPr="005A74B9">
        <w:rPr>
          <w:sz w:val="24"/>
          <w:szCs w:val="24"/>
        </w:rPr>
        <w:t xml:space="preserve"> год;</w:t>
      </w:r>
    </w:p>
    <w:p w:rsidR="00827639" w:rsidRPr="005A74B9" w:rsidRDefault="00827639" w:rsidP="00E4005A">
      <w:pPr>
        <w:ind w:firstLine="426"/>
        <w:rPr>
          <w:sz w:val="24"/>
          <w:szCs w:val="24"/>
        </w:rPr>
      </w:pPr>
    </w:p>
    <w:p w:rsidR="00466B77" w:rsidRPr="005A74B9" w:rsidRDefault="00466B77" w:rsidP="00466B77">
      <w:pPr>
        <w:ind w:firstLine="0"/>
        <w:jc w:val="center"/>
        <w:rPr>
          <w:rFonts w:eastAsia="Calibri"/>
          <w:b/>
          <w:i/>
          <w:sz w:val="24"/>
          <w:szCs w:val="24"/>
          <w:u w:val="single"/>
          <w:lang w:eastAsia="en-US"/>
        </w:rPr>
      </w:pPr>
      <w:r w:rsidRPr="005A74B9">
        <w:rPr>
          <w:rFonts w:eastAsia="Calibri"/>
          <w:b/>
          <w:i/>
          <w:sz w:val="24"/>
          <w:szCs w:val="24"/>
          <w:u w:val="single"/>
          <w:lang w:eastAsia="en-US"/>
        </w:rPr>
        <w:t xml:space="preserve">Муниципальная программа Пестяковского муниципального района </w:t>
      </w:r>
    </w:p>
    <w:p w:rsidR="00466B77" w:rsidRPr="005A74B9" w:rsidRDefault="00466B77" w:rsidP="00466B77">
      <w:pPr>
        <w:ind w:firstLine="0"/>
        <w:jc w:val="center"/>
        <w:rPr>
          <w:rFonts w:eastAsia="Calibri"/>
          <w:b/>
          <w:i/>
          <w:sz w:val="24"/>
          <w:szCs w:val="24"/>
          <w:u w:val="single"/>
          <w:lang w:eastAsia="en-US"/>
        </w:rPr>
      </w:pPr>
      <w:r w:rsidRPr="005A74B9">
        <w:rPr>
          <w:rFonts w:eastAsia="Calibri"/>
          <w:b/>
          <w:i/>
          <w:sz w:val="24"/>
          <w:szCs w:val="24"/>
          <w:u w:val="single"/>
          <w:lang w:eastAsia="en-US"/>
        </w:rPr>
        <w:t xml:space="preserve">«Обеспечение доступным и комфортным жильем, объектами </w:t>
      </w:r>
    </w:p>
    <w:p w:rsidR="00466B77" w:rsidRPr="005A74B9" w:rsidRDefault="00466B77" w:rsidP="00466B77">
      <w:pPr>
        <w:ind w:firstLine="0"/>
        <w:jc w:val="center"/>
        <w:rPr>
          <w:rFonts w:eastAsia="Calibri"/>
          <w:b/>
          <w:i/>
          <w:sz w:val="24"/>
          <w:szCs w:val="24"/>
          <w:u w:val="single"/>
          <w:lang w:eastAsia="en-US"/>
        </w:rPr>
      </w:pPr>
      <w:r w:rsidRPr="005A74B9">
        <w:rPr>
          <w:rFonts w:eastAsia="Calibri"/>
          <w:b/>
          <w:i/>
          <w:sz w:val="24"/>
          <w:szCs w:val="24"/>
          <w:u w:val="single"/>
          <w:lang w:eastAsia="en-US"/>
        </w:rPr>
        <w:t>инженерной инфраструктуры и услугами жилищно-коммунального хозяйства населения Пестяковского муниципального района»</w:t>
      </w:r>
    </w:p>
    <w:p w:rsidR="00466B77" w:rsidRPr="005A74B9" w:rsidRDefault="00466B77" w:rsidP="00466B77">
      <w:pPr>
        <w:ind w:firstLine="426"/>
        <w:jc w:val="center"/>
        <w:rPr>
          <w:rFonts w:eastAsia="Calibri"/>
          <w:sz w:val="24"/>
          <w:szCs w:val="24"/>
          <w:lang w:eastAsia="en-US"/>
        </w:rPr>
      </w:pPr>
    </w:p>
    <w:p w:rsidR="00466B77" w:rsidRPr="005A74B9" w:rsidRDefault="00466B77" w:rsidP="00E4005A">
      <w:pPr>
        <w:ind w:firstLine="426"/>
        <w:rPr>
          <w:rFonts w:eastAsia="Calibri"/>
          <w:sz w:val="24"/>
          <w:szCs w:val="24"/>
          <w:lang w:eastAsia="en-US"/>
        </w:rPr>
      </w:pPr>
      <w:r w:rsidRPr="005A74B9">
        <w:rPr>
          <w:rFonts w:eastAsia="Calibri"/>
          <w:sz w:val="24"/>
          <w:szCs w:val="24"/>
          <w:lang w:eastAsia="en-US"/>
        </w:rPr>
        <w:t>Целью муниципальной программы Пестяковского муниципального района является повышение доступности приобретения   жилья   в Пестяковском муниципальном районе для граждан и семей, нуждающихся в улучшении жилищных условий, в том числе с помощью ипотечного жилищного кредитования.</w:t>
      </w:r>
    </w:p>
    <w:p w:rsidR="00083BB9" w:rsidRPr="005A74B9" w:rsidRDefault="009C5B96" w:rsidP="00E4005A">
      <w:pPr>
        <w:ind w:firstLine="426"/>
        <w:rPr>
          <w:sz w:val="24"/>
          <w:szCs w:val="24"/>
        </w:rPr>
      </w:pPr>
      <w:r w:rsidRPr="005A74B9">
        <w:rPr>
          <w:sz w:val="24"/>
          <w:szCs w:val="24"/>
        </w:rPr>
        <w:t>Бюджетные ассигнования</w:t>
      </w:r>
      <w:r w:rsidR="00347406" w:rsidRPr="005A74B9">
        <w:rPr>
          <w:sz w:val="24"/>
          <w:szCs w:val="24"/>
        </w:rPr>
        <w:t xml:space="preserve"> на реализацию данной программы на </w:t>
      </w:r>
      <w:r w:rsidR="005D6854" w:rsidRPr="005A74B9">
        <w:rPr>
          <w:sz w:val="24"/>
          <w:szCs w:val="24"/>
        </w:rPr>
        <w:t>202</w:t>
      </w:r>
      <w:r w:rsidR="001154C5" w:rsidRPr="005A74B9">
        <w:rPr>
          <w:sz w:val="24"/>
          <w:szCs w:val="24"/>
        </w:rPr>
        <w:t>4</w:t>
      </w:r>
      <w:r w:rsidR="005D6854" w:rsidRPr="005A74B9">
        <w:rPr>
          <w:sz w:val="24"/>
          <w:szCs w:val="24"/>
        </w:rPr>
        <w:t xml:space="preserve"> год и на плановый период 202</w:t>
      </w:r>
      <w:r w:rsidR="001154C5" w:rsidRPr="005A74B9">
        <w:rPr>
          <w:sz w:val="24"/>
          <w:szCs w:val="24"/>
        </w:rPr>
        <w:t>5</w:t>
      </w:r>
      <w:r w:rsidR="005D6854" w:rsidRPr="005A74B9">
        <w:rPr>
          <w:sz w:val="24"/>
          <w:szCs w:val="24"/>
        </w:rPr>
        <w:t xml:space="preserve"> и 202</w:t>
      </w:r>
      <w:r w:rsidR="001154C5" w:rsidRPr="005A74B9">
        <w:rPr>
          <w:sz w:val="24"/>
          <w:szCs w:val="24"/>
        </w:rPr>
        <w:t>6</w:t>
      </w:r>
      <w:r w:rsidR="00347406" w:rsidRPr="005A74B9">
        <w:rPr>
          <w:sz w:val="24"/>
          <w:szCs w:val="24"/>
        </w:rPr>
        <w:t xml:space="preserve"> годов не предусмотрены.  </w:t>
      </w:r>
    </w:p>
    <w:p w:rsidR="008F06EA" w:rsidRPr="005A74B9" w:rsidRDefault="008F06EA" w:rsidP="00083BB9">
      <w:pPr>
        <w:ind w:firstLine="0"/>
        <w:jc w:val="left"/>
        <w:rPr>
          <w:sz w:val="24"/>
          <w:szCs w:val="24"/>
        </w:rPr>
      </w:pPr>
    </w:p>
    <w:p w:rsidR="00A473BD" w:rsidRPr="005A74B9" w:rsidRDefault="00A473BD" w:rsidP="00083BB9">
      <w:pPr>
        <w:ind w:firstLine="0"/>
        <w:jc w:val="left"/>
        <w:rPr>
          <w:sz w:val="24"/>
          <w:szCs w:val="24"/>
        </w:rPr>
      </w:pPr>
    </w:p>
    <w:p w:rsidR="00A756DD" w:rsidRPr="005A74B9" w:rsidRDefault="00A756DD" w:rsidP="00F1070B">
      <w:pPr>
        <w:ind w:firstLine="0"/>
        <w:jc w:val="center"/>
        <w:rPr>
          <w:rFonts w:eastAsia="Calibri"/>
          <w:b/>
          <w:i/>
          <w:sz w:val="24"/>
          <w:szCs w:val="24"/>
          <w:u w:val="single"/>
          <w:lang w:eastAsia="en-US"/>
        </w:rPr>
      </w:pPr>
    </w:p>
    <w:p w:rsidR="00A756DD" w:rsidRPr="005A74B9" w:rsidRDefault="00A756DD" w:rsidP="00F1070B">
      <w:pPr>
        <w:ind w:firstLine="0"/>
        <w:jc w:val="center"/>
        <w:rPr>
          <w:rFonts w:eastAsia="Calibri"/>
          <w:b/>
          <w:i/>
          <w:sz w:val="24"/>
          <w:szCs w:val="24"/>
          <w:u w:val="single"/>
          <w:lang w:eastAsia="en-US"/>
        </w:rPr>
      </w:pPr>
    </w:p>
    <w:p w:rsidR="00F1070B" w:rsidRPr="005A74B9" w:rsidRDefault="00F1070B" w:rsidP="00F1070B">
      <w:pPr>
        <w:ind w:firstLine="0"/>
        <w:jc w:val="center"/>
        <w:rPr>
          <w:rFonts w:eastAsia="Calibri"/>
          <w:b/>
          <w:i/>
          <w:sz w:val="24"/>
          <w:szCs w:val="24"/>
          <w:u w:val="single"/>
          <w:lang w:eastAsia="en-US"/>
        </w:rPr>
      </w:pPr>
      <w:r w:rsidRPr="005A74B9">
        <w:rPr>
          <w:rFonts w:eastAsia="Calibri"/>
          <w:b/>
          <w:i/>
          <w:sz w:val="24"/>
          <w:szCs w:val="24"/>
          <w:u w:val="single"/>
          <w:lang w:eastAsia="en-US"/>
        </w:rPr>
        <w:lastRenderedPageBreak/>
        <w:t xml:space="preserve">Муниципальная программа Пестяковского муниципального района  </w:t>
      </w:r>
    </w:p>
    <w:p w:rsidR="00F1070B" w:rsidRPr="005A74B9" w:rsidRDefault="00F1070B" w:rsidP="00F1070B">
      <w:pPr>
        <w:ind w:firstLine="0"/>
        <w:jc w:val="center"/>
        <w:rPr>
          <w:rFonts w:eastAsia="Calibri"/>
          <w:i/>
          <w:sz w:val="24"/>
          <w:szCs w:val="24"/>
          <w:u w:val="single"/>
          <w:lang w:eastAsia="en-US"/>
        </w:rPr>
      </w:pPr>
      <w:r w:rsidRPr="005A74B9">
        <w:rPr>
          <w:rFonts w:eastAsia="Calibri"/>
          <w:b/>
          <w:bCs/>
          <w:i/>
          <w:sz w:val="24"/>
          <w:szCs w:val="24"/>
          <w:u w:val="single"/>
          <w:lang w:eastAsia="en-US"/>
        </w:rPr>
        <w:t>«Развитие транспортной системы</w:t>
      </w:r>
      <w:r w:rsidR="00347FF7" w:rsidRPr="005A74B9">
        <w:rPr>
          <w:rFonts w:eastAsia="Calibri"/>
          <w:b/>
          <w:bCs/>
          <w:i/>
          <w:sz w:val="24"/>
          <w:szCs w:val="24"/>
          <w:u w:val="single"/>
          <w:lang w:eastAsia="en-US"/>
        </w:rPr>
        <w:t xml:space="preserve">, энергосбережение и повышение энергетической </w:t>
      </w:r>
      <w:proofErr w:type="gramStart"/>
      <w:r w:rsidR="00347FF7" w:rsidRPr="005A74B9">
        <w:rPr>
          <w:rFonts w:eastAsia="Calibri"/>
          <w:b/>
          <w:bCs/>
          <w:i/>
          <w:sz w:val="24"/>
          <w:szCs w:val="24"/>
          <w:u w:val="single"/>
          <w:lang w:eastAsia="en-US"/>
        </w:rPr>
        <w:t xml:space="preserve">эффективности </w:t>
      </w:r>
      <w:r w:rsidRPr="005A74B9">
        <w:rPr>
          <w:rFonts w:eastAsia="Calibri"/>
          <w:b/>
          <w:bCs/>
          <w:i/>
          <w:sz w:val="24"/>
          <w:szCs w:val="24"/>
          <w:u w:val="single"/>
          <w:lang w:eastAsia="en-US"/>
        </w:rPr>
        <w:t xml:space="preserve"> Пестяковского</w:t>
      </w:r>
      <w:proofErr w:type="gramEnd"/>
      <w:r w:rsidRPr="005A74B9">
        <w:rPr>
          <w:rFonts w:eastAsia="Calibri"/>
          <w:b/>
          <w:bCs/>
          <w:i/>
          <w:sz w:val="24"/>
          <w:szCs w:val="24"/>
          <w:u w:val="single"/>
          <w:lang w:eastAsia="en-US"/>
        </w:rPr>
        <w:t xml:space="preserve"> муниципального района»</w:t>
      </w:r>
    </w:p>
    <w:p w:rsidR="00F1070B" w:rsidRPr="005A74B9" w:rsidRDefault="00F1070B" w:rsidP="00F1070B">
      <w:pPr>
        <w:ind w:firstLine="0"/>
        <w:jc w:val="center"/>
        <w:rPr>
          <w:rFonts w:eastAsia="Calibri"/>
          <w:sz w:val="24"/>
          <w:szCs w:val="24"/>
          <w:lang w:eastAsia="en-US"/>
        </w:rPr>
      </w:pPr>
    </w:p>
    <w:p w:rsidR="00F1070B" w:rsidRPr="005A74B9" w:rsidRDefault="00F1070B" w:rsidP="00E4005A">
      <w:pPr>
        <w:ind w:firstLine="426"/>
        <w:rPr>
          <w:rFonts w:eastAsia="Calibri"/>
          <w:sz w:val="24"/>
          <w:szCs w:val="24"/>
          <w:lang w:eastAsia="en-US"/>
        </w:rPr>
      </w:pPr>
      <w:r w:rsidRPr="005A74B9">
        <w:rPr>
          <w:rFonts w:eastAsia="Calibri"/>
          <w:sz w:val="24"/>
          <w:szCs w:val="24"/>
          <w:lang w:eastAsia="en-US"/>
        </w:rPr>
        <w:t>Целями муниципальной программы являются:</w:t>
      </w:r>
    </w:p>
    <w:p w:rsidR="00F1070B" w:rsidRPr="005A74B9" w:rsidRDefault="00F1070B" w:rsidP="00E4005A">
      <w:pPr>
        <w:ind w:firstLine="426"/>
        <w:rPr>
          <w:rFonts w:eastAsia="Calibri"/>
          <w:sz w:val="24"/>
          <w:szCs w:val="24"/>
          <w:lang w:eastAsia="en-US"/>
        </w:rPr>
      </w:pPr>
      <w:r w:rsidRPr="005A74B9">
        <w:rPr>
          <w:rFonts w:eastAsia="Calibri"/>
          <w:sz w:val="24"/>
          <w:szCs w:val="24"/>
          <w:lang w:eastAsia="en-US"/>
        </w:rPr>
        <w:t xml:space="preserve"> - повышение технического уровня и улучшение транспортно-эксплуатационного состояния автомобильных дорог, находящихся вне границ населенных пунктов в границах Пестяковского муниципального района.</w:t>
      </w:r>
    </w:p>
    <w:p w:rsidR="00F1070B" w:rsidRPr="005A74B9" w:rsidRDefault="00F1070B" w:rsidP="00E4005A">
      <w:pPr>
        <w:ind w:firstLine="426"/>
        <w:rPr>
          <w:sz w:val="24"/>
          <w:szCs w:val="24"/>
        </w:rPr>
      </w:pPr>
      <w:r w:rsidRPr="005A74B9">
        <w:rPr>
          <w:spacing w:val="-1"/>
          <w:sz w:val="24"/>
          <w:szCs w:val="24"/>
        </w:rPr>
        <w:t>- повышение эффективности использования потребителями топливно-</w:t>
      </w:r>
      <w:r w:rsidRPr="005A74B9">
        <w:rPr>
          <w:sz w:val="24"/>
          <w:szCs w:val="24"/>
        </w:rPr>
        <w:t>энергетических ресурсов за счет их рационального использования и сокращения потерь энергетических ресурсов путем реализации энергосберегающих мероприятий.</w:t>
      </w:r>
    </w:p>
    <w:p w:rsidR="002A4AE6" w:rsidRPr="005A74B9" w:rsidRDefault="00C17D87" w:rsidP="00E4005A">
      <w:pPr>
        <w:ind w:firstLine="426"/>
        <w:rPr>
          <w:sz w:val="24"/>
          <w:szCs w:val="24"/>
        </w:rPr>
      </w:pPr>
      <w:r w:rsidRPr="005A74B9">
        <w:rPr>
          <w:sz w:val="24"/>
          <w:szCs w:val="24"/>
        </w:rPr>
        <w:t>Бюджетные ассигнования, предусмотренные на реализацию муниципальной программы Пестяковского муниципального района «</w:t>
      </w:r>
      <w:r w:rsidRPr="005A74B9">
        <w:rPr>
          <w:rFonts w:eastAsia="Calibri"/>
          <w:sz w:val="24"/>
          <w:szCs w:val="24"/>
          <w:lang w:eastAsia="en-US"/>
        </w:rPr>
        <w:t xml:space="preserve">Развитие транспортной </w:t>
      </w:r>
      <w:r w:rsidR="00347FF7" w:rsidRPr="005A74B9">
        <w:rPr>
          <w:rFonts w:eastAsia="Calibri"/>
          <w:sz w:val="24"/>
          <w:szCs w:val="24"/>
          <w:lang w:eastAsia="en-US"/>
        </w:rPr>
        <w:t xml:space="preserve">системы, энергосбережение и повышение энергетической </w:t>
      </w:r>
      <w:proofErr w:type="gramStart"/>
      <w:r w:rsidR="00347FF7" w:rsidRPr="005A74B9">
        <w:rPr>
          <w:rFonts w:eastAsia="Calibri"/>
          <w:sz w:val="24"/>
          <w:szCs w:val="24"/>
          <w:lang w:eastAsia="en-US"/>
        </w:rPr>
        <w:t>эффективности  Пестяковского</w:t>
      </w:r>
      <w:proofErr w:type="gramEnd"/>
      <w:r w:rsidR="00347FF7" w:rsidRPr="005A74B9">
        <w:rPr>
          <w:rFonts w:eastAsia="Calibri"/>
          <w:sz w:val="24"/>
          <w:szCs w:val="24"/>
          <w:lang w:eastAsia="en-US"/>
        </w:rPr>
        <w:t xml:space="preserve"> муниципального района</w:t>
      </w:r>
      <w:r w:rsidRPr="005A74B9">
        <w:rPr>
          <w:bCs/>
          <w:sz w:val="24"/>
          <w:szCs w:val="24"/>
        </w:rPr>
        <w:t>»</w:t>
      </w:r>
      <w:r w:rsidRPr="005A74B9">
        <w:rPr>
          <w:sz w:val="24"/>
          <w:szCs w:val="24"/>
        </w:rPr>
        <w:t xml:space="preserve"> </w:t>
      </w:r>
      <w:r w:rsidR="002A4AE6" w:rsidRPr="005A74B9">
        <w:rPr>
          <w:sz w:val="24"/>
          <w:szCs w:val="24"/>
        </w:rPr>
        <w:t>составят:</w:t>
      </w:r>
    </w:p>
    <w:p w:rsidR="002A4AE6" w:rsidRPr="005A74B9" w:rsidRDefault="00C17D87" w:rsidP="00E4005A">
      <w:pPr>
        <w:ind w:firstLine="426"/>
        <w:rPr>
          <w:sz w:val="24"/>
          <w:szCs w:val="24"/>
        </w:rPr>
      </w:pPr>
      <w:r w:rsidRPr="005A74B9">
        <w:rPr>
          <w:sz w:val="24"/>
          <w:szCs w:val="24"/>
        </w:rPr>
        <w:t>в 202</w:t>
      </w:r>
      <w:r w:rsidR="001154C5" w:rsidRPr="005A74B9">
        <w:rPr>
          <w:sz w:val="24"/>
          <w:szCs w:val="24"/>
        </w:rPr>
        <w:t>4</w:t>
      </w:r>
      <w:r w:rsidRPr="005A74B9">
        <w:rPr>
          <w:sz w:val="24"/>
          <w:szCs w:val="24"/>
        </w:rPr>
        <w:t xml:space="preserve"> году</w:t>
      </w:r>
      <w:r w:rsidR="00775DAD" w:rsidRPr="005A74B9">
        <w:rPr>
          <w:sz w:val="24"/>
          <w:szCs w:val="24"/>
        </w:rPr>
        <w:t xml:space="preserve"> </w:t>
      </w:r>
      <w:r w:rsidR="00863A42" w:rsidRPr="005A74B9">
        <w:rPr>
          <w:sz w:val="24"/>
          <w:szCs w:val="24"/>
        </w:rPr>
        <w:t>–</w:t>
      </w:r>
      <w:r w:rsidR="00775DAD" w:rsidRPr="005A74B9">
        <w:rPr>
          <w:sz w:val="24"/>
          <w:szCs w:val="24"/>
        </w:rPr>
        <w:t xml:space="preserve"> </w:t>
      </w:r>
      <w:r w:rsidR="005C3208" w:rsidRPr="005A74B9">
        <w:rPr>
          <w:sz w:val="24"/>
          <w:szCs w:val="24"/>
        </w:rPr>
        <w:t>8 659 799,02</w:t>
      </w:r>
      <w:r w:rsidRPr="005A74B9">
        <w:rPr>
          <w:sz w:val="24"/>
          <w:szCs w:val="24"/>
        </w:rPr>
        <w:t xml:space="preserve"> руб.</w:t>
      </w:r>
    </w:p>
    <w:p w:rsidR="00C17D87" w:rsidRPr="005A74B9" w:rsidRDefault="00C17D87" w:rsidP="00E4005A">
      <w:pPr>
        <w:ind w:firstLine="426"/>
        <w:rPr>
          <w:sz w:val="24"/>
          <w:szCs w:val="24"/>
        </w:rPr>
      </w:pPr>
      <w:r w:rsidRPr="005A74B9">
        <w:rPr>
          <w:sz w:val="24"/>
          <w:szCs w:val="24"/>
        </w:rPr>
        <w:t>в 202</w:t>
      </w:r>
      <w:r w:rsidR="005C3208" w:rsidRPr="005A74B9">
        <w:rPr>
          <w:sz w:val="24"/>
          <w:szCs w:val="24"/>
        </w:rPr>
        <w:t>5</w:t>
      </w:r>
      <w:r w:rsidRPr="005A74B9">
        <w:rPr>
          <w:sz w:val="24"/>
          <w:szCs w:val="24"/>
        </w:rPr>
        <w:t xml:space="preserve"> году</w:t>
      </w:r>
      <w:r w:rsidR="00775DAD" w:rsidRPr="005A74B9">
        <w:rPr>
          <w:sz w:val="24"/>
          <w:szCs w:val="24"/>
        </w:rPr>
        <w:t xml:space="preserve"> </w:t>
      </w:r>
      <w:r w:rsidR="00863A42" w:rsidRPr="005A74B9">
        <w:rPr>
          <w:sz w:val="24"/>
          <w:szCs w:val="24"/>
        </w:rPr>
        <w:t>–</w:t>
      </w:r>
      <w:r w:rsidR="00775DAD" w:rsidRPr="005A74B9">
        <w:rPr>
          <w:sz w:val="24"/>
          <w:szCs w:val="24"/>
        </w:rPr>
        <w:t xml:space="preserve"> </w:t>
      </w:r>
      <w:r w:rsidR="005C3208" w:rsidRPr="005A74B9">
        <w:rPr>
          <w:sz w:val="24"/>
          <w:szCs w:val="24"/>
        </w:rPr>
        <w:t>8 921 077,85</w:t>
      </w:r>
      <w:r w:rsidRPr="005A74B9">
        <w:rPr>
          <w:sz w:val="24"/>
          <w:szCs w:val="24"/>
        </w:rPr>
        <w:t xml:space="preserve"> руб.</w:t>
      </w:r>
      <w:r w:rsidR="00FD3A68" w:rsidRPr="005A74B9">
        <w:rPr>
          <w:sz w:val="24"/>
          <w:szCs w:val="24"/>
        </w:rPr>
        <w:t xml:space="preserve"> </w:t>
      </w:r>
    </w:p>
    <w:p w:rsidR="00863A42" w:rsidRPr="005A74B9" w:rsidRDefault="005C3208" w:rsidP="00863A42">
      <w:pPr>
        <w:ind w:firstLine="426"/>
        <w:rPr>
          <w:sz w:val="24"/>
          <w:szCs w:val="24"/>
        </w:rPr>
      </w:pPr>
      <w:r w:rsidRPr="005A74B9">
        <w:rPr>
          <w:sz w:val="24"/>
          <w:szCs w:val="24"/>
        </w:rPr>
        <w:t>в 2026</w:t>
      </w:r>
      <w:r w:rsidR="00863A42" w:rsidRPr="005A74B9">
        <w:rPr>
          <w:sz w:val="24"/>
          <w:szCs w:val="24"/>
        </w:rPr>
        <w:t xml:space="preserve"> году – </w:t>
      </w:r>
      <w:r w:rsidRPr="005A74B9">
        <w:rPr>
          <w:sz w:val="24"/>
          <w:szCs w:val="24"/>
        </w:rPr>
        <w:t>8 667 873,37</w:t>
      </w:r>
      <w:r w:rsidR="00863A42" w:rsidRPr="005A74B9">
        <w:rPr>
          <w:sz w:val="24"/>
          <w:szCs w:val="24"/>
        </w:rPr>
        <w:t xml:space="preserve"> руб., </w:t>
      </w:r>
    </w:p>
    <w:p w:rsidR="008001C4" w:rsidRPr="005A74B9" w:rsidRDefault="008001C4" w:rsidP="008001C4">
      <w:pPr>
        <w:ind w:firstLine="426"/>
        <w:rPr>
          <w:sz w:val="24"/>
          <w:szCs w:val="24"/>
        </w:rPr>
      </w:pPr>
      <w:r w:rsidRPr="005A74B9">
        <w:rPr>
          <w:sz w:val="24"/>
          <w:szCs w:val="24"/>
        </w:rPr>
        <w:t xml:space="preserve">Зимнее содержание автомобильных дорог в границах и вне границ населенных пунктов Пестяковского муниципального </w:t>
      </w:r>
      <w:proofErr w:type="gramStart"/>
      <w:r w:rsidRPr="005A74B9">
        <w:rPr>
          <w:sz w:val="24"/>
          <w:szCs w:val="24"/>
        </w:rPr>
        <w:t>района  (</w:t>
      </w:r>
      <w:proofErr w:type="gramEnd"/>
      <w:r w:rsidRPr="005A74B9">
        <w:rPr>
          <w:sz w:val="24"/>
          <w:szCs w:val="24"/>
        </w:rPr>
        <w:t xml:space="preserve">расчистка дорог от снега, уборка </w:t>
      </w:r>
      <w:proofErr w:type="spellStart"/>
      <w:r w:rsidRPr="005A74B9">
        <w:rPr>
          <w:sz w:val="24"/>
          <w:szCs w:val="24"/>
        </w:rPr>
        <w:t>лывы</w:t>
      </w:r>
      <w:proofErr w:type="spellEnd"/>
      <w:r w:rsidRPr="005A74B9">
        <w:rPr>
          <w:sz w:val="24"/>
          <w:szCs w:val="24"/>
        </w:rPr>
        <w:t>, расчистка карманов</w:t>
      </w:r>
      <w:r w:rsidR="00B0256E" w:rsidRPr="005A74B9">
        <w:rPr>
          <w:sz w:val="24"/>
          <w:szCs w:val="24"/>
        </w:rPr>
        <w:t>)</w:t>
      </w:r>
      <w:r w:rsidRPr="005A74B9">
        <w:rPr>
          <w:sz w:val="24"/>
          <w:szCs w:val="24"/>
        </w:rPr>
        <w:t xml:space="preserve"> предусмотрено из расчета 320 </w:t>
      </w:r>
      <w:proofErr w:type="spellStart"/>
      <w:r w:rsidRPr="005A74B9">
        <w:rPr>
          <w:sz w:val="24"/>
          <w:szCs w:val="24"/>
        </w:rPr>
        <w:t>мото</w:t>
      </w:r>
      <w:proofErr w:type="spellEnd"/>
      <w:r w:rsidRPr="005A74B9">
        <w:rPr>
          <w:sz w:val="24"/>
          <w:szCs w:val="24"/>
        </w:rPr>
        <w:t>. час. х 2 700</w:t>
      </w:r>
      <w:r w:rsidR="00B0256E" w:rsidRPr="005A74B9">
        <w:rPr>
          <w:sz w:val="24"/>
          <w:szCs w:val="24"/>
        </w:rPr>
        <w:t>,00 руб.</w:t>
      </w:r>
      <w:r w:rsidRPr="005A74B9">
        <w:rPr>
          <w:sz w:val="24"/>
          <w:szCs w:val="24"/>
        </w:rPr>
        <w:t xml:space="preserve"> </w:t>
      </w:r>
    </w:p>
    <w:p w:rsidR="008001C4" w:rsidRPr="005A74B9" w:rsidRDefault="008001C4" w:rsidP="008001C4">
      <w:pPr>
        <w:ind w:firstLine="426"/>
        <w:rPr>
          <w:sz w:val="24"/>
          <w:szCs w:val="24"/>
        </w:rPr>
      </w:pPr>
      <w:r w:rsidRPr="005A74B9">
        <w:rPr>
          <w:sz w:val="24"/>
          <w:szCs w:val="24"/>
        </w:rPr>
        <w:t xml:space="preserve">Летнее содержание автомобильных дорог в границах и вне границ населенных пунктов Пестяковского муниципального </w:t>
      </w:r>
      <w:proofErr w:type="gramStart"/>
      <w:r w:rsidRPr="005A74B9">
        <w:rPr>
          <w:sz w:val="24"/>
          <w:szCs w:val="24"/>
        </w:rPr>
        <w:t>района  (</w:t>
      </w:r>
      <w:proofErr w:type="gramEnd"/>
      <w:r w:rsidRPr="005A74B9">
        <w:rPr>
          <w:sz w:val="24"/>
          <w:szCs w:val="24"/>
        </w:rPr>
        <w:t>профилирование (</w:t>
      </w:r>
      <w:proofErr w:type="spellStart"/>
      <w:r w:rsidRPr="005A74B9">
        <w:rPr>
          <w:sz w:val="24"/>
          <w:szCs w:val="24"/>
        </w:rPr>
        <w:t>грейдеровка</w:t>
      </w:r>
      <w:proofErr w:type="spellEnd"/>
      <w:r w:rsidRPr="005A74B9">
        <w:rPr>
          <w:sz w:val="24"/>
          <w:szCs w:val="24"/>
        </w:rPr>
        <w:t xml:space="preserve">) предусмотрено из расчета 201,35  </w:t>
      </w:r>
      <w:proofErr w:type="spellStart"/>
      <w:r w:rsidRPr="005A74B9">
        <w:rPr>
          <w:sz w:val="24"/>
          <w:szCs w:val="24"/>
        </w:rPr>
        <w:t>мото.час</w:t>
      </w:r>
      <w:proofErr w:type="spellEnd"/>
      <w:r w:rsidRPr="005A74B9">
        <w:rPr>
          <w:sz w:val="24"/>
          <w:szCs w:val="24"/>
        </w:rPr>
        <w:t xml:space="preserve"> х 2 700,00 руб.</w:t>
      </w:r>
    </w:p>
    <w:p w:rsidR="008001C4" w:rsidRPr="005A74B9" w:rsidRDefault="00256C2C" w:rsidP="00256C2C">
      <w:pPr>
        <w:tabs>
          <w:tab w:val="left" w:pos="7500"/>
        </w:tabs>
        <w:ind w:firstLine="426"/>
        <w:rPr>
          <w:sz w:val="24"/>
          <w:szCs w:val="24"/>
        </w:rPr>
      </w:pPr>
      <w:r w:rsidRPr="005A74B9">
        <w:rPr>
          <w:sz w:val="24"/>
          <w:szCs w:val="24"/>
        </w:rPr>
        <w:t>В</w:t>
      </w:r>
      <w:r w:rsidR="008001C4" w:rsidRPr="005A74B9">
        <w:rPr>
          <w:sz w:val="24"/>
          <w:szCs w:val="24"/>
        </w:rPr>
        <w:t xml:space="preserve"> 2024 год</w:t>
      </w:r>
      <w:r w:rsidRPr="005A74B9">
        <w:rPr>
          <w:sz w:val="24"/>
          <w:szCs w:val="24"/>
        </w:rPr>
        <w:t>у</w:t>
      </w:r>
      <w:r w:rsidR="008001C4" w:rsidRPr="005A74B9">
        <w:rPr>
          <w:sz w:val="24"/>
          <w:szCs w:val="24"/>
        </w:rPr>
        <w:t xml:space="preserve"> предусмотрен ремонт </w:t>
      </w:r>
      <w:r w:rsidRPr="005A74B9">
        <w:rPr>
          <w:sz w:val="24"/>
          <w:szCs w:val="24"/>
        </w:rPr>
        <w:t xml:space="preserve">подъезда к д. </w:t>
      </w:r>
      <w:proofErr w:type="spellStart"/>
      <w:r w:rsidRPr="005A74B9">
        <w:rPr>
          <w:sz w:val="24"/>
          <w:szCs w:val="24"/>
        </w:rPr>
        <w:t>Черепово</w:t>
      </w:r>
      <w:proofErr w:type="spellEnd"/>
      <w:r w:rsidRPr="005A74B9">
        <w:rPr>
          <w:sz w:val="24"/>
          <w:szCs w:val="24"/>
        </w:rPr>
        <w:t xml:space="preserve"> 900 м согласно сметного расчета </w:t>
      </w:r>
      <w:r w:rsidR="008001C4" w:rsidRPr="005A74B9">
        <w:rPr>
          <w:sz w:val="24"/>
          <w:szCs w:val="24"/>
        </w:rPr>
        <w:t>в сумме 3 939 179,50 руб</w:t>
      </w:r>
      <w:r w:rsidRPr="005A74B9">
        <w:rPr>
          <w:sz w:val="24"/>
          <w:szCs w:val="24"/>
        </w:rPr>
        <w:t>.</w:t>
      </w:r>
    </w:p>
    <w:p w:rsidR="00256C2C" w:rsidRPr="005A74B9" w:rsidRDefault="00256C2C" w:rsidP="00256C2C">
      <w:pPr>
        <w:ind w:firstLine="426"/>
        <w:rPr>
          <w:sz w:val="24"/>
          <w:szCs w:val="24"/>
          <w:highlight w:val="cyan"/>
          <w:u w:val="single"/>
        </w:rPr>
      </w:pPr>
      <w:r w:rsidRPr="005A74B9">
        <w:rPr>
          <w:sz w:val="24"/>
          <w:szCs w:val="24"/>
        </w:rPr>
        <w:t xml:space="preserve">За счет средств областного бюджета предусмотрен ремонт автомобильной дороги </w:t>
      </w:r>
      <w:proofErr w:type="spellStart"/>
      <w:r w:rsidRPr="005A74B9">
        <w:rPr>
          <w:sz w:val="24"/>
          <w:szCs w:val="24"/>
        </w:rPr>
        <w:t>Филята</w:t>
      </w:r>
      <w:proofErr w:type="spellEnd"/>
      <w:r w:rsidRPr="005A74B9">
        <w:rPr>
          <w:sz w:val="24"/>
          <w:szCs w:val="24"/>
        </w:rPr>
        <w:t xml:space="preserve">-Воронята на сумму 2 809 151,20 </w:t>
      </w:r>
      <w:proofErr w:type="gramStart"/>
      <w:r w:rsidRPr="005A74B9">
        <w:rPr>
          <w:sz w:val="24"/>
          <w:szCs w:val="24"/>
        </w:rPr>
        <w:t>рублей,  софинансирование</w:t>
      </w:r>
      <w:proofErr w:type="gramEnd"/>
      <w:r w:rsidRPr="005A74B9">
        <w:rPr>
          <w:sz w:val="24"/>
          <w:szCs w:val="24"/>
        </w:rPr>
        <w:t xml:space="preserve"> за счет средств местного бюджета составит 28 375,26 руб. </w:t>
      </w:r>
    </w:p>
    <w:p w:rsidR="008001C4" w:rsidRPr="005A74B9" w:rsidRDefault="008001C4" w:rsidP="008001C4">
      <w:pPr>
        <w:ind w:firstLine="0"/>
        <w:rPr>
          <w:rFonts w:eastAsia="Calibri"/>
          <w:b/>
          <w:i/>
          <w:sz w:val="24"/>
          <w:szCs w:val="24"/>
          <w:u w:val="single"/>
          <w:lang w:eastAsia="en-US"/>
        </w:rPr>
      </w:pPr>
    </w:p>
    <w:p w:rsidR="00E25751" w:rsidRPr="005A74B9" w:rsidRDefault="00E25751" w:rsidP="00E25751">
      <w:pPr>
        <w:ind w:firstLine="0"/>
        <w:jc w:val="center"/>
        <w:rPr>
          <w:rFonts w:eastAsia="Calibri"/>
          <w:b/>
          <w:i/>
          <w:sz w:val="24"/>
          <w:szCs w:val="24"/>
          <w:u w:val="single"/>
          <w:lang w:eastAsia="en-US"/>
        </w:rPr>
      </w:pPr>
      <w:r w:rsidRPr="005A74B9">
        <w:rPr>
          <w:rFonts w:eastAsia="Calibri"/>
          <w:b/>
          <w:i/>
          <w:sz w:val="24"/>
          <w:szCs w:val="24"/>
          <w:u w:val="single"/>
          <w:lang w:eastAsia="en-US"/>
        </w:rPr>
        <w:t xml:space="preserve">Муниципальная программа Пестяковского муниципального района  </w:t>
      </w:r>
    </w:p>
    <w:p w:rsidR="00E25751" w:rsidRPr="005A74B9" w:rsidRDefault="00E25751" w:rsidP="00E25751">
      <w:pPr>
        <w:ind w:firstLine="0"/>
        <w:jc w:val="center"/>
        <w:rPr>
          <w:rFonts w:eastAsia="Calibri"/>
          <w:i/>
          <w:sz w:val="24"/>
          <w:szCs w:val="24"/>
          <w:u w:val="single"/>
          <w:lang w:eastAsia="en-US"/>
        </w:rPr>
      </w:pPr>
      <w:r w:rsidRPr="005A74B9">
        <w:rPr>
          <w:rFonts w:eastAsia="Calibri"/>
          <w:b/>
          <w:bCs/>
          <w:i/>
          <w:sz w:val="24"/>
          <w:szCs w:val="24"/>
          <w:u w:val="single"/>
          <w:lang w:eastAsia="en-US"/>
        </w:rPr>
        <w:t>«Обеспечение безопасности граждан и профилактика правонарушений в Пестяковском муниципальном районе»</w:t>
      </w:r>
    </w:p>
    <w:p w:rsidR="00E25751" w:rsidRPr="005A74B9" w:rsidRDefault="00E25751" w:rsidP="00E25751">
      <w:pPr>
        <w:ind w:firstLine="0"/>
        <w:jc w:val="center"/>
        <w:rPr>
          <w:rFonts w:eastAsia="Calibri"/>
          <w:sz w:val="24"/>
          <w:szCs w:val="24"/>
          <w:lang w:eastAsia="en-US"/>
        </w:rPr>
      </w:pPr>
    </w:p>
    <w:p w:rsidR="00E25751" w:rsidRPr="005A74B9" w:rsidRDefault="00E25751" w:rsidP="00B0256E">
      <w:pPr>
        <w:ind w:firstLine="426"/>
        <w:rPr>
          <w:sz w:val="24"/>
          <w:szCs w:val="24"/>
        </w:rPr>
      </w:pPr>
      <w:r w:rsidRPr="005A74B9">
        <w:rPr>
          <w:rFonts w:eastAsia="Calibri"/>
          <w:sz w:val="24"/>
          <w:szCs w:val="24"/>
          <w:lang w:eastAsia="en-US"/>
        </w:rPr>
        <w:t>Целями муниципальной программы Пестяковского муниципального района «</w:t>
      </w:r>
      <w:r w:rsidRPr="005A74B9">
        <w:rPr>
          <w:rFonts w:eastAsia="Calibri"/>
          <w:bCs/>
          <w:sz w:val="24"/>
          <w:szCs w:val="24"/>
          <w:lang w:eastAsia="en-US"/>
        </w:rPr>
        <w:t xml:space="preserve">Обеспечение безопасности граждан и профилактика правонарушений в Пестяковском муниципальном районе» </w:t>
      </w:r>
      <w:r w:rsidRPr="005A74B9">
        <w:rPr>
          <w:rFonts w:eastAsia="Calibri"/>
          <w:sz w:val="24"/>
          <w:szCs w:val="24"/>
          <w:lang w:eastAsia="en-US"/>
        </w:rPr>
        <w:t>являются</w:t>
      </w:r>
      <w:r w:rsidR="00B0256E" w:rsidRPr="005A74B9">
        <w:rPr>
          <w:rFonts w:eastAsia="Calibri"/>
          <w:sz w:val="24"/>
          <w:szCs w:val="24"/>
          <w:lang w:eastAsia="en-US"/>
        </w:rPr>
        <w:t xml:space="preserve"> п</w:t>
      </w:r>
      <w:r w:rsidRPr="005A74B9">
        <w:rPr>
          <w:sz w:val="24"/>
          <w:szCs w:val="24"/>
        </w:rPr>
        <w:t>овышение уровня безопасности жизнедеятельности населения в районе</w:t>
      </w:r>
      <w:r w:rsidR="00B0256E" w:rsidRPr="005A74B9">
        <w:rPr>
          <w:sz w:val="24"/>
          <w:szCs w:val="24"/>
        </w:rPr>
        <w:t>.</w:t>
      </w:r>
    </w:p>
    <w:p w:rsidR="00B05823" w:rsidRPr="005A74B9" w:rsidRDefault="00B05823" w:rsidP="00E4005A">
      <w:pPr>
        <w:ind w:firstLine="426"/>
        <w:rPr>
          <w:sz w:val="24"/>
          <w:szCs w:val="24"/>
        </w:rPr>
      </w:pPr>
      <w:r w:rsidRPr="005A74B9">
        <w:rPr>
          <w:sz w:val="24"/>
          <w:szCs w:val="24"/>
        </w:rPr>
        <w:t>Бюджетные ассигнования, предусмотренные на реализацию муниципальной программы Пестяковского муниципального района «</w:t>
      </w:r>
      <w:r w:rsidRPr="005A74B9">
        <w:rPr>
          <w:rFonts w:eastAsia="Calibri"/>
          <w:bCs/>
          <w:sz w:val="24"/>
          <w:szCs w:val="24"/>
          <w:lang w:eastAsia="en-US"/>
        </w:rPr>
        <w:t>Обеспечение безопасности граждан и профилактика правонарушений в Пестяковском муниципальном районе</w:t>
      </w:r>
      <w:r w:rsidRPr="005A74B9">
        <w:rPr>
          <w:bCs/>
          <w:sz w:val="24"/>
          <w:szCs w:val="24"/>
        </w:rPr>
        <w:t>»</w:t>
      </w:r>
      <w:r w:rsidRPr="005A74B9">
        <w:rPr>
          <w:sz w:val="24"/>
          <w:szCs w:val="24"/>
        </w:rPr>
        <w:t xml:space="preserve"> в 20</w:t>
      </w:r>
      <w:r w:rsidR="00F717EB" w:rsidRPr="005A74B9">
        <w:rPr>
          <w:sz w:val="24"/>
          <w:szCs w:val="24"/>
        </w:rPr>
        <w:t>2</w:t>
      </w:r>
      <w:r w:rsidR="00B0256E" w:rsidRPr="005A74B9">
        <w:rPr>
          <w:sz w:val="24"/>
          <w:szCs w:val="24"/>
        </w:rPr>
        <w:t>4</w:t>
      </w:r>
      <w:r w:rsidRPr="005A74B9">
        <w:rPr>
          <w:sz w:val="24"/>
          <w:szCs w:val="24"/>
        </w:rPr>
        <w:t xml:space="preserve"> году составят </w:t>
      </w:r>
      <w:r w:rsidR="00B0256E" w:rsidRPr="005A74B9">
        <w:rPr>
          <w:sz w:val="24"/>
          <w:szCs w:val="24"/>
        </w:rPr>
        <w:t>534 912,40</w:t>
      </w:r>
      <w:r w:rsidRPr="005A74B9">
        <w:rPr>
          <w:sz w:val="24"/>
          <w:szCs w:val="24"/>
        </w:rPr>
        <w:t xml:space="preserve"> руб., в 202</w:t>
      </w:r>
      <w:r w:rsidR="00B0256E" w:rsidRPr="005A74B9">
        <w:rPr>
          <w:sz w:val="24"/>
          <w:szCs w:val="24"/>
        </w:rPr>
        <w:t>5</w:t>
      </w:r>
      <w:r w:rsidRPr="005A74B9">
        <w:rPr>
          <w:sz w:val="24"/>
          <w:szCs w:val="24"/>
        </w:rPr>
        <w:t xml:space="preserve"> году – </w:t>
      </w:r>
      <w:r w:rsidR="00B0256E" w:rsidRPr="005A74B9">
        <w:rPr>
          <w:sz w:val="24"/>
          <w:szCs w:val="24"/>
        </w:rPr>
        <w:t>531 299,72</w:t>
      </w:r>
      <w:r w:rsidRPr="005A74B9">
        <w:rPr>
          <w:sz w:val="24"/>
          <w:szCs w:val="24"/>
        </w:rPr>
        <w:t xml:space="preserve"> руб. и в 202</w:t>
      </w:r>
      <w:r w:rsidR="00B0256E" w:rsidRPr="005A74B9">
        <w:rPr>
          <w:sz w:val="24"/>
          <w:szCs w:val="24"/>
        </w:rPr>
        <w:t>6</w:t>
      </w:r>
      <w:r w:rsidRPr="005A74B9">
        <w:rPr>
          <w:sz w:val="24"/>
          <w:szCs w:val="24"/>
        </w:rPr>
        <w:t xml:space="preserve"> году – </w:t>
      </w:r>
      <w:r w:rsidR="00B0256E" w:rsidRPr="005A74B9">
        <w:rPr>
          <w:sz w:val="24"/>
          <w:szCs w:val="24"/>
        </w:rPr>
        <w:t>531 299,72 руб</w:t>
      </w:r>
      <w:r w:rsidRPr="005A74B9">
        <w:rPr>
          <w:sz w:val="24"/>
          <w:szCs w:val="24"/>
        </w:rPr>
        <w:t>.</w:t>
      </w:r>
    </w:p>
    <w:p w:rsidR="002372AB" w:rsidRPr="005A74B9" w:rsidRDefault="002372AB" w:rsidP="00B0256E">
      <w:pPr>
        <w:ind w:firstLine="426"/>
        <w:rPr>
          <w:sz w:val="24"/>
          <w:szCs w:val="24"/>
        </w:rPr>
      </w:pPr>
      <w:r w:rsidRPr="005A74B9">
        <w:rPr>
          <w:rFonts w:eastAsia="Calibri"/>
          <w:sz w:val="24"/>
          <w:szCs w:val="24"/>
          <w:u w:val="single"/>
          <w:lang w:eastAsia="en-US"/>
        </w:rPr>
        <w:t>В рамках подпрограммы «Реализация единой государственной политики в области предупреждения и ликвидации чрезвычайных ситуаций природного и техногенного характера и обеспечения пожарной безопасности на территории Пестяковского муниципального района»</w:t>
      </w:r>
      <w:r w:rsidR="00B0256E" w:rsidRPr="005A74B9">
        <w:rPr>
          <w:rFonts w:eastAsia="Calibri"/>
          <w:sz w:val="24"/>
          <w:szCs w:val="24"/>
          <w:lang w:eastAsia="en-US"/>
        </w:rPr>
        <w:t xml:space="preserve"> </w:t>
      </w:r>
      <w:proofErr w:type="spellStart"/>
      <w:r w:rsidR="00B0256E" w:rsidRPr="005A74B9">
        <w:rPr>
          <w:rFonts w:eastAsia="Calibri"/>
          <w:sz w:val="24"/>
          <w:szCs w:val="24"/>
          <w:lang w:eastAsia="en-US"/>
        </w:rPr>
        <w:t>предусматрены</w:t>
      </w:r>
      <w:proofErr w:type="spellEnd"/>
      <w:r w:rsidRPr="005A74B9">
        <w:rPr>
          <w:rFonts w:eastAsia="Calibri"/>
          <w:sz w:val="24"/>
          <w:szCs w:val="24"/>
          <w:lang w:eastAsia="en-US"/>
        </w:rPr>
        <w:t xml:space="preserve"> бюджетные ассигнования на</w:t>
      </w:r>
      <w:r w:rsidRPr="005A74B9">
        <w:rPr>
          <w:sz w:val="24"/>
          <w:szCs w:val="24"/>
        </w:rPr>
        <w:t xml:space="preserve"> формирование резервного фонда Администрации Пестяковского муниципального района на сумму 500 000,00 руб. на 20</w:t>
      </w:r>
      <w:r w:rsidR="0059720E" w:rsidRPr="005A74B9">
        <w:rPr>
          <w:sz w:val="24"/>
          <w:szCs w:val="24"/>
        </w:rPr>
        <w:t>2</w:t>
      </w:r>
      <w:r w:rsidR="00612DF0" w:rsidRPr="005A74B9">
        <w:rPr>
          <w:sz w:val="24"/>
          <w:szCs w:val="24"/>
        </w:rPr>
        <w:t>4</w:t>
      </w:r>
      <w:r w:rsidRPr="005A74B9">
        <w:rPr>
          <w:sz w:val="24"/>
          <w:szCs w:val="24"/>
        </w:rPr>
        <w:t xml:space="preserve"> год и на каждый год планового периода, размер которого составляет не более 3% от общего объема расходов бюджета. </w:t>
      </w:r>
    </w:p>
    <w:p w:rsidR="002372AB" w:rsidRPr="005A74B9" w:rsidRDefault="002372AB" w:rsidP="00E4005A">
      <w:pPr>
        <w:widowControl w:val="0"/>
        <w:shd w:val="clear" w:color="000000" w:fill="FFFFFF"/>
        <w:tabs>
          <w:tab w:val="left" w:pos="355"/>
        </w:tabs>
        <w:ind w:firstLine="426"/>
        <w:rPr>
          <w:sz w:val="24"/>
          <w:szCs w:val="24"/>
          <w:u w:val="single"/>
        </w:rPr>
      </w:pPr>
    </w:p>
    <w:p w:rsidR="002372AB" w:rsidRPr="005A74B9" w:rsidRDefault="002372AB" w:rsidP="00E4005A">
      <w:pPr>
        <w:ind w:firstLine="426"/>
        <w:rPr>
          <w:sz w:val="24"/>
          <w:szCs w:val="24"/>
        </w:rPr>
      </w:pPr>
      <w:r w:rsidRPr="005A74B9">
        <w:rPr>
          <w:sz w:val="24"/>
          <w:szCs w:val="24"/>
        </w:rPr>
        <w:lastRenderedPageBreak/>
        <w:t xml:space="preserve">В общем объеме бюджетных ассигнований </w:t>
      </w:r>
      <w:r w:rsidRPr="005A74B9">
        <w:rPr>
          <w:sz w:val="24"/>
          <w:szCs w:val="24"/>
          <w:u w:val="single"/>
        </w:rPr>
        <w:t>подпрограммы «Профилактика правонарушений на территории Пестяковского муниципального района»</w:t>
      </w:r>
      <w:r w:rsidRPr="005A74B9">
        <w:rPr>
          <w:sz w:val="24"/>
          <w:szCs w:val="24"/>
        </w:rPr>
        <w:t xml:space="preserve"> предусмотрены </w:t>
      </w:r>
      <w:r w:rsidR="007635B9" w:rsidRPr="005A74B9">
        <w:rPr>
          <w:sz w:val="24"/>
          <w:szCs w:val="24"/>
        </w:rPr>
        <w:t>средства</w:t>
      </w:r>
      <w:r w:rsidR="00136CD9" w:rsidRPr="005A74B9">
        <w:rPr>
          <w:sz w:val="24"/>
          <w:szCs w:val="24"/>
        </w:rPr>
        <w:t xml:space="preserve"> бюджета Ивановской области</w:t>
      </w:r>
      <w:r w:rsidRPr="005A74B9">
        <w:rPr>
          <w:sz w:val="24"/>
          <w:szCs w:val="24"/>
        </w:rPr>
        <w:t>:</w:t>
      </w:r>
    </w:p>
    <w:p w:rsidR="007635B9" w:rsidRPr="005A74B9" w:rsidRDefault="002372AB" w:rsidP="00E4005A">
      <w:pPr>
        <w:ind w:firstLine="426"/>
        <w:rPr>
          <w:sz w:val="24"/>
          <w:szCs w:val="24"/>
        </w:rPr>
      </w:pPr>
      <w:r w:rsidRPr="005A74B9">
        <w:rPr>
          <w:sz w:val="24"/>
          <w:szCs w:val="24"/>
        </w:rPr>
        <w:t>- субвенци</w:t>
      </w:r>
      <w:r w:rsidR="007635B9" w:rsidRPr="005A74B9">
        <w:rPr>
          <w:sz w:val="24"/>
          <w:szCs w:val="24"/>
        </w:rPr>
        <w:t>и</w:t>
      </w:r>
      <w:r w:rsidRPr="005A74B9">
        <w:rPr>
          <w:sz w:val="24"/>
          <w:szCs w:val="24"/>
        </w:rPr>
        <w:t xml:space="preserve"> на исполнение отдельных государственных полномочий в сфере административных правонарушений </w:t>
      </w:r>
      <w:r w:rsidR="00B0256E" w:rsidRPr="005A74B9">
        <w:rPr>
          <w:sz w:val="24"/>
          <w:szCs w:val="24"/>
        </w:rPr>
        <w:t>в сумме 2 912,40 руб. на каждый год планового периода 2024 – 2026 годов (</w:t>
      </w:r>
      <w:r w:rsidR="007635B9" w:rsidRPr="005A74B9">
        <w:rPr>
          <w:sz w:val="24"/>
          <w:szCs w:val="24"/>
        </w:rPr>
        <w:t xml:space="preserve">приобретение канцелярских </w:t>
      </w:r>
      <w:proofErr w:type="gramStart"/>
      <w:r w:rsidR="007635B9" w:rsidRPr="005A74B9">
        <w:rPr>
          <w:sz w:val="24"/>
          <w:szCs w:val="24"/>
        </w:rPr>
        <w:t>принадлежностей  для</w:t>
      </w:r>
      <w:proofErr w:type="gramEnd"/>
      <w:r w:rsidR="007635B9" w:rsidRPr="005A74B9">
        <w:rPr>
          <w:sz w:val="24"/>
          <w:szCs w:val="24"/>
        </w:rPr>
        <w:t xml:space="preserve"> работы административной комиссии при Администрации Пестяковского муниципального района</w:t>
      </w:r>
      <w:r w:rsidR="00B0256E" w:rsidRPr="005A74B9">
        <w:rPr>
          <w:sz w:val="24"/>
          <w:szCs w:val="24"/>
        </w:rPr>
        <w:t>);</w:t>
      </w:r>
    </w:p>
    <w:p w:rsidR="002372AB" w:rsidRPr="005A74B9" w:rsidRDefault="002372AB" w:rsidP="00E4005A">
      <w:pPr>
        <w:ind w:firstLine="426"/>
        <w:rPr>
          <w:sz w:val="24"/>
          <w:szCs w:val="24"/>
        </w:rPr>
      </w:pPr>
      <w:r w:rsidRPr="005A74B9">
        <w:rPr>
          <w:sz w:val="24"/>
          <w:szCs w:val="24"/>
        </w:rPr>
        <w:t xml:space="preserve">- </w:t>
      </w:r>
      <w:r w:rsidR="000411D1" w:rsidRPr="005A74B9">
        <w:rPr>
          <w:sz w:val="24"/>
          <w:szCs w:val="24"/>
        </w:rPr>
        <w:t>субвенци</w:t>
      </w:r>
      <w:r w:rsidR="00B0256E" w:rsidRPr="005A74B9">
        <w:rPr>
          <w:sz w:val="24"/>
          <w:szCs w:val="24"/>
        </w:rPr>
        <w:t>и</w:t>
      </w:r>
      <w:r w:rsidR="000411D1" w:rsidRPr="005A74B9">
        <w:rPr>
          <w:sz w:val="24"/>
          <w:szCs w:val="24"/>
        </w:rPr>
        <w:t xml:space="preserve">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r w:rsidRPr="005A74B9">
        <w:rPr>
          <w:sz w:val="24"/>
          <w:szCs w:val="24"/>
        </w:rPr>
        <w:t xml:space="preserve"> в сумме </w:t>
      </w:r>
      <w:r w:rsidR="00B0256E" w:rsidRPr="005A74B9">
        <w:rPr>
          <w:sz w:val="24"/>
          <w:szCs w:val="24"/>
        </w:rPr>
        <w:t>27 000,00</w:t>
      </w:r>
      <w:r w:rsidRPr="005A74B9">
        <w:rPr>
          <w:sz w:val="24"/>
          <w:szCs w:val="24"/>
        </w:rPr>
        <w:t xml:space="preserve"> руб. на 20</w:t>
      </w:r>
      <w:r w:rsidR="001658D0" w:rsidRPr="005A74B9">
        <w:rPr>
          <w:sz w:val="24"/>
          <w:szCs w:val="24"/>
        </w:rPr>
        <w:t>2</w:t>
      </w:r>
      <w:r w:rsidR="00B0256E" w:rsidRPr="005A74B9">
        <w:rPr>
          <w:sz w:val="24"/>
          <w:szCs w:val="24"/>
        </w:rPr>
        <w:t>4</w:t>
      </w:r>
      <w:r w:rsidRPr="005A74B9">
        <w:rPr>
          <w:sz w:val="24"/>
          <w:szCs w:val="24"/>
        </w:rPr>
        <w:t xml:space="preserve"> год и </w:t>
      </w:r>
      <w:r w:rsidR="009A53AD" w:rsidRPr="005A74B9">
        <w:rPr>
          <w:sz w:val="24"/>
          <w:szCs w:val="24"/>
        </w:rPr>
        <w:t xml:space="preserve">в сумме </w:t>
      </w:r>
      <w:r w:rsidR="00B0256E" w:rsidRPr="005A74B9">
        <w:rPr>
          <w:sz w:val="24"/>
          <w:szCs w:val="24"/>
        </w:rPr>
        <w:t>23 387,32</w:t>
      </w:r>
      <w:r w:rsidR="009A53AD" w:rsidRPr="005A74B9">
        <w:rPr>
          <w:sz w:val="24"/>
          <w:szCs w:val="24"/>
        </w:rPr>
        <w:t xml:space="preserve"> </w:t>
      </w:r>
      <w:proofErr w:type="spellStart"/>
      <w:r w:rsidR="009A53AD" w:rsidRPr="005A74B9">
        <w:rPr>
          <w:sz w:val="24"/>
          <w:szCs w:val="24"/>
        </w:rPr>
        <w:t>руб.</w:t>
      </w:r>
      <w:r w:rsidRPr="005A74B9">
        <w:rPr>
          <w:sz w:val="24"/>
          <w:szCs w:val="24"/>
        </w:rPr>
        <w:t>на</w:t>
      </w:r>
      <w:proofErr w:type="spellEnd"/>
      <w:r w:rsidRPr="005A74B9">
        <w:rPr>
          <w:sz w:val="24"/>
          <w:szCs w:val="24"/>
        </w:rPr>
        <w:t xml:space="preserve"> каждый год планового периода 20</w:t>
      </w:r>
      <w:r w:rsidR="007869F4" w:rsidRPr="005A74B9">
        <w:rPr>
          <w:sz w:val="24"/>
          <w:szCs w:val="24"/>
        </w:rPr>
        <w:t>2</w:t>
      </w:r>
      <w:r w:rsidR="00B0256E" w:rsidRPr="005A74B9">
        <w:rPr>
          <w:sz w:val="24"/>
          <w:szCs w:val="24"/>
        </w:rPr>
        <w:t>5</w:t>
      </w:r>
      <w:r w:rsidRPr="005A74B9">
        <w:rPr>
          <w:sz w:val="24"/>
          <w:szCs w:val="24"/>
        </w:rPr>
        <w:t xml:space="preserve"> – 202</w:t>
      </w:r>
      <w:r w:rsidR="00B0256E" w:rsidRPr="005A74B9">
        <w:rPr>
          <w:sz w:val="24"/>
          <w:szCs w:val="24"/>
        </w:rPr>
        <w:t>6</w:t>
      </w:r>
      <w:r w:rsidRPr="005A74B9">
        <w:rPr>
          <w:sz w:val="24"/>
          <w:szCs w:val="24"/>
        </w:rPr>
        <w:t xml:space="preserve"> годов.</w:t>
      </w:r>
      <w:r w:rsidR="00167EE0" w:rsidRPr="005A74B9">
        <w:rPr>
          <w:sz w:val="24"/>
          <w:szCs w:val="24"/>
        </w:rPr>
        <w:t xml:space="preserve"> Согласно методике распределения данной субвенции средства выделены на мероприятия с 2 собаками.</w:t>
      </w:r>
    </w:p>
    <w:p w:rsidR="00C64254" w:rsidRPr="005A74B9" w:rsidRDefault="00136CD9" w:rsidP="00E4005A">
      <w:pPr>
        <w:ind w:firstLine="426"/>
        <w:rPr>
          <w:sz w:val="24"/>
          <w:szCs w:val="24"/>
        </w:rPr>
      </w:pPr>
      <w:r w:rsidRPr="005A74B9">
        <w:rPr>
          <w:sz w:val="24"/>
          <w:szCs w:val="24"/>
        </w:rPr>
        <w:t>З</w:t>
      </w:r>
      <w:r w:rsidR="007869F4" w:rsidRPr="005A74B9">
        <w:rPr>
          <w:sz w:val="24"/>
          <w:szCs w:val="24"/>
        </w:rPr>
        <w:t>а счет средств бюджета Пестяковского муниципального района</w:t>
      </w:r>
      <w:r w:rsidRPr="005A74B9">
        <w:rPr>
          <w:sz w:val="24"/>
          <w:szCs w:val="24"/>
        </w:rPr>
        <w:t xml:space="preserve"> предусмотрены </w:t>
      </w:r>
      <w:r w:rsidR="00C64254" w:rsidRPr="005A74B9">
        <w:rPr>
          <w:sz w:val="24"/>
          <w:szCs w:val="24"/>
        </w:rPr>
        <w:t xml:space="preserve">«Иные мероприятия в области общественного </w:t>
      </w:r>
      <w:proofErr w:type="spellStart"/>
      <w:r w:rsidR="00C64254" w:rsidRPr="005A74B9">
        <w:rPr>
          <w:sz w:val="24"/>
          <w:szCs w:val="24"/>
        </w:rPr>
        <w:t>поряда</w:t>
      </w:r>
      <w:proofErr w:type="spellEnd"/>
      <w:r w:rsidR="00C64254" w:rsidRPr="005A74B9">
        <w:rPr>
          <w:sz w:val="24"/>
          <w:szCs w:val="24"/>
        </w:rPr>
        <w:t xml:space="preserve">» в сумме </w:t>
      </w:r>
      <w:r w:rsidR="004A7B9F" w:rsidRPr="005A74B9">
        <w:rPr>
          <w:sz w:val="24"/>
          <w:szCs w:val="24"/>
        </w:rPr>
        <w:t>5</w:t>
      </w:r>
      <w:r w:rsidR="00C64254" w:rsidRPr="005A74B9">
        <w:rPr>
          <w:sz w:val="24"/>
          <w:szCs w:val="24"/>
        </w:rPr>
        <w:t xml:space="preserve"> 000,00 руб. на </w:t>
      </w:r>
      <w:r w:rsidRPr="005A74B9">
        <w:rPr>
          <w:sz w:val="24"/>
          <w:szCs w:val="24"/>
        </w:rPr>
        <w:t>каждый</w:t>
      </w:r>
      <w:r w:rsidR="00C64254" w:rsidRPr="005A74B9">
        <w:rPr>
          <w:sz w:val="24"/>
          <w:szCs w:val="24"/>
        </w:rPr>
        <w:t xml:space="preserve"> год </w:t>
      </w:r>
      <w:r w:rsidRPr="005A74B9">
        <w:rPr>
          <w:sz w:val="24"/>
          <w:szCs w:val="24"/>
        </w:rPr>
        <w:t>планового периода</w:t>
      </w:r>
      <w:r w:rsidR="004A7B9F" w:rsidRPr="005A74B9">
        <w:rPr>
          <w:sz w:val="24"/>
          <w:szCs w:val="24"/>
        </w:rPr>
        <w:t xml:space="preserve"> </w:t>
      </w:r>
      <w:r w:rsidR="00C64254" w:rsidRPr="005A74B9">
        <w:rPr>
          <w:sz w:val="24"/>
          <w:szCs w:val="24"/>
        </w:rPr>
        <w:t>(страхование членов общественной дружины</w:t>
      </w:r>
      <w:r w:rsidR="00B0256E" w:rsidRPr="005A74B9">
        <w:rPr>
          <w:sz w:val="24"/>
          <w:szCs w:val="24"/>
        </w:rPr>
        <w:t>: 10 чел*500,00 руб.</w:t>
      </w:r>
      <w:r w:rsidR="00C64254" w:rsidRPr="005A74B9">
        <w:rPr>
          <w:sz w:val="24"/>
          <w:szCs w:val="24"/>
        </w:rPr>
        <w:t>).</w:t>
      </w:r>
    </w:p>
    <w:p w:rsidR="00954134" w:rsidRPr="005A74B9" w:rsidRDefault="00954134" w:rsidP="00F717EB">
      <w:pPr>
        <w:ind w:firstLine="567"/>
        <w:rPr>
          <w:sz w:val="24"/>
          <w:szCs w:val="24"/>
        </w:rPr>
      </w:pPr>
    </w:p>
    <w:p w:rsidR="00342A97" w:rsidRPr="005A74B9" w:rsidRDefault="00342A97" w:rsidP="00425FCC">
      <w:pPr>
        <w:ind w:firstLine="0"/>
        <w:jc w:val="center"/>
        <w:rPr>
          <w:rFonts w:eastAsia="Calibri"/>
          <w:b/>
          <w:i/>
          <w:sz w:val="24"/>
          <w:szCs w:val="24"/>
          <w:lang w:eastAsia="en-US"/>
        </w:rPr>
      </w:pPr>
    </w:p>
    <w:p w:rsidR="00F466FE" w:rsidRPr="005A74B9" w:rsidRDefault="00F466FE" w:rsidP="00F466FE">
      <w:pPr>
        <w:ind w:firstLine="0"/>
        <w:jc w:val="center"/>
        <w:rPr>
          <w:rFonts w:eastAsia="Calibri"/>
          <w:b/>
          <w:i/>
          <w:sz w:val="24"/>
          <w:szCs w:val="24"/>
          <w:u w:val="single"/>
          <w:lang w:eastAsia="en-US"/>
        </w:rPr>
      </w:pPr>
      <w:r w:rsidRPr="005A74B9">
        <w:rPr>
          <w:rFonts w:eastAsia="Calibri"/>
          <w:b/>
          <w:i/>
          <w:sz w:val="24"/>
          <w:szCs w:val="24"/>
          <w:u w:val="single"/>
          <w:lang w:eastAsia="en-US"/>
        </w:rPr>
        <w:t xml:space="preserve">Муниципальная программа Пестяковского муниципального района  </w:t>
      </w:r>
    </w:p>
    <w:p w:rsidR="00F466FE" w:rsidRPr="005A74B9" w:rsidRDefault="00F466FE" w:rsidP="00F466FE">
      <w:pPr>
        <w:ind w:firstLine="0"/>
        <w:jc w:val="center"/>
        <w:rPr>
          <w:rFonts w:eastAsia="Calibri"/>
          <w:i/>
          <w:sz w:val="24"/>
          <w:szCs w:val="24"/>
          <w:u w:val="single"/>
          <w:lang w:eastAsia="en-US"/>
        </w:rPr>
      </w:pPr>
      <w:r w:rsidRPr="005A74B9">
        <w:rPr>
          <w:rFonts w:eastAsia="Calibri"/>
          <w:b/>
          <w:bCs/>
          <w:i/>
          <w:sz w:val="24"/>
          <w:szCs w:val="24"/>
          <w:u w:val="single"/>
          <w:lang w:eastAsia="en-US"/>
        </w:rPr>
        <w:t>«Забота и поддержка»</w:t>
      </w:r>
    </w:p>
    <w:p w:rsidR="00F466FE" w:rsidRPr="005A74B9" w:rsidRDefault="00F466FE" w:rsidP="006C610F">
      <w:pPr>
        <w:ind w:firstLine="567"/>
        <w:rPr>
          <w:sz w:val="24"/>
          <w:szCs w:val="24"/>
        </w:rPr>
      </w:pPr>
    </w:p>
    <w:p w:rsidR="00425FCC" w:rsidRPr="005A74B9" w:rsidRDefault="006C610F" w:rsidP="00E4005A">
      <w:pPr>
        <w:ind w:firstLine="426"/>
        <w:rPr>
          <w:sz w:val="24"/>
          <w:szCs w:val="24"/>
        </w:rPr>
      </w:pPr>
      <w:r w:rsidRPr="005A74B9">
        <w:rPr>
          <w:sz w:val="24"/>
          <w:szCs w:val="24"/>
        </w:rPr>
        <w:t>Ц</w:t>
      </w:r>
      <w:r w:rsidR="00425FCC" w:rsidRPr="005A74B9">
        <w:rPr>
          <w:sz w:val="24"/>
          <w:szCs w:val="24"/>
        </w:rPr>
        <w:t>ел</w:t>
      </w:r>
      <w:r w:rsidR="00114CAE" w:rsidRPr="005A74B9">
        <w:rPr>
          <w:sz w:val="24"/>
          <w:szCs w:val="24"/>
        </w:rPr>
        <w:t>ями</w:t>
      </w:r>
      <w:r w:rsidR="00425FCC" w:rsidRPr="005A74B9">
        <w:rPr>
          <w:sz w:val="24"/>
          <w:szCs w:val="24"/>
        </w:rPr>
        <w:t xml:space="preserve"> муниципальной программы Пестяковского муниципального района «</w:t>
      </w:r>
      <w:r w:rsidR="00F466FE" w:rsidRPr="005A74B9">
        <w:rPr>
          <w:sz w:val="24"/>
          <w:szCs w:val="24"/>
        </w:rPr>
        <w:t>Забота и поддержка</w:t>
      </w:r>
      <w:r w:rsidR="00425FCC" w:rsidRPr="005A74B9">
        <w:rPr>
          <w:sz w:val="24"/>
          <w:szCs w:val="24"/>
        </w:rPr>
        <w:t>» явля</w:t>
      </w:r>
      <w:r w:rsidR="00114CAE" w:rsidRPr="005A74B9">
        <w:rPr>
          <w:sz w:val="24"/>
          <w:szCs w:val="24"/>
        </w:rPr>
        <w:t>ю</w:t>
      </w:r>
      <w:r w:rsidR="00425FCC" w:rsidRPr="005A74B9">
        <w:rPr>
          <w:sz w:val="24"/>
          <w:szCs w:val="24"/>
        </w:rPr>
        <w:t>тся:</w:t>
      </w:r>
    </w:p>
    <w:p w:rsidR="00F466FE" w:rsidRPr="005A74B9" w:rsidRDefault="00F466FE" w:rsidP="00E4005A">
      <w:pPr>
        <w:ind w:firstLine="426"/>
        <w:rPr>
          <w:sz w:val="24"/>
          <w:szCs w:val="24"/>
        </w:rPr>
      </w:pPr>
      <w:r w:rsidRPr="005A74B9">
        <w:rPr>
          <w:sz w:val="24"/>
          <w:szCs w:val="24"/>
        </w:rPr>
        <w:t xml:space="preserve">- </w:t>
      </w:r>
      <w:r w:rsidR="00114CAE" w:rsidRPr="005A74B9">
        <w:rPr>
          <w:sz w:val="24"/>
          <w:szCs w:val="24"/>
        </w:rPr>
        <w:t>р</w:t>
      </w:r>
      <w:r w:rsidRPr="005A74B9">
        <w:rPr>
          <w:sz w:val="24"/>
          <w:szCs w:val="24"/>
        </w:rPr>
        <w:t>еализация комплекса социальных мер, направленных на проявление заботы и внимания, оказание финансовой поддержки отдельным категориям граждан, социальная поддержка которых не урегулирована законодательством РФ и Ивановско</w:t>
      </w:r>
      <w:r w:rsidR="00F735FE" w:rsidRPr="005A74B9">
        <w:rPr>
          <w:sz w:val="24"/>
          <w:szCs w:val="24"/>
        </w:rPr>
        <w:t>й области;</w:t>
      </w:r>
      <w:r w:rsidRPr="005A74B9">
        <w:rPr>
          <w:sz w:val="24"/>
          <w:szCs w:val="24"/>
        </w:rPr>
        <w:t xml:space="preserve"> </w:t>
      </w:r>
    </w:p>
    <w:p w:rsidR="00F466FE" w:rsidRPr="005A74B9" w:rsidRDefault="00F466FE" w:rsidP="00E4005A">
      <w:pPr>
        <w:ind w:firstLine="426"/>
        <w:rPr>
          <w:sz w:val="24"/>
          <w:szCs w:val="24"/>
        </w:rPr>
      </w:pPr>
      <w:r w:rsidRPr="005A74B9">
        <w:rPr>
          <w:sz w:val="24"/>
          <w:szCs w:val="24"/>
        </w:rPr>
        <w:t xml:space="preserve">-  </w:t>
      </w:r>
      <w:r w:rsidR="00114CAE" w:rsidRPr="005A74B9">
        <w:rPr>
          <w:sz w:val="24"/>
          <w:szCs w:val="24"/>
        </w:rPr>
        <w:t>о</w:t>
      </w:r>
      <w:r w:rsidRPr="005A74B9">
        <w:rPr>
          <w:sz w:val="24"/>
          <w:szCs w:val="24"/>
        </w:rPr>
        <w:t>рганизация оказания материальной помощи и защиты отдельным категориям граждан муниципального района, оказавшимся в экстремальной (сложной) жизненной ситуации;</w:t>
      </w:r>
    </w:p>
    <w:p w:rsidR="00110BE9" w:rsidRPr="005A74B9" w:rsidRDefault="00F466FE" w:rsidP="00E4005A">
      <w:pPr>
        <w:ind w:firstLine="426"/>
        <w:rPr>
          <w:rFonts w:eastAsia="Calibri"/>
          <w:sz w:val="24"/>
          <w:szCs w:val="24"/>
          <w:lang w:eastAsia="en-US"/>
        </w:rPr>
      </w:pPr>
      <w:r w:rsidRPr="005A74B9">
        <w:rPr>
          <w:sz w:val="24"/>
          <w:szCs w:val="24"/>
        </w:rPr>
        <w:t xml:space="preserve">- </w:t>
      </w:r>
      <w:r w:rsidR="00114CAE" w:rsidRPr="005A74B9">
        <w:rPr>
          <w:sz w:val="24"/>
          <w:szCs w:val="24"/>
        </w:rPr>
        <w:t>п</w:t>
      </w:r>
      <w:r w:rsidRPr="005A74B9">
        <w:rPr>
          <w:sz w:val="24"/>
          <w:szCs w:val="24"/>
        </w:rPr>
        <w:t>оддержка Общественной организации ветеранов (пенсионеров) войны, труда, Вооруженных сил и правоохранительных органов (далее – Совет ветеранов) Пестяковского муниципального района.</w:t>
      </w:r>
    </w:p>
    <w:p w:rsidR="00114CAE" w:rsidRPr="005A74B9" w:rsidRDefault="00114CAE" w:rsidP="00E4005A">
      <w:pPr>
        <w:ind w:firstLine="426"/>
        <w:rPr>
          <w:rFonts w:eastAsia="Calibri"/>
          <w:sz w:val="24"/>
          <w:szCs w:val="24"/>
          <w:lang w:eastAsia="en-US"/>
        </w:rPr>
      </w:pPr>
    </w:p>
    <w:p w:rsidR="00110BE9" w:rsidRPr="005A74B9" w:rsidRDefault="00110BE9" w:rsidP="00E4005A">
      <w:pPr>
        <w:ind w:firstLine="426"/>
        <w:rPr>
          <w:rFonts w:eastAsia="Calibri"/>
          <w:sz w:val="24"/>
          <w:szCs w:val="24"/>
          <w:lang w:eastAsia="en-US"/>
        </w:rPr>
      </w:pPr>
      <w:r w:rsidRPr="005A74B9">
        <w:rPr>
          <w:rFonts w:eastAsia="Calibri"/>
          <w:sz w:val="24"/>
          <w:szCs w:val="24"/>
          <w:lang w:eastAsia="en-US"/>
        </w:rPr>
        <w:t xml:space="preserve">В </w:t>
      </w:r>
      <w:r w:rsidRPr="005A74B9">
        <w:rPr>
          <w:rFonts w:eastAsia="Calibri"/>
          <w:sz w:val="24"/>
          <w:szCs w:val="24"/>
          <w:u w:val="single"/>
          <w:lang w:eastAsia="en-US"/>
        </w:rPr>
        <w:t>рамках подпрограммы «</w:t>
      </w:r>
      <w:r w:rsidR="00114CAE" w:rsidRPr="005A74B9">
        <w:rPr>
          <w:rFonts w:eastAsia="Calibri"/>
          <w:sz w:val="24"/>
          <w:szCs w:val="24"/>
          <w:u w:val="single"/>
          <w:lang w:eastAsia="en-US"/>
        </w:rPr>
        <w:t>Повышение качества жизни граждан пожилого возраста</w:t>
      </w:r>
      <w:r w:rsidRPr="005A74B9">
        <w:rPr>
          <w:rFonts w:eastAsia="Calibri"/>
          <w:sz w:val="24"/>
          <w:szCs w:val="24"/>
          <w:u w:val="single"/>
          <w:lang w:eastAsia="en-US"/>
        </w:rPr>
        <w:t>»</w:t>
      </w:r>
      <w:r w:rsidRPr="005A74B9">
        <w:rPr>
          <w:rFonts w:eastAsia="Calibri"/>
          <w:sz w:val="24"/>
          <w:szCs w:val="24"/>
          <w:lang w:eastAsia="en-US"/>
        </w:rPr>
        <w:t xml:space="preserve"> предусматриваются бюджетные ассигнования на:</w:t>
      </w:r>
    </w:p>
    <w:p w:rsidR="00114CAE" w:rsidRPr="005A74B9" w:rsidRDefault="00110BE9" w:rsidP="00E4005A">
      <w:pPr>
        <w:ind w:firstLine="426"/>
        <w:rPr>
          <w:rFonts w:eastAsia="Calibri"/>
          <w:sz w:val="24"/>
          <w:szCs w:val="24"/>
          <w:lang w:eastAsia="en-US"/>
        </w:rPr>
      </w:pPr>
      <w:r w:rsidRPr="005A74B9">
        <w:rPr>
          <w:rFonts w:eastAsia="Calibri"/>
          <w:sz w:val="24"/>
          <w:szCs w:val="24"/>
          <w:lang w:eastAsia="en-US"/>
        </w:rPr>
        <w:t>- предоставление субсидии Пестяковской районной общественной организации Всероссийской общественной организации ветеранов (пенсионеров) войны, труда, вооруженных сил в целях возмещения расходов по осуществлению деятельности организации (в том числе на выплату денежного содержания председателю Совета ветеранов) на 202</w:t>
      </w:r>
      <w:r w:rsidR="00612DF0" w:rsidRPr="005A74B9">
        <w:rPr>
          <w:rFonts w:eastAsia="Calibri"/>
          <w:sz w:val="24"/>
          <w:szCs w:val="24"/>
          <w:lang w:eastAsia="en-US"/>
        </w:rPr>
        <w:t>4</w:t>
      </w:r>
      <w:r w:rsidRPr="005A74B9">
        <w:rPr>
          <w:rFonts w:eastAsia="Calibri"/>
          <w:sz w:val="24"/>
          <w:szCs w:val="24"/>
          <w:lang w:eastAsia="en-US"/>
        </w:rPr>
        <w:t xml:space="preserve"> </w:t>
      </w:r>
      <w:proofErr w:type="gramStart"/>
      <w:r w:rsidRPr="005A74B9">
        <w:rPr>
          <w:rFonts w:eastAsia="Calibri"/>
          <w:sz w:val="24"/>
          <w:szCs w:val="24"/>
          <w:lang w:eastAsia="en-US"/>
        </w:rPr>
        <w:t xml:space="preserve">год </w:t>
      </w:r>
      <w:r w:rsidR="00612DF0" w:rsidRPr="005A74B9">
        <w:rPr>
          <w:rFonts w:eastAsia="Calibri"/>
          <w:sz w:val="24"/>
          <w:szCs w:val="24"/>
          <w:lang w:eastAsia="en-US"/>
        </w:rPr>
        <w:t xml:space="preserve"> в</w:t>
      </w:r>
      <w:proofErr w:type="gramEnd"/>
      <w:r w:rsidR="00612DF0" w:rsidRPr="005A74B9">
        <w:rPr>
          <w:rFonts w:eastAsia="Calibri"/>
          <w:sz w:val="24"/>
          <w:szCs w:val="24"/>
          <w:lang w:eastAsia="en-US"/>
        </w:rPr>
        <w:t xml:space="preserve"> сумме 212 000,00 руб., </w:t>
      </w:r>
      <w:r w:rsidR="006369A5" w:rsidRPr="005A74B9">
        <w:rPr>
          <w:rFonts w:eastAsia="Calibri"/>
          <w:sz w:val="24"/>
          <w:szCs w:val="24"/>
          <w:lang w:eastAsia="en-US"/>
        </w:rPr>
        <w:t xml:space="preserve">на каждый год планового периода </w:t>
      </w:r>
      <w:r w:rsidRPr="005A74B9">
        <w:rPr>
          <w:rFonts w:eastAsia="Calibri"/>
          <w:sz w:val="24"/>
          <w:szCs w:val="24"/>
          <w:lang w:eastAsia="en-US"/>
        </w:rPr>
        <w:t xml:space="preserve">в сумме </w:t>
      </w:r>
      <w:r w:rsidR="006369A5" w:rsidRPr="005A74B9">
        <w:rPr>
          <w:rFonts w:eastAsia="Calibri"/>
          <w:sz w:val="24"/>
          <w:szCs w:val="24"/>
          <w:lang w:eastAsia="en-US"/>
        </w:rPr>
        <w:t>1</w:t>
      </w:r>
      <w:r w:rsidR="00473F28" w:rsidRPr="005A74B9">
        <w:rPr>
          <w:rFonts w:eastAsia="Calibri"/>
          <w:sz w:val="24"/>
          <w:szCs w:val="24"/>
          <w:lang w:eastAsia="en-US"/>
        </w:rPr>
        <w:t>84</w:t>
      </w:r>
      <w:r w:rsidR="006369A5" w:rsidRPr="005A74B9">
        <w:rPr>
          <w:rFonts w:eastAsia="Calibri"/>
          <w:sz w:val="24"/>
          <w:szCs w:val="24"/>
          <w:lang w:eastAsia="en-US"/>
        </w:rPr>
        <w:t xml:space="preserve"> </w:t>
      </w:r>
      <w:r w:rsidR="00473F28" w:rsidRPr="005A74B9">
        <w:rPr>
          <w:rFonts w:eastAsia="Calibri"/>
          <w:sz w:val="24"/>
          <w:szCs w:val="24"/>
          <w:lang w:eastAsia="en-US"/>
        </w:rPr>
        <w:t>5</w:t>
      </w:r>
      <w:r w:rsidR="006369A5" w:rsidRPr="005A74B9">
        <w:rPr>
          <w:rFonts w:eastAsia="Calibri"/>
          <w:sz w:val="24"/>
          <w:szCs w:val="24"/>
          <w:lang w:eastAsia="en-US"/>
        </w:rPr>
        <w:t>00</w:t>
      </w:r>
      <w:r w:rsidR="00114CAE" w:rsidRPr="005A74B9">
        <w:rPr>
          <w:rFonts w:eastAsia="Calibri"/>
          <w:sz w:val="24"/>
          <w:szCs w:val="24"/>
          <w:lang w:eastAsia="en-US"/>
        </w:rPr>
        <w:t>,00 руб</w:t>
      </w:r>
      <w:r w:rsidRPr="005A74B9">
        <w:rPr>
          <w:rFonts w:eastAsia="Calibri"/>
          <w:sz w:val="24"/>
          <w:szCs w:val="24"/>
          <w:lang w:eastAsia="en-US"/>
        </w:rPr>
        <w:t>.</w:t>
      </w:r>
      <w:r w:rsidR="00114CAE" w:rsidRPr="005A74B9">
        <w:rPr>
          <w:rFonts w:eastAsia="Calibri"/>
          <w:sz w:val="24"/>
          <w:szCs w:val="24"/>
          <w:lang w:eastAsia="en-US"/>
        </w:rPr>
        <w:t>;</w:t>
      </w:r>
    </w:p>
    <w:p w:rsidR="00110BE9" w:rsidRPr="005A74B9" w:rsidRDefault="00110BE9" w:rsidP="00E4005A">
      <w:pPr>
        <w:ind w:firstLine="426"/>
        <w:rPr>
          <w:sz w:val="24"/>
          <w:szCs w:val="24"/>
        </w:rPr>
      </w:pPr>
      <w:r w:rsidRPr="005A74B9">
        <w:rPr>
          <w:sz w:val="24"/>
          <w:szCs w:val="24"/>
        </w:rPr>
        <w:t xml:space="preserve"> - культурно – досуговые мероприятия на 202</w:t>
      </w:r>
      <w:r w:rsidR="00612DF0" w:rsidRPr="005A74B9">
        <w:rPr>
          <w:sz w:val="24"/>
          <w:szCs w:val="24"/>
        </w:rPr>
        <w:t>4</w:t>
      </w:r>
      <w:r w:rsidR="00114CAE" w:rsidRPr="005A74B9">
        <w:rPr>
          <w:sz w:val="24"/>
          <w:szCs w:val="24"/>
        </w:rPr>
        <w:t xml:space="preserve"> год </w:t>
      </w:r>
      <w:r w:rsidR="006369A5" w:rsidRPr="005A74B9">
        <w:rPr>
          <w:rFonts w:eastAsia="Calibri"/>
          <w:sz w:val="24"/>
          <w:szCs w:val="24"/>
          <w:lang w:eastAsia="en-US"/>
        </w:rPr>
        <w:t xml:space="preserve">и на каждый год планового периода в сумме </w:t>
      </w:r>
      <w:r w:rsidR="00114CAE" w:rsidRPr="005A74B9">
        <w:rPr>
          <w:sz w:val="24"/>
          <w:szCs w:val="24"/>
        </w:rPr>
        <w:t xml:space="preserve">в </w:t>
      </w:r>
      <w:proofErr w:type="gramStart"/>
      <w:r w:rsidR="00114CAE" w:rsidRPr="005A74B9">
        <w:rPr>
          <w:sz w:val="24"/>
          <w:szCs w:val="24"/>
        </w:rPr>
        <w:t>с</w:t>
      </w:r>
      <w:r w:rsidR="006369A5" w:rsidRPr="005A74B9">
        <w:rPr>
          <w:sz w:val="24"/>
          <w:szCs w:val="24"/>
        </w:rPr>
        <w:t>умме  2</w:t>
      </w:r>
      <w:r w:rsidR="00473F28" w:rsidRPr="005A74B9">
        <w:rPr>
          <w:sz w:val="24"/>
          <w:szCs w:val="24"/>
        </w:rPr>
        <w:t>5</w:t>
      </w:r>
      <w:proofErr w:type="gramEnd"/>
      <w:r w:rsidR="006369A5" w:rsidRPr="005A74B9">
        <w:rPr>
          <w:sz w:val="24"/>
          <w:szCs w:val="24"/>
        </w:rPr>
        <w:t> 000,00 руб.</w:t>
      </w:r>
    </w:p>
    <w:p w:rsidR="005C649E" w:rsidRPr="005A74B9" w:rsidRDefault="005C649E" w:rsidP="00E4005A">
      <w:pPr>
        <w:ind w:firstLine="426"/>
        <w:rPr>
          <w:rFonts w:eastAsia="Calibri"/>
          <w:sz w:val="24"/>
          <w:szCs w:val="24"/>
          <w:lang w:eastAsia="en-US"/>
        </w:rPr>
      </w:pPr>
    </w:p>
    <w:p w:rsidR="00114CAE" w:rsidRPr="005A74B9" w:rsidRDefault="00114CAE" w:rsidP="00E4005A">
      <w:pPr>
        <w:ind w:firstLine="426"/>
        <w:rPr>
          <w:rFonts w:eastAsia="Calibri"/>
          <w:sz w:val="24"/>
          <w:szCs w:val="24"/>
          <w:lang w:eastAsia="en-US"/>
        </w:rPr>
      </w:pPr>
      <w:r w:rsidRPr="005A74B9">
        <w:rPr>
          <w:rFonts w:eastAsia="Calibri"/>
          <w:sz w:val="24"/>
          <w:szCs w:val="24"/>
          <w:lang w:eastAsia="en-US"/>
        </w:rPr>
        <w:t xml:space="preserve">В </w:t>
      </w:r>
      <w:r w:rsidRPr="005A74B9">
        <w:rPr>
          <w:rFonts w:eastAsia="Calibri"/>
          <w:sz w:val="24"/>
          <w:szCs w:val="24"/>
          <w:u w:val="single"/>
          <w:lang w:eastAsia="en-US"/>
        </w:rPr>
        <w:t>рамках подпрограммы «</w:t>
      </w:r>
      <w:r w:rsidR="00A106B9" w:rsidRPr="005A74B9">
        <w:rPr>
          <w:rFonts w:eastAsia="Calibri"/>
          <w:sz w:val="24"/>
          <w:szCs w:val="24"/>
          <w:u w:val="single"/>
          <w:lang w:eastAsia="en-US"/>
        </w:rPr>
        <w:t>Обеспечение мер социальной поддержки отдельных категорий граждан</w:t>
      </w:r>
      <w:r w:rsidRPr="005A74B9">
        <w:rPr>
          <w:rFonts w:eastAsia="Calibri"/>
          <w:sz w:val="24"/>
          <w:szCs w:val="24"/>
          <w:u w:val="single"/>
          <w:lang w:eastAsia="en-US"/>
        </w:rPr>
        <w:t>»</w:t>
      </w:r>
      <w:r w:rsidRPr="005A74B9">
        <w:rPr>
          <w:rFonts w:eastAsia="Calibri"/>
          <w:sz w:val="24"/>
          <w:szCs w:val="24"/>
          <w:lang w:eastAsia="en-US"/>
        </w:rPr>
        <w:t xml:space="preserve"> предусматриваются бюджетные ассигнования на:</w:t>
      </w:r>
    </w:p>
    <w:p w:rsidR="00114CAE" w:rsidRPr="005A74B9" w:rsidRDefault="00114CAE" w:rsidP="00E4005A">
      <w:pPr>
        <w:ind w:firstLine="426"/>
        <w:rPr>
          <w:rFonts w:eastAsia="Calibri"/>
          <w:sz w:val="24"/>
          <w:szCs w:val="24"/>
          <w:lang w:eastAsia="en-US"/>
        </w:rPr>
      </w:pPr>
      <w:r w:rsidRPr="005A74B9">
        <w:rPr>
          <w:rFonts w:eastAsia="Calibri"/>
          <w:sz w:val="24"/>
          <w:szCs w:val="24"/>
          <w:lang w:eastAsia="en-US"/>
        </w:rPr>
        <w:t>-</w:t>
      </w:r>
      <w:r w:rsidR="00A106B9" w:rsidRPr="005A74B9">
        <w:rPr>
          <w:rFonts w:eastAsia="Calibri"/>
          <w:sz w:val="24"/>
          <w:szCs w:val="24"/>
          <w:lang w:eastAsia="en-US"/>
        </w:rPr>
        <w:t xml:space="preserve"> выплату пенсий за выслугу лет, лицам, замещающие выборные муниципальные должности и муниципальные должности муниципальной службы органов местного самоуправления Пестяковского муниципального района и иные социальные выплаты предусмотрены в сумме </w:t>
      </w:r>
      <w:r w:rsidR="00F735FE" w:rsidRPr="005A74B9">
        <w:rPr>
          <w:rFonts w:eastAsia="Calibri"/>
          <w:sz w:val="24"/>
          <w:szCs w:val="24"/>
          <w:lang w:eastAsia="en-US"/>
        </w:rPr>
        <w:t>924 000,00</w:t>
      </w:r>
      <w:r w:rsidR="00A106B9" w:rsidRPr="005A74B9">
        <w:rPr>
          <w:rFonts w:eastAsia="Calibri"/>
          <w:sz w:val="24"/>
          <w:szCs w:val="24"/>
          <w:lang w:eastAsia="en-US"/>
        </w:rPr>
        <w:t xml:space="preserve"> руб.</w:t>
      </w:r>
      <w:r w:rsidR="009F4766" w:rsidRPr="005A74B9">
        <w:rPr>
          <w:rFonts w:eastAsia="Calibri"/>
          <w:sz w:val="24"/>
          <w:szCs w:val="24"/>
          <w:lang w:eastAsia="en-US"/>
        </w:rPr>
        <w:t xml:space="preserve"> на </w:t>
      </w:r>
      <w:r w:rsidR="00F735FE" w:rsidRPr="005A74B9">
        <w:rPr>
          <w:rFonts w:eastAsia="Calibri"/>
          <w:sz w:val="24"/>
          <w:szCs w:val="24"/>
          <w:lang w:eastAsia="en-US"/>
        </w:rPr>
        <w:t>2024 год, в сумме 1 794 129,58 руб. на 2025 год и в сумме 500 000,00 руб. на 2026 год. Данную выплату получают 26 человек</w:t>
      </w:r>
      <w:r w:rsidR="00EE503F" w:rsidRPr="005A74B9">
        <w:rPr>
          <w:rFonts w:eastAsia="Calibri"/>
          <w:sz w:val="24"/>
          <w:szCs w:val="24"/>
          <w:lang w:eastAsia="en-US"/>
        </w:rPr>
        <w:t>, необходимая сумма на 2024 год составляет 1 947 143,00 руб.</w:t>
      </w:r>
      <w:r w:rsidR="00A106B9" w:rsidRPr="005A74B9">
        <w:rPr>
          <w:rFonts w:eastAsia="Calibri"/>
          <w:sz w:val="24"/>
          <w:szCs w:val="24"/>
          <w:lang w:eastAsia="en-US"/>
        </w:rPr>
        <w:t>;</w:t>
      </w:r>
    </w:p>
    <w:p w:rsidR="0015334C" w:rsidRPr="005A74B9" w:rsidRDefault="00A106B9" w:rsidP="00E4005A">
      <w:pPr>
        <w:autoSpaceDE w:val="0"/>
        <w:autoSpaceDN w:val="0"/>
        <w:adjustRightInd w:val="0"/>
        <w:ind w:right="-2" w:firstLine="426"/>
        <w:rPr>
          <w:sz w:val="24"/>
          <w:szCs w:val="24"/>
        </w:rPr>
      </w:pPr>
      <w:r w:rsidRPr="005A74B9">
        <w:rPr>
          <w:sz w:val="24"/>
          <w:szCs w:val="24"/>
        </w:rPr>
        <w:lastRenderedPageBreak/>
        <w:t xml:space="preserve">-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r w:rsidR="002B5EEB" w:rsidRPr="005A74B9">
        <w:rPr>
          <w:sz w:val="24"/>
          <w:szCs w:val="24"/>
        </w:rPr>
        <w:t xml:space="preserve">за счет средств областного бюджета </w:t>
      </w:r>
      <w:r w:rsidRPr="005A74B9">
        <w:rPr>
          <w:sz w:val="24"/>
          <w:szCs w:val="24"/>
        </w:rPr>
        <w:t>на 202</w:t>
      </w:r>
      <w:r w:rsidR="00F735FE" w:rsidRPr="005A74B9">
        <w:rPr>
          <w:sz w:val="24"/>
          <w:szCs w:val="24"/>
        </w:rPr>
        <w:t>4</w:t>
      </w:r>
      <w:r w:rsidR="002B5EEB" w:rsidRPr="005A74B9">
        <w:rPr>
          <w:sz w:val="24"/>
          <w:szCs w:val="24"/>
        </w:rPr>
        <w:t xml:space="preserve"> в сумме </w:t>
      </w:r>
      <w:r w:rsidR="00F735FE" w:rsidRPr="005A74B9">
        <w:rPr>
          <w:sz w:val="24"/>
          <w:szCs w:val="24"/>
        </w:rPr>
        <w:t>1 050 883,74</w:t>
      </w:r>
      <w:r w:rsidR="002B5EEB" w:rsidRPr="005A74B9">
        <w:rPr>
          <w:sz w:val="24"/>
          <w:szCs w:val="24"/>
        </w:rPr>
        <w:t xml:space="preserve"> руб., на 202</w:t>
      </w:r>
      <w:r w:rsidR="00F735FE" w:rsidRPr="005A74B9">
        <w:rPr>
          <w:sz w:val="24"/>
          <w:szCs w:val="24"/>
        </w:rPr>
        <w:t>5 год</w:t>
      </w:r>
      <w:r w:rsidRPr="005A74B9">
        <w:rPr>
          <w:sz w:val="24"/>
          <w:szCs w:val="24"/>
        </w:rPr>
        <w:t xml:space="preserve"> в сумме </w:t>
      </w:r>
      <w:r w:rsidR="00F735FE" w:rsidRPr="005A74B9">
        <w:rPr>
          <w:sz w:val="24"/>
          <w:szCs w:val="24"/>
        </w:rPr>
        <w:t>1 053 579,86</w:t>
      </w:r>
      <w:r w:rsidRPr="005A74B9">
        <w:rPr>
          <w:sz w:val="24"/>
          <w:szCs w:val="24"/>
        </w:rPr>
        <w:t xml:space="preserve"> руб.</w:t>
      </w:r>
      <w:r w:rsidR="00F735FE" w:rsidRPr="005A74B9">
        <w:rPr>
          <w:sz w:val="24"/>
          <w:szCs w:val="24"/>
        </w:rPr>
        <w:t>, на 2026 год в сумме 789 436,23 руб.</w:t>
      </w:r>
      <w:r w:rsidR="00903869" w:rsidRPr="005A74B9">
        <w:rPr>
          <w:sz w:val="24"/>
          <w:szCs w:val="24"/>
        </w:rPr>
        <w:t xml:space="preserve"> Согласно методике расчета субвенции средств будет достаточно на приобретение 1 квартиры.</w:t>
      </w:r>
    </w:p>
    <w:p w:rsidR="00C64254" w:rsidRPr="005A74B9" w:rsidRDefault="00C64254" w:rsidP="00A106B9">
      <w:pPr>
        <w:autoSpaceDE w:val="0"/>
        <w:autoSpaceDN w:val="0"/>
        <w:adjustRightInd w:val="0"/>
        <w:ind w:right="-2" w:firstLine="0"/>
        <w:rPr>
          <w:sz w:val="24"/>
          <w:szCs w:val="24"/>
        </w:rPr>
      </w:pPr>
    </w:p>
    <w:p w:rsidR="00114FAE" w:rsidRPr="005A74B9" w:rsidRDefault="00114FAE" w:rsidP="00083BB9">
      <w:pPr>
        <w:autoSpaceDE w:val="0"/>
        <w:autoSpaceDN w:val="0"/>
        <w:adjustRightInd w:val="0"/>
        <w:jc w:val="right"/>
        <w:rPr>
          <w:sz w:val="24"/>
          <w:szCs w:val="24"/>
        </w:rPr>
      </w:pPr>
    </w:p>
    <w:p w:rsidR="00425FCC" w:rsidRPr="005A74B9" w:rsidRDefault="00425FCC" w:rsidP="00425FCC">
      <w:pPr>
        <w:ind w:firstLine="0"/>
        <w:jc w:val="center"/>
        <w:rPr>
          <w:b/>
          <w:i/>
          <w:sz w:val="24"/>
          <w:szCs w:val="24"/>
          <w:u w:val="single"/>
        </w:rPr>
      </w:pPr>
      <w:r w:rsidRPr="005A74B9">
        <w:rPr>
          <w:b/>
          <w:i/>
          <w:sz w:val="24"/>
          <w:szCs w:val="24"/>
          <w:u w:val="single"/>
        </w:rPr>
        <w:t>Муниципальная программа «</w:t>
      </w:r>
      <w:proofErr w:type="gramStart"/>
      <w:r w:rsidR="0059720E" w:rsidRPr="005A74B9">
        <w:rPr>
          <w:b/>
          <w:i/>
          <w:sz w:val="24"/>
          <w:szCs w:val="24"/>
          <w:u w:val="single"/>
        </w:rPr>
        <w:t xml:space="preserve">Совершенствование </w:t>
      </w:r>
      <w:r w:rsidRPr="005A74B9">
        <w:rPr>
          <w:b/>
          <w:i/>
          <w:sz w:val="24"/>
          <w:szCs w:val="24"/>
          <w:u w:val="single"/>
        </w:rPr>
        <w:t xml:space="preserve"> местного</w:t>
      </w:r>
      <w:proofErr w:type="gramEnd"/>
      <w:r w:rsidRPr="005A74B9">
        <w:rPr>
          <w:b/>
          <w:i/>
          <w:sz w:val="24"/>
          <w:szCs w:val="24"/>
          <w:u w:val="single"/>
        </w:rPr>
        <w:t xml:space="preserve"> самоуправления Пест</w:t>
      </w:r>
      <w:r w:rsidR="0059720E" w:rsidRPr="005A74B9">
        <w:rPr>
          <w:b/>
          <w:i/>
          <w:sz w:val="24"/>
          <w:szCs w:val="24"/>
          <w:u w:val="single"/>
        </w:rPr>
        <w:t>яковского муниципального района</w:t>
      </w:r>
      <w:r w:rsidRPr="005A74B9">
        <w:rPr>
          <w:b/>
          <w:i/>
          <w:sz w:val="24"/>
          <w:szCs w:val="24"/>
          <w:u w:val="single"/>
        </w:rPr>
        <w:t>»</w:t>
      </w:r>
    </w:p>
    <w:p w:rsidR="00425FCC" w:rsidRPr="005A74B9" w:rsidRDefault="00425FCC" w:rsidP="00425FCC">
      <w:pPr>
        <w:ind w:firstLine="0"/>
        <w:jc w:val="center"/>
        <w:rPr>
          <w:b/>
          <w:i/>
          <w:sz w:val="24"/>
          <w:szCs w:val="24"/>
        </w:rPr>
      </w:pPr>
    </w:p>
    <w:p w:rsidR="00425FCC" w:rsidRPr="005A74B9" w:rsidRDefault="00425FCC" w:rsidP="00E4005A">
      <w:pPr>
        <w:ind w:firstLine="426"/>
        <w:rPr>
          <w:sz w:val="24"/>
          <w:szCs w:val="24"/>
        </w:rPr>
      </w:pPr>
      <w:r w:rsidRPr="005A74B9">
        <w:rPr>
          <w:rFonts w:eastAsia="Calibri"/>
          <w:sz w:val="24"/>
          <w:szCs w:val="24"/>
          <w:lang w:eastAsia="en-US"/>
        </w:rPr>
        <w:t>Цел</w:t>
      </w:r>
      <w:r w:rsidR="0059720E" w:rsidRPr="005A74B9">
        <w:rPr>
          <w:rFonts w:eastAsia="Calibri"/>
          <w:sz w:val="24"/>
          <w:szCs w:val="24"/>
          <w:lang w:eastAsia="en-US"/>
        </w:rPr>
        <w:t>ью</w:t>
      </w:r>
      <w:r w:rsidRPr="005A74B9">
        <w:rPr>
          <w:rFonts w:eastAsia="Calibri"/>
          <w:sz w:val="24"/>
          <w:szCs w:val="24"/>
          <w:lang w:eastAsia="en-US"/>
        </w:rPr>
        <w:t xml:space="preserve"> муниципальной программы Пестяковского муниципального района «</w:t>
      </w:r>
      <w:proofErr w:type="gramStart"/>
      <w:r w:rsidR="0059720E" w:rsidRPr="005A74B9">
        <w:rPr>
          <w:rFonts w:eastAsia="Calibri"/>
          <w:sz w:val="24"/>
          <w:szCs w:val="24"/>
          <w:lang w:eastAsia="en-US"/>
        </w:rPr>
        <w:t>Совершенствование  местного</w:t>
      </w:r>
      <w:proofErr w:type="gramEnd"/>
      <w:r w:rsidR="0059720E" w:rsidRPr="005A74B9">
        <w:rPr>
          <w:rFonts w:eastAsia="Calibri"/>
          <w:sz w:val="24"/>
          <w:szCs w:val="24"/>
          <w:lang w:eastAsia="en-US"/>
        </w:rPr>
        <w:t xml:space="preserve"> самоуправления Пестяковского муниципального района</w:t>
      </w:r>
      <w:r w:rsidRPr="005A74B9">
        <w:rPr>
          <w:rFonts w:eastAsia="Calibri"/>
          <w:sz w:val="24"/>
          <w:szCs w:val="24"/>
          <w:lang w:eastAsia="en-US"/>
        </w:rPr>
        <w:t>» явля</w:t>
      </w:r>
      <w:r w:rsidR="0059720E" w:rsidRPr="005A74B9">
        <w:rPr>
          <w:rFonts w:eastAsia="Calibri"/>
          <w:sz w:val="24"/>
          <w:szCs w:val="24"/>
          <w:lang w:eastAsia="en-US"/>
        </w:rPr>
        <w:t>е</w:t>
      </w:r>
      <w:r w:rsidRPr="005A74B9">
        <w:rPr>
          <w:rFonts w:eastAsia="Calibri"/>
          <w:sz w:val="24"/>
          <w:szCs w:val="24"/>
          <w:lang w:eastAsia="en-US"/>
        </w:rPr>
        <w:t>тся</w:t>
      </w:r>
      <w:r w:rsidR="0059720E" w:rsidRPr="005A74B9">
        <w:rPr>
          <w:rFonts w:eastAsia="Calibri"/>
          <w:sz w:val="24"/>
          <w:szCs w:val="24"/>
          <w:lang w:eastAsia="en-US"/>
        </w:rPr>
        <w:t xml:space="preserve"> обеспечение открытого, ответственного и эффективн</w:t>
      </w:r>
      <w:r w:rsidR="00DB1DD3" w:rsidRPr="005A74B9">
        <w:rPr>
          <w:rFonts w:eastAsia="Calibri"/>
          <w:sz w:val="24"/>
          <w:szCs w:val="24"/>
          <w:lang w:eastAsia="en-US"/>
        </w:rPr>
        <w:t>о</w:t>
      </w:r>
      <w:r w:rsidR="0059720E" w:rsidRPr="005A74B9">
        <w:rPr>
          <w:rFonts w:eastAsia="Calibri"/>
          <w:sz w:val="24"/>
          <w:szCs w:val="24"/>
          <w:lang w:eastAsia="en-US"/>
        </w:rPr>
        <w:t>го местного самоуправления в Пестяковском муниципальном районе.</w:t>
      </w:r>
    </w:p>
    <w:p w:rsidR="00E16ABA" w:rsidRPr="005A74B9" w:rsidRDefault="00E16ABA" w:rsidP="00E4005A">
      <w:pPr>
        <w:ind w:firstLine="426"/>
        <w:rPr>
          <w:rFonts w:eastAsia="Calibri"/>
          <w:sz w:val="24"/>
          <w:szCs w:val="24"/>
          <w:lang w:eastAsia="en-US"/>
        </w:rPr>
      </w:pPr>
    </w:p>
    <w:p w:rsidR="00E16ABA" w:rsidRPr="005A74B9" w:rsidRDefault="00E16ABA" w:rsidP="00E4005A">
      <w:pPr>
        <w:ind w:firstLine="426"/>
        <w:rPr>
          <w:sz w:val="24"/>
          <w:szCs w:val="24"/>
        </w:rPr>
      </w:pPr>
      <w:r w:rsidRPr="005A74B9">
        <w:rPr>
          <w:sz w:val="24"/>
          <w:szCs w:val="24"/>
        </w:rPr>
        <w:t>Бюджетные ассигнования, предусмотренные на реализацию муниципальной программы Пестяковского муниципального района «</w:t>
      </w:r>
      <w:proofErr w:type="gramStart"/>
      <w:r w:rsidR="0059720E" w:rsidRPr="005A74B9">
        <w:rPr>
          <w:rFonts w:eastAsia="Calibri"/>
          <w:sz w:val="24"/>
          <w:szCs w:val="24"/>
          <w:lang w:eastAsia="en-US"/>
        </w:rPr>
        <w:t>Совершенствование  местного</w:t>
      </w:r>
      <w:proofErr w:type="gramEnd"/>
      <w:r w:rsidR="0059720E" w:rsidRPr="005A74B9">
        <w:rPr>
          <w:rFonts w:eastAsia="Calibri"/>
          <w:sz w:val="24"/>
          <w:szCs w:val="24"/>
          <w:lang w:eastAsia="en-US"/>
        </w:rPr>
        <w:t xml:space="preserve"> самоуправления Пестяковского муниципального района</w:t>
      </w:r>
      <w:r w:rsidRPr="005A74B9">
        <w:rPr>
          <w:bCs/>
          <w:sz w:val="24"/>
          <w:szCs w:val="24"/>
        </w:rPr>
        <w:t>»</w:t>
      </w:r>
      <w:r w:rsidRPr="005A74B9">
        <w:rPr>
          <w:sz w:val="24"/>
          <w:szCs w:val="24"/>
        </w:rPr>
        <w:t xml:space="preserve"> в 20</w:t>
      </w:r>
      <w:r w:rsidR="0059720E" w:rsidRPr="005A74B9">
        <w:rPr>
          <w:sz w:val="24"/>
          <w:szCs w:val="24"/>
        </w:rPr>
        <w:t>2</w:t>
      </w:r>
      <w:r w:rsidR="00577EBE" w:rsidRPr="005A74B9">
        <w:rPr>
          <w:sz w:val="24"/>
          <w:szCs w:val="24"/>
        </w:rPr>
        <w:t>4</w:t>
      </w:r>
      <w:r w:rsidRPr="005A74B9">
        <w:rPr>
          <w:sz w:val="24"/>
          <w:szCs w:val="24"/>
        </w:rPr>
        <w:t xml:space="preserve"> году составят </w:t>
      </w:r>
      <w:r w:rsidR="00577EBE" w:rsidRPr="005A74B9">
        <w:rPr>
          <w:sz w:val="24"/>
          <w:szCs w:val="24"/>
        </w:rPr>
        <w:t>37 313 581,23</w:t>
      </w:r>
      <w:r w:rsidRPr="005A74B9">
        <w:rPr>
          <w:sz w:val="24"/>
          <w:szCs w:val="24"/>
        </w:rPr>
        <w:t xml:space="preserve"> руб., в 202</w:t>
      </w:r>
      <w:r w:rsidR="00577EBE" w:rsidRPr="005A74B9">
        <w:rPr>
          <w:sz w:val="24"/>
          <w:szCs w:val="24"/>
        </w:rPr>
        <w:t>5</w:t>
      </w:r>
      <w:r w:rsidRPr="005A74B9">
        <w:rPr>
          <w:sz w:val="24"/>
          <w:szCs w:val="24"/>
        </w:rPr>
        <w:t xml:space="preserve"> году – </w:t>
      </w:r>
      <w:r w:rsidR="00577EBE" w:rsidRPr="005A74B9">
        <w:rPr>
          <w:sz w:val="24"/>
          <w:szCs w:val="24"/>
        </w:rPr>
        <w:t>22 476 650,05</w:t>
      </w:r>
      <w:r w:rsidRPr="005A74B9">
        <w:rPr>
          <w:sz w:val="24"/>
          <w:szCs w:val="24"/>
        </w:rPr>
        <w:t xml:space="preserve"> руб. и в 202</w:t>
      </w:r>
      <w:r w:rsidR="00577EBE" w:rsidRPr="005A74B9">
        <w:rPr>
          <w:sz w:val="24"/>
          <w:szCs w:val="24"/>
        </w:rPr>
        <w:t>6</w:t>
      </w:r>
      <w:r w:rsidRPr="005A74B9">
        <w:rPr>
          <w:sz w:val="24"/>
          <w:szCs w:val="24"/>
        </w:rPr>
        <w:t xml:space="preserve"> году – </w:t>
      </w:r>
      <w:r w:rsidR="00577EBE" w:rsidRPr="005A74B9">
        <w:rPr>
          <w:sz w:val="24"/>
          <w:szCs w:val="24"/>
        </w:rPr>
        <w:t>9 233 656,36 руб</w:t>
      </w:r>
      <w:r w:rsidRPr="005A74B9">
        <w:rPr>
          <w:sz w:val="24"/>
          <w:szCs w:val="24"/>
        </w:rPr>
        <w:t>.</w:t>
      </w:r>
    </w:p>
    <w:p w:rsidR="00E16ABA" w:rsidRPr="005A74B9" w:rsidRDefault="00E16ABA" w:rsidP="00E4005A">
      <w:pPr>
        <w:ind w:firstLine="426"/>
        <w:rPr>
          <w:rFonts w:eastAsia="Calibri"/>
          <w:sz w:val="24"/>
          <w:szCs w:val="24"/>
          <w:lang w:eastAsia="en-US"/>
        </w:rPr>
      </w:pPr>
      <w:r w:rsidRPr="005A74B9">
        <w:rPr>
          <w:rFonts w:eastAsia="Calibri"/>
          <w:sz w:val="24"/>
          <w:szCs w:val="24"/>
          <w:lang w:eastAsia="en-US"/>
        </w:rPr>
        <w:t xml:space="preserve">В рамках </w:t>
      </w:r>
      <w:r w:rsidRPr="005A74B9">
        <w:rPr>
          <w:rFonts w:eastAsia="Calibri"/>
          <w:sz w:val="24"/>
          <w:szCs w:val="24"/>
          <w:u w:val="single"/>
          <w:lang w:eastAsia="en-US"/>
        </w:rPr>
        <w:t>подпрограммы «</w:t>
      </w:r>
      <w:r w:rsidR="00D764A0" w:rsidRPr="005A74B9">
        <w:rPr>
          <w:rFonts w:eastAsia="Calibri"/>
          <w:sz w:val="24"/>
          <w:szCs w:val="24"/>
          <w:u w:val="single"/>
          <w:lang w:eastAsia="en-US"/>
        </w:rPr>
        <w:t xml:space="preserve">Обеспечение </w:t>
      </w:r>
      <w:proofErr w:type="spellStart"/>
      <w:r w:rsidR="00D764A0" w:rsidRPr="005A74B9">
        <w:rPr>
          <w:rFonts w:eastAsia="Calibri"/>
          <w:sz w:val="24"/>
          <w:szCs w:val="24"/>
          <w:u w:val="single"/>
          <w:lang w:eastAsia="en-US"/>
        </w:rPr>
        <w:t>детельности</w:t>
      </w:r>
      <w:proofErr w:type="spellEnd"/>
      <w:r w:rsidR="00D764A0" w:rsidRPr="005A74B9">
        <w:rPr>
          <w:rFonts w:eastAsia="Calibri"/>
          <w:sz w:val="24"/>
          <w:szCs w:val="24"/>
          <w:u w:val="single"/>
          <w:lang w:eastAsia="en-US"/>
        </w:rPr>
        <w:t xml:space="preserve"> Администрации Пестяковского муниципального района, ее структурных подразделений и муниципального бюджетного учреждения, обеспечивающего деятельность Администрации</w:t>
      </w:r>
      <w:r w:rsidRPr="005A74B9">
        <w:rPr>
          <w:rFonts w:eastAsia="Calibri"/>
          <w:sz w:val="24"/>
          <w:szCs w:val="24"/>
          <w:u w:val="single"/>
          <w:lang w:eastAsia="en-US"/>
        </w:rPr>
        <w:t>»</w:t>
      </w:r>
      <w:r w:rsidRPr="005A74B9">
        <w:rPr>
          <w:rFonts w:eastAsia="Calibri"/>
          <w:sz w:val="24"/>
          <w:szCs w:val="24"/>
          <w:lang w:eastAsia="en-US"/>
        </w:rPr>
        <w:t xml:space="preserve"> предусмотрены средства на выполнение мероприятий:</w:t>
      </w:r>
    </w:p>
    <w:p w:rsidR="00E16ABA" w:rsidRPr="005A74B9" w:rsidRDefault="00E16ABA" w:rsidP="00E4005A">
      <w:pPr>
        <w:ind w:firstLine="426"/>
        <w:rPr>
          <w:rFonts w:eastAsia="Calibri"/>
          <w:sz w:val="24"/>
          <w:szCs w:val="24"/>
          <w:lang w:eastAsia="en-US"/>
        </w:rPr>
      </w:pPr>
      <w:r w:rsidRPr="005A74B9">
        <w:rPr>
          <w:rFonts w:eastAsia="Calibri"/>
          <w:sz w:val="24"/>
          <w:szCs w:val="24"/>
          <w:lang w:eastAsia="en-US"/>
        </w:rPr>
        <w:t xml:space="preserve">- «Обеспечение </w:t>
      </w:r>
      <w:r w:rsidR="009222A1" w:rsidRPr="005A74B9">
        <w:rPr>
          <w:rFonts w:eastAsia="Calibri"/>
          <w:sz w:val="24"/>
          <w:szCs w:val="24"/>
          <w:lang w:eastAsia="en-US"/>
        </w:rPr>
        <w:t>функций</w:t>
      </w:r>
      <w:r w:rsidRPr="005A74B9">
        <w:rPr>
          <w:rFonts w:eastAsia="Calibri"/>
          <w:sz w:val="24"/>
          <w:szCs w:val="24"/>
          <w:lang w:eastAsia="en-US"/>
        </w:rPr>
        <w:t xml:space="preserve"> представительного органа муниципального образования» </w:t>
      </w:r>
      <w:r w:rsidR="009222A1" w:rsidRPr="005A74B9">
        <w:rPr>
          <w:rFonts w:eastAsia="Calibri"/>
          <w:sz w:val="24"/>
          <w:szCs w:val="24"/>
          <w:lang w:eastAsia="en-US"/>
        </w:rPr>
        <w:t xml:space="preserve">предусмотрены </w:t>
      </w:r>
      <w:r w:rsidR="00E358C8" w:rsidRPr="005A74B9">
        <w:rPr>
          <w:rFonts w:eastAsia="Calibri"/>
          <w:sz w:val="24"/>
          <w:szCs w:val="24"/>
          <w:lang w:eastAsia="en-US"/>
        </w:rPr>
        <w:t xml:space="preserve">в сумме </w:t>
      </w:r>
      <w:r w:rsidR="00577EBE" w:rsidRPr="005A74B9">
        <w:rPr>
          <w:rFonts w:eastAsia="Calibri"/>
          <w:sz w:val="24"/>
          <w:szCs w:val="24"/>
          <w:lang w:eastAsia="en-US"/>
        </w:rPr>
        <w:t>854 178,34</w:t>
      </w:r>
      <w:r w:rsidR="00D764A0" w:rsidRPr="005A74B9">
        <w:rPr>
          <w:rFonts w:eastAsia="Calibri"/>
          <w:sz w:val="24"/>
          <w:szCs w:val="24"/>
          <w:lang w:eastAsia="en-US"/>
        </w:rPr>
        <w:t xml:space="preserve"> </w:t>
      </w:r>
      <w:r w:rsidRPr="005A74B9">
        <w:rPr>
          <w:rFonts w:eastAsia="Calibri"/>
          <w:sz w:val="24"/>
          <w:szCs w:val="24"/>
          <w:lang w:eastAsia="en-US"/>
        </w:rPr>
        <w:t>руб.</w:t>
      </w:r>
      <w:r w:rsidR="00D764A0" w:rsidRPr="005A74B9">
        <w:rPr>
          <w:rFonts w:eastAsia="Calibri"/>
          <w:sz w:val="24"/>
          <w:szCs w:val="24"/>
          <w:lang w:eastAsia="en-US"/>
        </w:rPr>
        <w:t xml:space="preserve"> на </w:t>
      </w:r>
      <w:r w:rsidR="00CD0A0F" w:rsidRPr="005A74B9">
        <w:rPr>
          <w:rFonts w:eastAsia="Calibri"/>
          <w:sz w:val="24"/>
          <w:szCs w:val="24"/>
          <w:lang w:eastAsia="en-US"/>
        </w:rPr>
        <w:t>202</w:t>
      </w:r>
      <w:r w:rsidR="002B5EEB" w:rsidRPr="005A74B9">
        <w:rPr>
          <w:rFonts w:eastAsia="Calibri"/>
          <w:sz w:val="24"/>
          <w:szCs w:val="24"/>
          <w:lang w:eastAsia="en-US"/>
        </w:rPr>
        <w:t>4</w:t>
      </w:r>
      <w:r w:rsidR="00CD0A0F" w:rsidRPr="005A74B9">
        <w:rPr>
          <w:rFonts w:eastAsia="Calibri"/>
          <w:sz w:val="24"/>
          <w:szCs w:val="24"/>
          <w:lang w:eastAsia="en-US"/>
        </w:rPr>
        <w:t xml:space="preserve"> год</w:t>
      </w:r>
      <w:r w:rsidR="002B5EEB" w:rsidRPr="005A74B9">
        <w:rPr>
          <w:rFonts w:eastAsia="Calibri"/>
          <w:sz w:val="24"/>
          <w:szCs w:val="24"/>
          <w:lang w:eastAsia="en-US"/>
        </w:rPr>
        <w:t>, 846 </w:t>
      </w:r>
      <w:r w:rsidR="00E41596" w:rsidRPr="005A74B9">
        <w:rPr>
          <w:rFonts w:eastAsia="Calibri"/>
          <w:sz w:val="24"/>
          <w:szCs w:val="24"/>
          <w:lang w:eastAsia="en-US"/>
        </w:rPr>
        <w:t>834</w:t>
      </w:r>
      <w:r w:rsidR="002B5EEB" w:rsidRPr="005A74B9">
        <w:rPr>
          <w:rFonts w:eastAsia="Calibri"/>
          <w:sz w:val="24"/>
          <w:szCs w:val="24"/>
          <w:lang w:eastAsia="en-US"/>
        </w:rPr>
        <w:t>,34 руб. на 2025 год</w:t>
      </w:r>
      <w:r w:rsidR="00577EBE" w:rsidRPr="005A74B9">
        <w:rPr>
          <w:rFonts w:eastAsia="Calibri"/>
          <w:sz w:val="24"/>
          <w:szCs w:val="24"/>
          <w:lang w:eastAsia="en-US"/>
        </w:rPr>
        <w:t xml:space="preserve"> и в сумме 208 333,60 </w:t>
      </w:r>
      <w:proofErr w:type="spellStart"/>
      <w:r w:rsidR="00577EBE" w:rsidRPr="005A74B9">
        <w:rPr>
          <w:rFonts w:eastAsia="Calibri"/>
          <w:sz w:val="24"/>
          <w:szCs w:val="24"/>
          <w:lang w:eastAsia="en-US"/>
        </w:rPr>
        <w:t>руб</w:t>
      </w:r>
      <w:proofErr w:type="spellEnd"/>
      <w:r w:rsidR="00577EBE" w:rsidRPr="005A74B9">
        <w:rPr>
          <w:rFonts w:eastAsia="Calibri"/>
          <w:sz w:val="24"/>
          <w:szCs w:val="24"/>
          <w:lang w:eastAsia="en-US"/>
        </w:rPr>
        <w:t xml:space="preserve"> на 2026 год</w:t>
      </w:r>
      <w:r w:rsidR="00D764A0" w:rsidRPr="005A74B9">
        <w:rPr>
          <w:rFonts w:eastAsia="Calibri"/>
          <w:sz w:val="24"/>
          <w:szCs w:val="24"/>
          <w:lang w:eastAsia="en-US"/>
        </w:rPr>
        <w:t>;</w:t>
      </w:r>
    </w:p>
    <w:p w:rsidR="00E358C8" w:rsidRPr="005A74B9" w:rsidRDefault="00E358C8" w:rsidP="00E4005A">
      <w:pPr>
        <w:ind w:firstLine="426"/>
        <w:rPr>
          <w:rFonts w:eastAsia="Calibri"/>
          <w:sz w:val="24"/>
          <w:szCs w:val="24"/>
          <w:lang w:eastAsia="en-US"/>
        </w:rPr>
      </w:pPr>
      <w:proofErr w:type="gramStart"/>
      <w:r w:rsidRPr="005A74B9">
        <w:rPr>
          <w:rFonts w:eastAsia="Calibri"/>
          <w:sz w:val="24"/>
          <w:szCs w:val="24"/>
          <w:lang w:eastAsia="en-US"/>
        </w:rPr>
        <w:t>-«</w:t>
      </w:r>
      <w:proofErr w:type="gramEnd"/>
      <w:r w:rsidRPr="005A74B9">
        <w:rPr>
          <w:rFonts w:eastAsia="Calibri"/>
          <w:sz w:val="24"/>
          <w:szCs w:val="24"/>
          <w:lang w:eastAsia="en-US"/>
        </w:rPr>
        <w:t>Обеспечение деятельности Адми</w:t>
      </w:r>
      <w:r w:rsidR="00CD0A0F" w:rsidRPr="005A74B9">
        <w:rPr>
          <w:rFonts w:eastAsia="Calibri"/>
          <w:sz w:val="24"/>
          <w:szCs w:val="24"/>
          <w:lang w:eastAsia="en-US"/>
        </w:rPr>
        <w:t>н</w:t>
      </w:r>
      <w:r w:rsidRPr="005A74B9">
        <w:rPr>
          <w:rFonts w:eastAsia="Calibri"/>
          <w:sz w:val="24"/>
          <w:szCs w:val="24"/>
          <w:lang w:eastAsia="en-US"/>
        </w:rPr>
        <w:t xml:space="preserve">истрации Пестяковского муниципального района» (содержание аппарата Администрации) в сумме </w:t>
      </w:r>
      <w:r w:rsidR="00577EBE" w:rsidRPr="005A74B9">
        <w:rPr>
          <w:rFonts w:eastAsia="Calibri"/>
          <w:sz w:val="24"/>
          <w:szCs w:val="24"/>
          <w:lang w:eastAsia="en-US"/>
        </w:rPr>
        <w:t>14 505 732,72</w:t>
      </w:r>
      <w:r w:rsidR="009222A1" w:rsidRPr="005A74B9">
        <w:rPr>
          <w:rFonts w:eastAsia="Calibri"/>
          <w:sz w:val="24"/>
          <w:szCs w:val="24"/>
          <w:lang w:eastAsia="en-US"/>
        </w:rPr>
        <w:t xml:space="preserve"> руб. на 202</w:t>
      </w:r>
      <w:r w:rsidR="00577EBE" w:rsidRPr="005A74B9">
        <w:rPr>
          <w:rFonts w:eastAsia="Calibri"/>
          <w:sz w:val="24"/>
          <w:szCs w:val="24"/>
          <w:lang w:eastAsia="en-US"/>
        </w:rPr>
        <w:t>4</w:t>
      </w:r>
      <w:r w:rsidRPr="005A74B9">
        <w:rPr>
          <w:rFonts w:eastAsia="Calibri"/>
          <w:sz w:val="24"/>
          <w:szCs w:val="24"/>
          <w:lang w:eastAsia="en-US"/>
        </w:rPr>
        <w:t xml:space="preserve"> год, </w:t>
      </w:r>
      <w:r w:rsidR="008A3B2B" w:rsidRPr="005A74B9">
        <w:rPr>
          <w:rFonts w:eastAsia="Calibri"/>
          <w:sz w:val="24"/>
          <w:szCs w:val="24"/>
          <w:lang w:eastAsia="en-US"/>
        </w:rPr>
        <w:t>7 423 924,85</w:t>
      </w:r>
      <w:r w:rsidRPr="005A74B9">
        <w:rPr>
          <w:rFonts w:eastAsia="Calibri"/>
          <w:sz w:val="24"/>
          <w:szCs w:val="24"/>
          <w:lang w:eastAsia="en-US"/>
        </w:rPr>
        <w:t xml:space="preserve"> руб. на 202</w:t>
      </w:r>
      <w:r w:rsidR="00577EBE" w:rsidRPr="005A74B9">
        <w:rPr>
          <w:rFonts w:eastAsia="Calibri"/>
          <w:sz w:val="24"/>
          <w:szCs w:val="24"/>
          <w:lang w:eastAsia="en-US"/>
        </w:rPr>
        <w:t>5</w:t>
      </w:r>
      <w:r w:rsidRPr="005A74B9">
        <w:rPr>
          <w:rFonts w:eastAsia="Calibri"/>
          <w:sz w:val="24"/>
          <w:szCs w:val="24"/>
          <w:lang w:eastAsia="en-US"/>
        </w:rPr>
        <w:t xml:space="preserve"> год, </w:t>
      </w:r>
      <w:r w:rsidR="00577EBE" w:rsidRPr="005A74B9">
        <w:rPr>
          <w:rFonts w:eastAsia="Calibri"/>
          <w:sz w:val="24"/>
          <w:szCs w:val="24"/>
          <w:lang w:eastAsia="en-US"/>
        </w:rPr>
        <w:t>2 386 700,57</w:t>
      </w:r>
      <w:r w:rsidRPr="005A74B9">
        <w:rPr>
          <w:rFonts w:eastAsia="Calibri"/>
          <w:sz w:val="24"/>
          <w:szCs w:val="24"/>
          <w:lang w:eastAsia="en-US"/>
        </w:rPr>
        <w:t xml:space="preserve"> руб. на 202</w:t>
      </w:r>
      <w:r w:rsidR="00577EBE" w:rsidRPr="005A74B9">
        <w:rPr>
          <w:rFonts w:eastAsia="Calibri"/>
          <w:sz w:val="24"/>
          <w:szCs w:val="24"/>
          <w:lang w:eastAsia="en-US"/>
        </w:rPr>
        <w:t>6</w:t>
      </w:r>
      <w:r w:rsidRPr="005A74B9">
        <w:rPr>
          <w:rFonts w:eastAsia="Calibri"/>
          <w:sz w:val="24"/>
          <w:szCs w:val="24"/>
          <w:lang w:eastAsia="en-US"/>
        </w:rPr>
        <w:t xml:space="preserve"> год;</w:t>
      </w:r>
    </w:p>
    <w:p w:rsidR="00E16ABA" w:rsidRPr="005A74B9" w:rsidRDefault="00E16ABA" w:rsidP="00E4005A">
      <w:pPr>
        <w:ind w:firstLine="426"/>
        <w:rPr>
          <w:rFonts w:eastAsia="Calibri"/>
          <w:sz w:val="24"/>
          <w:szCs w:val="24"/>
          <w:lang w:eastAsia="en-US"/>
        </w:rPr>
      </w:pPr>
      <w:proofErr w:type="gramStart"/>
      <w:r w:rsidRPr="005A74B9">
        <w:rPr>
          <w:rFonts w:eastAsia="Calibri"/>
          <w:sz w:val="24"/>
          <w:szCs w:val="24"/>
          <w:lang w:eastAsia="en-US"/>
        </w:rPr>
        <w:t>-«</w:t>
      </w:r>
      <w:proofErr w:type="gramEnd"/>
      <w:r w:rsidRPr="005A74B9">
        <w:rPr>
          <w:rFonts w:eastAsia="Calibri"/>
          <w:sz w:val="24"/>
          <w:szCs w:val="24"/>
          <w:lang w:eastAsia="en-US"/>
        </w:rPr>
        <w:t xml:space="preserve">Обеспечение деятельности выборных должностных лиц» (содержание Главы) в сумме </w:t>
      </w:r>
      <w:r w:rsidR="00577EBE" w:rsidRPr="005A74B9">
        <w:rPr>
          <w:rFonts w:eastAsia="Calibri"/>
          <w:sz w:val="24"/>
          <w:szCs w:val="24"/>
          <w:lang w:eastAsia="en-US"/>
        </w:rPr>
        <w:t>1 839 942,00</w:t>
      </w:r>
      <w:r w:rsidRPr="005A74B9">
        <w:rPr>
          <w:rFonts w:eastAsia="Calibri"/>
          <w:sz w:val="24"/>
          <w:szCs w:val="24"/>
          <w:lang w:eastAsia="en-US"/>
        </w:rPr>
        <w:t xml:space="preserve"> руб. на </w:t>
      </w:r>
      <w:r w:rsidR="008A3B2B" w:rsidRPr="005A74B9">
        <w:rPr>
          <w:rFonts w:eastAsia="Calibri"/>
          <w:sz w:val="24"/>
          <w:szCs w:val="24"/>
          <w:lang w:eastAsia="en-US"/>
        </w:rPr>
        <w:t>202</w:t>
      </w:r>
      <w:r w:rsidR="00577EBE" w:rsidRPr="005A74B9">
        <w:rPr>
          <w:rFonts w:eastAsia="Calibri"/>
          <w:sz w:val="24"/>
          <w:szCs w:val="24"/>
          <w:lang w:eastAsia="en-US"/>
        </w:rPr>
        <w:t>4</w:t>
      </w:r>
      <w:r w:rsidR="008A3B2B" w:rsidRPr="005A74B9">
        <w:rPr>
          <w:rFonts w:eastAsia="Calibri"/>
          <w:sz w:val="24"/>
          <w:szCs w:val="24"/>
          <w:lang w:eastAsia="en-US"/>
        </w:rPr>
        <w:t xml:space="preserve"> год</w:t>
      </w:r>
      <w:r w:rsidR="00577EBE" w:rsidRPr="005A74B9">
        <w:rPr>
          <w:rFonts w:eastAsia="Calibri"/>
          <w:sz w:val="24"/>
          <w:szCs w:val="24"/>
          <w:lang w:eastAsia="en-US"/>
        </w:rPr>
        <w:t>,</w:t>
      </w:r>
      <w:r w:rsidR="008A3B2B" w:rsidRPr="005A74B9">
        <w:rPr>
          <w:rFonts w:eastAsia="Calibri"/>
          <w:sz w:val="24"/>
          <w:szCs w:val="24"/>
          <w:lang w:eastAsia="en-US"/>
        </w:rPr>
        <w:t xml:space="preserve"> 1 581 675,40 руб. на </w:t>
      </w:r>
      <w:r w:rsidRPr="005A74B9">
        <w:rPr>
          <w:rFonts w:eastAsia="Calibri"/>
          <w:sz w:val="24"/>
          <w:szCs w:val="24"/>
          <w:lang w:eastAsia="en-US"/>
        </w:rPr>
        <w:t>20</w:t>
      </w:r>
      <w:r w:rsidR="00E358C8" w:rsidRPr="005A74B9">
        <w:rPr>
          <w:rFonts w:eastAsia="Calibri"/>
          <w:sz w:val="24"/>
          <w:szCs w:val="24"/>
          <w:lang w:eastAsia="en-US"/>
        </w:rPr>
        <w:t>2</w:t>
      </w:r>
      <w:r w:rsidR="00577EBE" w:rsidRPr="005A74B9">
        <w:rPr>
          <w:rFonts w:eastAsia="Calibri"/>
          <w:sz w:val="24"/>
          <w:szCs w:val="24"/>
          <w:lang w:eastAsia="en-US"/>
        </w:rPr>
        <w:t>5 год и в сумме 513 082,24 руб. на 2026 год</w:t>
      </w:r>
      <w:r w:rsidR="00E358C8" w:rsidRPr="005A74B9">
        <w:rPr>
          <w:rFonts w:eastAsia="Calibri"/>
          <w:sz w:val="24"/>
          <w:szCs w:val="24"/>
          <w:lang w:eastAsia="en-US"/>
        </w:rPr>
        <w:t>;</w:t>
      </w:r>
    </w:p>
    <w:p w:rsidR="009222A1" w:rsidRPr="005A74B9" w:rsidRDefault="009222A1" w:rsidP="00E4005A">
      <w:pPr>
        <w:ind w:firstLine="426"/>
        <w:rPr>
          <w:rFonts w:eastAsia="Calibri"/>
          <w:sz w:val="24"/>
          <w:szCs w:val="24"/>
          <w:lang w:eastAsia="en-US"/>
        </w:rPr>
      </w:pPr>
      <w:r w:rsidRPr="005A74B9">
        <w:rPr>
          <w:rFonts w:eastAsia="Calibri"/>
          <w:sz w:val="24"/>
          <w:szCs w:val="24"/>
          <w:lang w:eastAsia="en-US"/>
        </w:rPr>
        <w:t xml:space="preserve">- мероприятие «Осуществление полномочий по созданию и организации деятельности комиссий по делам несовершеннолетних и защите их прав» будет реализовано за счет средств субвенции областного бюджета </w:t>
      </w:r>
      <w:r w:rsidRPr="005A74B9">
        <w:rPr>
          <w:sz w:val="24"/>
          <w:szCs w:val="24"/>
        </w:rPr>
        <w:t xml:space="preserve">в сумме </w:t>
      </w:r>
      <w:r w:rsidR="000A7E24" w:rsidRPr="005A74B9">
        <w:rPr>
          <w:sz w:val="24"/>
          <w:szCs w:val="24"/>
        </w:rPr>
        <w:t>508 740,76</w:t>
      </w:r>
      <w:r w:rsidRPr="005A74B9">
        <w:rPr>
          <w:sz w:val="24"/>
          <w:szCs w:val="24"/>
        </w:rPr>
        <w:t xml:space="preserve"> руб. на 202</w:t>
      </w:r>
      <w:r w:rsidR="000A7E24" w:rsidRPr="005A74B9">
        <w:rPr>
          <w:sz w:val="24"/>
          <w:szCs w:val="24"/>
        </w:rPr>
        <w:t>4</w:t>
      </w:r>
      <w:r w:rsidRPr="005A74B9">
        <w:rPr>
          <w:sz w:val="24"/>
          <w:szCs w:val="24"/>
        </w:rPr>
        <w:t xml:space="preserve"> год и в сумме </w:t>
      </w:r>
      <w:r w:rsidR="000A7E24" w:rsidRPr="005A74B9">
        <w:rPr>
          <w:sz w:val="24"/>
          <w:szCs w:val="24"/>
        </w:rPr>
        <w:t>528 044,36</w:t>
      </w:r>
      <w:r w:rsidRPr="005A74B9">
        <w:rPr>
          <w:sz w:val="24"/>
          <w:szCs w:val="24"/>
        </w:rPr>
        <w:t xml:space="preserve"> руб. на каждый год планового периода 202</w:t>
      </w:r>
      <w:r w:rsidR="000A7E24" w:rsidRPr="005A74B9">
        <w:rPr>
          <w:sz w:val="24"/>
          <w:szCs w:val="24"/>
        </w:rPr>
        <w:t>5</w:t>
      </w:r>
      <w:r w:rsidRPr="005A74B9">
        <w:rPr>
          <w:sz w:val="24"/>
          <w:szCs w:val="24"/>
        </w:rPr>
        <w:t xml:space="preserve"> – 202</w:t>
      </w:r>
      <w:r w:rsidR="000A7E24" w:rsidRPr="005A74B9">
        <w:rPr>
          <w:sz w:val="24"/>
          <w:szCs w:val="24"/>
        </w:rPr>
        <w:t>6</w:t>
      </w:r>
      <w:r w:rsidRPr="005A74B9">
        <w:rPr>
          <w:sz w:val="24"/>
          <w:szCs w:val="24"/>
        </w:rPr>
        <w:t xml:space="preserve"> годов;</w:t>
      </w:r>
      <w:r w:rsidRPr="005A74B9">
        <w:rPr>
          <w:rFonts w:eastAsia="Calibri"/>
          <w:sz w:val="24"/>
          <w:szCs w:val="24"/>
          <w:lang w:eastAsia="en-US"/>
        </w:rPr>
        <w:t xml:space="preserve"> </w:t>
      </w:r>
    </w:p>
    <w:p w:rsidR="009222A1" w:rsidRPr="005A74B9" w:rsidRDefault="00E358C8" w:rsidP="00E4005A">
      <w:pPr>
        <w:ind w:firstLine="426"/>
        <w:rPr>
          <w:rFonts w:eastAsia="Calibri"/>
          <w:sz w:val="24"/>
          <w:szCs w:val="24"/>
          <w:lang w:eastAsia="en-US"/>
        </w:rPr>
      </w:pPr>
      <w:r w:rsidRPr="005A74B9">
        <w:rPr>
          <w:rFonts w:eastAsia="Calibri"/>
          <w:sz w:val="24"/>
          <w:szCs w:val="24"/>
          <w:lang w:eastAsia="en-US"/>
        </w:rPr>
        <w:t xml:space="preserve">- «Обеспечение деятельности Финансового отдела администрации Пестяковского муниципального района» в сумме </w:t>
      </w:r>
      <w:r w:rsidR="00612DF0" w:rsidRPr="005A74B9">
        <w:rPr>
          <w:rFonts w:eastAsia="Calibri"/>
          <w:sz w:val="24"/>
          <w:szCs w:val="24"/>
          <w:lang w:eastAsia="en-US"/>
        </w:rPr>
        <w:t>6 744 905,</w:t>
      </w:r>
      <w:proofErr w:type="gramStart"/>
      <w:r w:rsidR="00612DF0" w:rsidRPr="005A74B9">
        <w:rPr>
          <w:rFonts w:eastAsia="Calibri"/>
          <w:sz w:val="24"/>
          <w:szCs w:val="24"/>
          <w:lang w:eastAsia="en-US"/>
        </w:rPr>
        <w:t>00</w:t>
      </w:r>
      <w:r w:rsidR="00BA002E" w:rsidRPr="005A74B9">
        <w:rPr>
          <w:rFonts w:eastAsia="Calibri"/>
          <w:sz w:val="24"/>
          <w:szCs w:val="24"/>
          <w:lang w:eastAsia="en-US"/>
        </w:rPr>
        <w:t xml:space="preserve"> </w:t>
      </w:r>
      <w:r w:rsidRPr="005A74B9">
        <w:rPr>
          <w:rFonts w:eastAsia="Calibri"/>
          <w:sz w:val="24"/>
          <w:szCs w:val="24"/>
          <w:lang w:eastAsia="en-US"/>
        </w:rPr>
        <w:t xml:space="preserve"> руб.</w:t>
      </w:r>
      <w:proofErr w:type="gramEnd"/>
      <w:r w:rsidRPr="005A74B9">
        <w:rPr>
          <w:rFonts w:eastAsia="Calibri"/>
          <w:sz w:val="24"/>
          <w:szCs w:val="24"/>
          <w:lang w:eastAsia="en-US"/>
        </w:rPr>
        <w:t xml:space="preserve"> на 202</w:t>
      </w:r>
      <w:r w:rsidR="00612DF0" w:rsidRPr="005A74B9">
        <w:rPr>
          <w:rFonts w:eastAsia="Calibri"/>
          <w:sz w:val="24"/>
          <w:szCs w:val="24"/>
          <w:lang w:eastAsia="en-US"/>
        </w:rPr>
        <w:t>4</w:t>
      </w:r>
      <w:r w:rsidRPr="005A74B9">
        <w:rPr>
          <w:rFonts w:eastAsia="Calibri"/>
          <w:sz w:val="24"/>
          <w:szCs w:val="24"/>
          <w:lang w:eastAsia="en-US"/>
        </w:rPr>
        <w:t xml:space="preserve"> год, </w:t>
      </w:r>
      <w:r w:rsidR="008A3B2B" w:rsidRPr="005A74B9">
        <w:rPr>
          <w:rFonts w:eastAsia="Calibri"/>
          <w:sz w:val="24"/>
          <w:szCs w:val="24"/>
          <w:lang w:eastAsia="en-US"/>
        </w:rPr>
        <w:t>4 790 500,00</w:t>
      </w:r>
      <w:r w:rsidRPr="005A74B9">
        <w:rPr>
          <w:rFonts w:eastAsia="Calibri"/>
          <w:sz w:val="24"/>
          <w:szCs w:val="24"/>
          <w:lang w:eastAsia="en-US"/>
        </w:rPr>
        <w:t xml:space="preserve"> руб. </w:t>
      </w:r>
      <w:r w:rsidR="009222A1" w:rsidRPr="005A74B9">
        <w:rPr>
          <w:sz w:val="24"/>
          <w:szCs w:val="24"/>
        </w:rPr>
        <w:t>на 202</w:t>
      </w:r>
      <w:r w:rsidR="00612DF0" w:rsidRPr="005A74B9">
        <w:rPr>
          <w:sz w:val="24"/>
          <w:szCs w:val="24"/>
        </w:rPr>
        <w:t>5</w:t>
      </w:r>
      <w:r w:rsidR="00864A22" w:rsidRPr="005A74B9">
        <w:rPr>
          <w:sz w:val="24"/>
          <w:szCs w:val="24"/>
        </w:rPr>
        <w:t xml:space="preserve"> год и  2 290 500,00 руб. на </w:t>
      </w:r>
      <w:r w:rsidR="009222A1" w:rsidRPr="005A74B9">
        <w:rPr>
          <w:sz w:val="24"/>
          <w:szCs w:val="24"/>
        </w:rPr>
        <w:t xml:space="preserve"> 202</w:t>
      </w:r>
      <w:r w:rsidR="00612DF0" w:rsidRPr="005A74B9">
        <w:rPr>
          <w:sz w:val="24"/>
          <w:szCs w:val="24"/>
        </w:rPr>
        <w:t>6</w:t>
      </w:r>
      <w:r w:rsidR="009222A1" w:rsidRPr="005A74B9">
        <w:rPr>
          <w:sz w:val="24"/>
          <w:szCs w:val="24"/>
        </w:rPr>
        <w:t xml:space="preserve"> год;</w:t>
      </w:r>
      <w:r w:rsidR="009222A1" w:rsidRPr="005A74B9">
        <w:rPr>
          <w:rFonts w:eastAsia="Calibri"/>
          <w:sz w:val="24"/>
          <w:szCs w:val="24"/>
          <w:lang w:eastAsia="en-US"/>
        </w:rPr>
        <w:t xml:space="preserve"> </w:t>
      </w:r>
    </w:p>
    <w:p w:rsidR="00E358C8" w:rsidRPr="005A74B9" w:rsidRDefault="00E358C8" w:rsidP="00E4005A">
      <w:pPr>
        <w:ind w:firstLine="426"/>
        <w:rPr>
          <w:rFonts w:eastAsia="Calibri"/>
          <w:sz w:val="24"/>
          <w:szCs w:val="24"/>
          <w:lang w:eastAsia="en-US"/>
        </w:rPr>
      </w:pPr>
      <w:r w:rsidRPr="005A74B9">
        <w:rPr>
          <w:rFonts w:eastAsia="Calibri"/>
          <w:sz w:val="24"/>
          <w:szCs w:val="24"/>
          <w:lang w:eastAsia="en-US"/>
        </w:rPr>
        <w:t xml:space="preserve">- «Обеспечение деятельности Отдела Образования Администрации Пестяковского муниципального района» </w:t>
      </w:r>
      <w:r w:rsidR="00AA1D10" w:rsidRPr="005A74B9">
        <w:rPr>
          <w:rFonts w:eastAsia="Calibri"/>
          <w:sz w:val="24"/>
          <w:szCs w:val="24"/>
          <w:lang w:eastAsia="en-US"/>
        </w:rPr>
        <w:t xml:space="preserve">в сумме </w:t>
      </w:r>
      <w:r w:rsidR="00577EBE" w:rsidRPr="005A74B9">
        <w:rPr>
          <w:rFonts w:eastAsia="Calibri"/>
          <w:sz w:val="24"/>
          <w:szCs w:val="24"/>
          <w:lang w:eastAsia="en-US"/>
        </w:rPr>
        <w:t>1 808 728,00</w:t>
      </w:r>
      <w:r w:rsidR="00AA1D10" w:rsidRPr="005A74B9">
        <w:rPr>
          <w:rFonts w:eastAsia="Calibri"/>
          <w:sz w:val="24"/>
          <w:szCs w:val="24"/>
          <w:lang w:eastAsia="en-US"/>
        </w:rPr>
        <w:t xml:space="preserve"> руб.</w:t>
      </w:r>
      <w:r w:rsidR="008A3B2B" w:rsidRPr="005A74B9">
        <w:rPr>
          <w:rFonts w:eastAsia="Calibri"/>
          <w:sz w:val="24"/>
          <w:szCs w:val="24"/>
          <w:lang w:eastAsia="en-US"/>
        </w:rPr>
        <w:t>,</w:t>
      </w:r>
      <w:r w:rsidR="00AA1D10" w:rsidRPr="005A74B9">
        <w:rPr>
          <w:rFonts w:eastAsia="Calibri"/>
          <w:sz w:val="24"/>
          <w:szCs w:val="24"/>
          <w:lang w:eastAsia="en-US"/>
        </w:rPr>
        <w:t xml:space="preserve"> на 202</w:t>
      </w:r>
      <w:r w:rsidR="00577EBE" w:rsidRPr="005A74B9">
        <w:rPr>
          <w:rFonts w:eastAsia="Calibri"/>
          <w:sz w:val="24"/>
          <w:szCs w:val="24"/>
          <w:lang w:eastAsia="en-US"/>
        </w:rPr>
        <w:t>4</w:t>
      </w:r>
      <w:r w:rsidR="00AA1D10" w:rsidRPr="005A74B9">
        <w:rPr>
          <w:rFonts w:eastAsia="Calibri"/>
          <w:sz w:val="24"/>
          <w:szCs w:val="24"/>
          <w:lang w:eastAsia="en-US"/>
        </w:rPr>
        <w:t xml:space="preserve"> </w:t>
      </w:r>
      <w:r w:rsidR="00577EBE" w:rsidRPr="005A74B9">
        <w:rPr>
          <w:rFonts w:eastAsia="Calibri"/>
          <w:sz w:val="24"/>
          <w:szCs w:val="24"/>
          <w:lang w:eastAsia="en-US"/>
        </w:rPr>
        <w:t xml:space="preserve">и 2025 </w:t>
      </w:r>
      <w:r w:rsidR="00AA1D10" w:rsidRPr="005A74B9">
        <w:rPr>
          <w:rFonts w:eastAsia="Calibri"/>
          <w:sz w:val="24"/>
          <w:szCs w:val="24"/>
          <w:lang w:eastAsia="en-US"/>
        </w:rPr>
        <w:t>год</w:t>
      </w:r>
      <w:r w:rsidR="00577EBE" w:rsidRPr="005A74B9">
        <w:rPr>
          <w:rFonts w:eastAsia="Calibri"/>
          <w:sz w:val="24"/>
          <w:szCs w:val="24"/>
          <w:lang w:eastAsia="en-US"/>
        </w:rPr>
        <w:t>ы</w:t>
      </w:r>
      <w:r w:rsidRPr="005A74B9">
        <w:rPr>
          <w:rFonts w:eastAsia="Calibri"/>
          <w:sz w:val="24"/>
          <w:szCs w:val="24"/>
          <w:lang w:eastAsia="en-US"/>
        </w:rPr>
        <w:t>;</w:t>
      </w:r>
    </w:p>
    <w:p w:rsidR="008A3B2B" w:rsidRPr="005A74B9" w:rsidRDefault="00E358C8" w:rsidP="008A3B2B">
      <w:pPr>
        <w:ind w:firstLine="426"/>
        <w:rPr>
          <w:rFonts w:eastAsia="Calibri"/>
          <w:sz w:val="24"/>
          <w:szCs w:val="24"/>
          <w:lang w:eastAsia="en-US"/>
        </w:rPr>
      </w:pPr>
      <w:r w:rsidRPr="005A74B9">
        <w:rPr>
          <w:rFonts w:eastAsia="Calibri"/>
          <w:sz w:val="24"/>
          <w:szCs w:val="24"/>
          <w:lang w:eastAsia="en-US"/>
        </w:rPr>
        <w:t xml:space="preserve">- «Обеспечение деятельности Отдела культуры, молодежной политики, спорта и туризма Администрации Пестяковского муниципального района» в сумме </w:t>
      </w:r>
      <w:r w:rsidR="00577EBE" w:rsidRPr="005A74B9">
        <w:rPr>
          <w:rFonts w:eastAsia="Calibri"/>
          <w:sz w:val="24"/>
          <w:szCs w:val="24"/>
          <w:lang w:eastAsia="en-US"/>
        </w:rPr>
        <w:t>1</w:t>
      </w:r>
      <w:r w:rsidR="005A74B9" w:rsidRPr="005A74B9">
        <w:rPr>
          <w:rFonts w:eastAsia="Calibri"/>
          <w:sz w:val="24"/>
          <w:szCs w:val="24"/>
          <w:lang w:eastAsia="en-US"/>
        </w:rPr>
        <w:t> 817 155,00</w:t>
      </w:r>
      <w:r w:rsidRPr="005A74B9">
        <w:rPr>
          <w:rFonts w:eastAsia="Calibri"/>
          <w:sz w:val="24"/>
          <w:szCs w:val="24"/>
          <w:lang w:eastAsia="en-US"/>
        </w:rPr>
        <w:t xml:space="preserve"> руб. на 202</w:t>
      </w:r>
      <w:r w:rsidR="00577EBE" w:rsidRPr="005A74B9">
        <w:rPr>
          <w:rFonts w:eastAsia="Calibri"/>
          <w:sz w:val="24"/>
          <w:szCs w:val="24"/>
          <w:lang w:eastAsia="en-US"/>
        </w:rPr>
        <w:t>4 год;</w:t>
      </w:r>
    </w:p>
    <w:p w:rsidR="001658D0" w:rsidRPr="005A74B9" w:rsidRDefault="00CD0A0F" w:rsidP="00E4005A">
      <w:pPr>
        <w:ind w:firstLine="426"/>
        <w:rPr>
          <w:sz w:val="24"/>
          <w:szCs w:val="24"/>
        </w:rPr>
      </w:pPr>
      <w:r w:rsidRPr="005A74B9">
        <w:rPr>
          <w:rFonts w:eastAsia="Calibri"/>
          <w:sz w:val="24"/>
          <w:szCs w:val="24"/>
          <w:lang w:eastAsia="en-US"/>
        </w:rPr>
        <w:t xml:space="preserve">- </w:t>
      </w:r>
      <w:r w:rsidR="002B5EEB" w:rsidRPr="005A74B9">
        <w:rPr>
          <w:rFonts w:eastAsia="Calibri"/>
          <w:sz w:val="24"/>
          <w:szCs w:val="24"/>
          <w:lang w:eastAsia="en-US"/>
        </w:rPr>
        <w:t>на</w:t>
      </w:r>
      <w:r w:rsidR="002B5EEB" w:rsidRPr="005A74B9">
        <w:rPr>
          <w:sz w:val="24"/>
          <w:szCs w:val="24"/>
        </w:rPr>
        <w:t xml:space="preserve"> обеспечение функционирования многофункциональных центров предоставления государственных и муниципальных услуг</w:t>
      </w:r>
      <w:r w:rsidR="002B5EEB" w:rsidRPr="005A74B9">
        <w:rPr>
          <w:rFonts w:eastAsia="Calibri"/>
          <w:sz w:val="24"/>
          <w:szCs w:val="24"/>
          <w:lang w:eastAsia="en-US"/>
        </w:rPr>
        <w:t xml:space="preserve"> </w:t>
      </w:r>
      <w:r w:rsidR="000A7E24" w:rsidRPr="005A74B9">
        <w:rPr>
          <w:sz w:val="24"/>
          <w:szCs w:val="24"/>
        </w:rPr>
        <w:t>на 2024</w:t>
      </w:r>
      <w:r w:rsidR="002B5EEB" w:rsidRPr="005A74B9">
        <w:rPr>
          <w:sz w:val="24"/>
          <w:szCs w:val="24"/>
        </w:rPr>
        <w:t xml:space="preserve"> </w:t>
      </w:r>
      <w:proofErr w:type="gramStart"/>
      <w:r w:rsidR="002B5EEB" w:rsidRPr="005A74B9">
        <w:rPr>
          <w:sz w:val="24"/>
          <w:szCs w:val="24"/>
        </w:rPr>
        <w:t xml:space="preserve">год </w:t>
      </w:r>
      <w:r w:rsidR="000A7E24" w:rsidRPr="005A74B9">
        <w:rPr>
          <w:sz w:val="24"/>
          <w:szCs w:val="24"/>
        </w:rPr>
        <w:t xml:space="preserve"> и</w:t>
      </w:r>
      <w:proofErr w:type="gramEnd"/>
      <w:r w:rsidR="000A7E24" w:rsidRPr="005A74B9">
        <w:rPr>
          <w:sz w:val="24"/>
          <w:szCs w:val="24"/>
        </w:rPr>
        <w:t xml:space="preserve"> каждый год планового периода  </w:t>
      </w:r>
      <w:r w:rsidRPr="005A74B9">
        <w:rPr>
          <w:rFonts w:eastAsia="Calibri"/>
          <w:sz w:val="24"/>
          <w:szCs w:val="24"/>
          <w:lang w:eastAsia="en-US"/>
        </w:rPr>
        <w:t>за счет</w:t>
      </w:r>
      <w:r w:rsidR="00D252F9" w:rsidRPr="005A74B9">
        <w:rPr>
          <w:rFonts w:eastAsia="Calibri"/>
          <w:sz w:val="24"/>
          <w:szCs w:val="24"/>
          <w:lang w:eastAsia="en-US"/>
        </w:rPr>
        <w:t xml:space="preserve"> средств областного бюджета  </w:t>
      </w:r>
      <w:r w:rsidRPr="005A74B9">
        <w:rPr>
          <w:sz w:val="24"/>
          <w:szCs w:val="24"/>
        </w:rPr>
        <w:t>предусмотрены</w:t>
      </w:r>
      <w:r w:rsidR="00D252F9" w:rsidRPr="005A74B9">
        <w:rPr>
          <w:sz w:val="24"/>
          <w:szCs w:val="24"/>
        </w:rPr>
        <w:t xml:space="preserve"> расход</w:t>
      </w:r>
      <w:r w:rsidR="008A3B2B" w:rsidRPr="005A74B9">
        <w:rPr>
          <w:sz w:val="24"/>
          <w:szCs w:val="24"/>
        </w:rPr>
        <w:t>ы</w:t>
      </w:r>
      <w:r w:rsidR="00D252F9" w:rsidRPr="005A74B9">
        <w:rPr>
          <w:sz w:val="24"/>
          <w:szCs w:val="24"/>
        </w:rPr>
        <w:t xml:space="preserve"> в сумме </w:t>
      </w:r>
      <w:r w:rsidR="000A7E24" w:rsidRPr="005A74B9">
        <w:rPr>
          <w:sz w:val="24"/>
          <w:szCs w:val="24"/>
        </w:rPr>
        <w:t>1 423 298,00</w:t>
      </w:r>
      <w:r w:rsidR="00D252F9" w:rsidRPr="005A74B9">
        <w:rPr>
          <w:sz w:val="24"/>
          <w:szCs w:val="24"/>
        </w:rPr>
        <w:t xml:space="preserve"> руб.</w:t>
      </w:r>
      <w:r w:rsidR="002B5EEB" w:rsidRPr="005A74B9">
        <w:rPr>
          <w:sz w:val="24"/>
          <w:szCs w:val="24"/>
        </w:rPr>
        <w:t xml:space="preserve">, за счет средств местного бюджета в сумме </w:t>
      </w:r>
      <w:r w:rsidR="000A7E24" w:rsidRPr="005A74B9">
        <w:rPr>
          <w:sz w:val="24"/>
          <w:szCs w:val="24"/>
        </w:rPr>
        <w:t>1 200 000,00</w:t>
      </w:r>
      <w:r w:rsidR="002B5EEB" w:rsidRPr="005A74B9">
        <w:rPr>
          <w:sz w:val="24"/>
          <w:szCs w:val="24"/>
        </w:rPr>
        <w:t xml:space="preserve"> руб.</w:t>
      </w:r>
      <w:r w:rsidR="000A7E24" w:rsidRPr="005A74B9">
        <w:rPr>
          <w:sz w:val="24"/>
          <w:szCs w:val="24"/>
        </w:rPr>
        <w:t xml:space="preserve"> на 2024 год</w:t>
      </w:r>
      <w:r w:rsidRPr="005A74B9">
        <w:rPr>
          <w:sz w:val="24"/>
          <w:szCs w:val="24"/>
        </w:rPr>
        <w:t>;</w:t>
      </w:r>
    </w:p>
    <w:p w:rsidR="00CD0A0F" w:rsidRPr="005A74B9" w:rsidRDefault="00CD0A0F" w:rsidP="00E4005A">
      <w:pPr>
        <w:ind w:firstLine="426"/>
        <w:rPr>
          <w:rFonts w:eastAsia="Calibri"/>
          <w:sz w:val="24"/>
          <w:szCs w:val="24"/>
          <w:lang w:eastAsia="en-US"/>
        </w:rPr>
      </w:pPr>
      <w:r w:rsidRPr="005A74B9">
        <w:rPr>
          <w:rFonts w:eastAsia="Calibri"/>
          <w:sz w:val="24"/>
          <w:szCs w:val="24"/>
          <w:lang w:eastAsia="en-US"/>
        </w:rPr>
        <w:t>- «Обеспечение деятельности МКУ «Управление административными зданиями</w:t>
      </w:r>
      <w:r w:rsidR="008E43BC" w:rsidRPr="005A74B9">
        <w:rPr>
          <w:rFonts w:eastAsia="Calibri"/>
          <w:sz w:val="24"/>
          <w:szCs w:val="24"/>
          <w:lang w:eastAsia="en-US"/>
        </w:rPr>
        <w:t>»</w:t>
      </w:r>
      <w:r w:rsidRPr="005A74B9">
        <w:rPr>
          <w:rFonts w:eastAsia="Calibri"/>
          <w:sz w:val="24"/>
          <w:szCs w:val="24"/>
          <w:lang w:eastAsia="en-US"/>
        </w:rPr>
        <w:t xml:space="preserve"> в сумме </w:t>
      </w:r>
      <w:r w:rsidR="000A7E24" w:rsidRPr="005A74B9">
        <w:rPr>
          <w:rFonts w:eastAsia="Calibri"/>
          <w:sz w:val="24"/>
          <w:szCs w:val="24"/>
          <w:lang w:eastAsia="en-US"/>
        </w:rPr>
        <w:t>5 007 443,41</w:t>
      </w:r>
      <w:r w:rsidRPr="005A74B9">
        <w:rPr>
          <w:rFonts w:eastAsia="Calibri"/>
          <w:sz w:val="24"/>
          <w:szCs w:val="24"/>
          <w:lang w:eastAsia="en-US"/>
        </w:rPr>
        <w:t> руб. на 202</w:t>
      </w:r>
      <w:r w:rsidR="000A7E24" w:rsidRPr="005A74B9">
        <w:rPr>
          <w:rFonts w:eastAsia="Calibri"/>
          <w:sz w:val="24"/>
          <w:szCs w:val="24"/>
          <w:lang w:eastAsia="en-US"/>
        </w:rPr>
        <w:t>4</w:t>
      </w:r>
      <w:r w:rsidRPr="005A74B9">
        <w:rPr>
          <w:rFonts w:eastAsia="Calibri"/>
          <w:sz w:val="24"/>
          <w:szCs w:val="24"/>
          <w:lang w:eastAsia="en-US"/>
        </w:rPr>
        <w:t xml:space="preserve"> </w:t>
      </w:r>
      <w:proofErr w:type="gramStart"/>
      <w:r w:rsidRPr="005A74B9">
        <w:rPr>
          <w:rFonts w:eastAsia="Calibri"/>
          <w:sz w:val="24"/>
          <w:szCs w:val="24"/>
          <w:lang w:eastAsia="en-US"/>
        </w:rPr>
        <w:t xml:space="preserve">год,  </w:t>
      </w:r>
      <w:r w:rsidR="000A7E24" w:rsidRPr="005A74B9">
        <w:rPr>
          <w:rFonts w:eastAsia="Calibri"/>
          <w:sz w:val="24"/>
          <w:szCs w:val="24"/>
          <w:lang w:eastAsia="en-US"/>
        </w:rPr>
        <w:t>3</w:t>
      </w:r>
      <w:proofErr w:type="gramEnd"/>
      <w:r w:rsidR="000A7E24" w:rsidRPr="005A74B9">
        <w:rPr>
          <w:rFonts w:eastAsia="Calibri"/>
          <w:sz w:val="24"/>
          <w:szCs w:val="24"/>
          <w:lang w:eastAsia="en-US"/>
        </w:rPr>
        <w:t> 311 946,90</w:t>
      </w:r>
      <w:r w:rsidRPr="005A74B9">
        <w:rPr>
          <w:rFonts w:eastAsia="Calibri"/>
          <w:sz w:val="24"/>
          <w:szCs w:val="24"/>
          <w:lang w:eastAsia="en-US"/>
        </w:rPr>
        <w:t xml:space="preserve"> руб. на 202</w:t>
      </w:r>
      <w:r w:rsidR="000A7E24" w:rsidRPr="005A74B9">
        <w:rPr>
          <w:rFonts w:eastAsia="Calibri"/>
          <w:sz w:val="24"/>
          <w:szCs w:val="24"/>
          <w:lang w:eastAsia="en-US"/>
        </w:rPr>
        <w:t>5</w:t>
      </w:r>
      <w:r w:rsidRPr="005A74B9">
        <w:rPr>
          <w:rFonts w:eastAsia="Calibri"/>
          <w:sz w:val="24"/>
          <w:szCs w:val="24"/>
          <w:lang w:eastAsia="en-US"/>
        </w:rPr>
        <w:t xml:space="preserve"> год и </w:t>
      </w:r>
      <w:r w:rsidR="000A7E24" w:rsidRPr="005A74B9">
        <w:rPr>
          <w:rFonts w:eastAsia="Calibri"/>
          <w:sz w:val="24"/>
          <w:szCs w:val="24"/>
          <w:lang w:eastAsia="en-US"/>
        </w:rPr>
        <w:t>383 697,59</w:t>
      </w:r>
      <w:r w:rsidR="008A3B2B" w:rsidRPr="005A74B9">
        <w:rPr>
          <w:rFonts w:eastAsia="Calibri"/>
          <w:sz w:val="24"/>
          <w:szCs w:val="24"/>
          <w:lang w:eastAsia="en-US"/>
        </w:rPr>
        <w:t xml:space="preserve"> руб. на  202</w:t>
      </w:r>
      <w:r w:rsidR="000A7E24" w:rsidRPr="005A74B9">
        <w:rPr>
          <w:rFonts w:eastAsia="Calibri"/>
          <w:sz w:val="24"/>
          <w:szCs w:val="24"/>
          <w:lang w:eastAsia="en-US"/>
        </w:rPr>
        <w:t>6</w:t>
      </w:r>
      <w:r w:rsidRPr="005A74B9">
        <w:rPr>
          <w:rFonts w:eastAsia="Calibri"/>
          <w:sz w:val="24"/>
          <w:szCs w:val="24"/>
          <w:lang w:eastAsia="en-US"/>
        </w:rPr>
        <w:t xml:space="preserve"> год;</w:t>
      </w:r>
    </w:p>
    <w:p w:rsidR="00E16ABA" w:rsidRPr="005A74B9" w:rsidRDefault="00BD7C79" w:rsidP="00E4005A">
      <w:pPr>
        <w:ind w:firstLine="426"/>
        <w:rPr>
          <w:rFonts w:eastAsia="Calibri"/>
          <w:sz w:val="24"/>
          <w:szCs w:val="24"/>
          <w:lang w:eastAsia="en-US"/>
        </w:rPr>
      </w:pPr>
      <w:r w:rsidRPr="005A74B9">
        <w:rPr>
          <w:rFonts w:eastAsia="Calibri"/>
          <w:sz w:val="24"/>
          <w:szCs w:val="24"/>
          <w:lang w:eastAsia="en-US"/>
        </w:rPr>
        <w:lastRenderedPageBreak/>
        <w:t xml:space="preserve">- «Расходы на функционирование деятельности контрольно-счетной комиссии Пестяковского муниципального района» составят </w:t>
      </w:r>
      <w:r w:rsidR="002B5EEB" w:rsidRPr="005A74B9">
        <w:rPr>
          <w:rFonts w:eastAsia="Calibri"/>
          <w:sz w:val="24"/>
          <w:szCs w:val="24"/>
          <w:lang w:eastAsia="en-US"/>
        </w:rPr>
        <w:t>в 202</w:t>
      </w:r>
      <w:r w:rsidR="0086084E" w:rsidRPr="005A74B9">
        <w:rPr>
          <w:rFonts w:eastAsia="Calibri"/>
          <w:sz w:val="24"/>
          <w:szCs w:val="24"/>
          <w:lang w:eastAsia="en-US"/>
        </w:rPr>
        <w:t>4</w:t>
      </w:r>
      <w:r w:rsidR="002B5EEB" w:rsidRPr="005A74B9">
        <w:rPr>
          <w:rFonts w:eastAsia="Calibri"/>
          <w:sz w:val="24"/>
          <w:szCs w:val="24"/>
          <w:lang w:eastAsia="en-US"/>
        </w:rPr>
        <w:t xml:space="preserve"> году </w:t>
      </w:r>
      <w:r w:rsidR="0086084E" w:rsidRPr="005A74B9">
        <w:rPr>
          <w:rFonts w:eastAsia="Calibri"/>
          <w:sz w:val="24"/>
          <w:szCs w:val="24"/>
          <w:lang w:eastAsia="en-US"/>
        </w:rPr>
        <w:t>1 486 542,00</w:t>
      </w:r>
      <w:r w:rsidR="002B5EEB" w:rsidRPr="005A74B9">
        <w:rPr>
          <w:rFonts w:eastAsia="Calibri"/>
          <w:sz w:val="24"/>
          <w:szCs w:val="24"/>
          <w:lang w:eastAsia="en-US"/>
        </w:rPr>
        <w:t xml:space="preserve"> руб., в плановом периоде 202</w:t>
      </w:r>
      <w:r w:rsidR="0086084E" w:rsidRPr="005A74B9">
        <w:rPr>
          <w:rFonts w:eastAsia="Calibri"/>
          <w:sz w:val="24"/>
          <w:szCs w:val="24"/>
          <w:lang w:eastAsia="en-US"/>
        </w:rPr>
        <w:t>5</w:t>
      </w:r>
      <w:r w:rsidR="002B5EEB" w:rsidRPr="005A74B9">
        <w:rPr>
          <w:rFonts w:eastAsia="Calibri"/>
          <w:sz w:val="24"/>
          <w:szCs w:val="24"/>
          <w:lang w:eastAsia="en-US"/>
        </w:rPr>
        <w:t xml:space="preserve"> – 202</w:t>
      </w:r>
      <w:r w:rsidR="0086084E" w:rsidRPr="005A74B9">
        <w:rPr>
          <w:rFonts w:eastAsia="Calibri"/>
          <w:sz w:val="24"/>
          <w:szCs w:val="24"/>
          <w:lang w:eastAsia="en-US"/>
        </w:rPr>
        <w:t>6</w:t>
      </w:r>
      <w:r w:rsidR="002B5EEB" w:rsidRPr="005A74B9">
        <w:rPr>
          <w:rFonts w:eastAsia="Calibri"/>
          <w:sz w:val="24"/>
          <w:szCs w:val="24"/>
          <w:lang w:eastAsia="en-US"/>
        </w:rPr>
        <w:t xml:space="preserve"> годов в сумме </w:t>
      </w:r>
      <w:r w:rsidR="00906BD4" w:rsidRPr="005A74B9">
        <w:rPr>
          <w:rFonts w:eastAsia="Calibri"/>
          <w:sz w:val="24"/>
          <w:szCs w:val="24"/>
          <w:lang w:eastAsia="en-US"/>
        </w:rPr>
        <w:t>761 595,53</w:t>
      </w:r>
      <w:r w:rsidRPr="005A74B9">
        <w:rPr>
          <w:rFonts w:eastAsia="Calibri"/>
          <w:sz w:val="24"/>
          <w:szCs w:val="24"/>
          <w:lang w:eastAsia="en-US"/>
        </w:rPr>
        <w:t xml:space="preserve"> руб.</w:t>
      </w:r>
      <w:r w:rsidR="0086084E" w:rsidRPr="005A74B9">
        <w:rPr>
          <w:rFonts w:eastAsia="Calibri"/>
          <w:sz w:val="24"/>
          <w:szCs w:val="24"/>
          <w:lang w:eastAsia="en-US"/>
        </w:rPr>
        <w:t xml:space="preserve"> и 1 500 000,00руб. соответственно.</w:t>
      </w:r>
      <w:r w:rsidRPr="005A74B9">
        <w:rPr>
          <w:rFonts w:eastAsia="Calibri"/>
          <w:sz w:val="24"/>
          <w:szCs w:val="24"/>
          <w:lang w:eastAsia="en-US"/>
        </w:rPr>
        <w:t xml:space="preserve"> </w:t>
      </w:r>
    </w:p>
    <w:p w:rsidR="00577EBE" w:rsidRPr="005A74B9" w:rsidRDefault="00577EBE" w:rsidP="00E4005A">
      <w:pPr>
        <w:ind w:firstLine="426"/>
        <w:rPr>
          <w:rFonts w:eastAsia="Calibri"/>
          <w:sz w:val="24"/>
          <w:szCs w:val="24"/>
          <w:lang w:eastAsia="en-US"/>
        </w:rPr>
      </w:pPr>
    </w:p>
    <w:p w:rsidR="00BD7C79" w:rsidRPr="005A74B9" w:rsidRDefault="00D252F9" w:rsidP="00E4005A">
      <w:pPr>
        <w:ind w:firstLine="426"/>
        <w:rPr>
          <w:rFonts w:eastAsia="Calibri"/>
          <w:sz w:val="24"/>
          <w:szCs w:val="24"/>
          <w:lang w:eastAsia="en-US"/>
        </w:rPr>
      </w:pPr>
      <w:r w:rsidRPr="005A74B9">
        <w:rPr>
          <w:rFonts w:eastAsia="Calibri"/>
          <w:sz w:val="24"/>
          <w:szCs w:val="24"/>
          <w:lang w:eastAsia="en-US"/>
        </w:rPr>
        <w:t xml:space="preserve">В рамках </w:t>
      </w:r>
      <w:r w:rsidRPr="005A74B9">
        <w:rPr>
          <w:rFonts w:eastAsia="Calibri"/>
          <w:sz w:val="24"/>
          <w:szCs w:val="24"/>
          <w:u w:val="single"/>
          <w:lang w:eastAsia="en-US"/>
        </w:rPr>
        <w:t>подпрограммы «Иные мероприятия в области муниципального управления»</w:t>
      </w:r>
      <w:r w:rsidRPr="005A74B9">
        <w:rPr>
          <w:rFonts w:eastAsia="Calibri"/>
          <w:sz w:val="24"/>
          <w:szCs w:val="24"/>
          <w:lang w:eastAsia="en-US"/>
        </w:rPr>
        <w:t xml:space="preserve"> предусмотрены средства </w:t>
      </w:r>
      <w:proofErr w:type="gramStart"/>
      <w:r w:rsidR="00BD7C79" w:rsidRPr="005A74B9">
        <w:rPr>
          <w:rFonts w:eastAsia="Calibri"/>
          <w:sz w:val="24"/>
          <w:szCs w:val="24"/>
          <w:lang w:eastAsia="en-US"/>
        </w:rPr>
        <w:t>на  информационное</w:t>
      </w:r>
      <w:proofErr w:type="gramEnd"/>
      <w:r w:rsidR="00BD7C79" w:rsidRPr="005A74B9">
        <w:rPr>
          <w:rFonts w:eastAsia="Calibri"/>
          <w:sz w:val="24"/>
          <w:szCs w:val="24"/>
          <w:lang w:eastAsia="en-US"/>
        </w:rPr>
        <w:t xml:space="preserve"> содействие в осуществлении закупок путем проведения запроса котировок, запроса предложений в сумме </w:t>
      </w:r>
      <w:r w:rsidR="00EE503F" w:rsidRPr="005A74B9">
        <w:rPr>
          <w:rFonts w:eastAsia="Calibri"/>
          <w:sz w:val="24"/>
          <w:szCs w:val="24"/>
          <w:lang w:eastAsia="en-US"/>
        </w:rPr>
        <w:t>100</w:t>
      </w:r>
      <w:r w:rsidR="00BD7C79" w:rsidRPr="005A74B9">
        <w:rPr>
          <w:rFonts w:eastAsia="Calibri"/>
          <w:sz w:val="24"/>
          <w:szCs w:val="24"/>
          <w:lang w:eastAsia="en-US"/>
        </w:rPr>
        <w:t> 000,00 руб. на 202</w:t>
      </w:r>
      <w:r w:rsidR="00EE503F" w:rsidRPr="005A74B9">
        <w:rPr>
          <w:rFonts w:eastAsia="Calibri"/>
          <w:sz w:val="24"/>
          <w:szCs w:val="24"/>
          <w:lang w:eastAsia="en-US"/>
        </w:rPr>
        <w:t>4</w:t>
      </w:r>
      <w:r w:rsidR="00BD7C79" w:rsidRPr="005A74B9">
        <w:rPr>
          <w:rFonts w:eastAsia="Calibri"/>
          <w:sz w:val="24"/>
          <w:szCs w:val="24"/>
          <w:lang w:eastAsia="en-US"/>
        </w:rPr>
        <w:t xml:space="preserve"> год</w:t>
      </w:r>
      <w:r w:rsidR="00EE503F" w:rsidRPr="005A74B9">
        <w:rPr>
          <w:rFonts w:eastAsia="Calibri"/>
          <w:sz w:val="24"/>
          <w:szCs w:val="24"/>
          <w:lang w:eastAsia="en-US"/>
        </w:rPr>
        <w:t>.</w:t>
      </w:r>
    </w:p>
    <w:p w:rsidR="00EE503F" w:rsidRPr="005A74B9" w:rsidRDefault="00D252F9" w:rsidP="00E4005A">
      <w:pPr>
        <w:ind w:firstLine="426"/>
        <w:rPr>
          <w:sz w:val="24"/>
          <w:szCs w:val="24"/>
        </w:rPr>
      </w:pPr>
      <w:r w:rsidRPr="005A74B9">
        <w:rPr>
          <w:sz w:val="24"/>
          <w:szCs w:val="24"/>
        </w:rPr>
        <w:t xml:space="preserve">  В общем объеме бюджетных ассигнований предусмотрены средства из </w:t>
      </w:r>
      <w:r w:rsidR="00EE503F" w:rsidRPr="005A74B9">
        <w:rPr>
          <w:sz w:val="24"/>
          <w:szCs w:val="24"/>
        </w:rPr>
        <w:t xml:space="preserve">областного </w:t>
      </w:r>
      <w:r w:rsidRPr="005A74B9">
        <w:rPr>
          <w:sz w:val="24"/>
          <w:szCs w:val="24"/>
        </w:rPr>
        <w:t xml:space="preserve">бюджета </w:t>
      </w:r>
      <w:r w:rsidR="00EE503F" w:rsidRPr="005A74B9">
        <w:rPr>
          <w:sz w:val="24"/>
          <w:szCs w:val="24"/>
        </w:rPr>
        <w:t xml:space="preserve">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на 2024 и 2025 </w:t>
      </w:r>
      <w:proofErr w:type="gramStart"/>
      <w:r w:rsidR="00EE503F" w:rsidRPr="005A74B9">
        <w:rPr>
          <w:sz w:val="24"/>
          <w:szCs w:val="24"/>
        </w:rPr>
        <w:t xml:space="preserve">годы </w:t>
      </w:r>
      <w:r w:rsidRPr="005A74B9">
        <w:rPr>
          <w:sz w:val="24"/>
          <w:szCs w:val="24"/>
        </w:rPr>
        <w:t xml:space="preserve"> </w:t>
      </w:r>
      <w:r w:rsidR="00EE503F" w:rsidRPr="005A74B9">
        <w:rPr>
          <w:sz w:val="24"/>
          <w:szCs w:val="24"/>
        </w:rPr>
        <w:t>в</w:t>
      </w:r>
      <w:proofErr w:type="gramEnd"/>
      <w:r w:rsidR="00EE503F" w:rsidRPr="005A74B9">
        <w:rPr>
          <w:sz w:val="24"/>
          <w:szCs w:val="24"/>
        </w:rPr>
        <w:t xml:space="preserve"> сумме 116,00 руб. и 102,67 руб. </w:t>
      </w:r>
      <w:proofErr w:type="spellStart"/>
      <w:r w:rsidR="00EE503F" w:rsidRPr="005A74B9">
        <w:rPr>
          <w:sz w:val="24"/>
          <w:szCs w:val="24"/>
        </w:rPr>
        <w:t>соотвентственно</w:t>
      </w:r>
      <w:proofErr w:type="spellEnd"/>
      <w:r w:rsidR="00EE503F" w:rsidRPr="005A74B9">
        <w:rPr>
          <w:sz w:val="24"/>
          <w:szCs w:val="24"/>
        </w:rPr>
        <w:t>.</w:t>
      </w:r>
    </w:p>
    <w:p w:rsidR="00BD7C79" w:rsidRPr="005A74B9" w:rsidRDefault="00EE503F" w:rsidP="00E4005A">
      <w:pPr>
        <w:ind w:firstLine="426"/>
        <w:rPr>
          <w:rFonts w:eastAsia="Calibri"/>
          <w:sz w:val="24"/>
          <w:szCs w:val="24"/>
          <w:lang w:eastAsia="en-US"/>
        </w:rPr>
      </w:pPr>
      <w:r w:rsidRPr="005A74B9">
        <w:rPr>
          <w:rFonts w:eastAsia="Calibri"/>
          <w:sz w:val="24"/>
          <w:szCs w:val="24"/>
          <w:lang w:eastAsia="en-US"/>
        </w:rPr>
        <w:t xml:space="preserve"> </w:t>
      </w:r>
    </w:p>
    <w:p w:rsidR="00982A95" w:rsidRPr="005A74B9" w:rsidRDefault="0015334C" w:rsidP="00E4005A">
      <w:pPr>
        <w:ind w:firstLine="426"/>
        <w:rPr>
          <w:rFonts w:eastAsia="Calibri"/>
          <w:sz w:val="24"/>
          <w:szCs w:val="24"/>
          <w:lang w:eastAsia="en-US"/>
        </w:rPr>
      </w:pPr>
      <w:r w:rsidRPr="005A74B9">
        <w:rPr>
          <w:rFonts w:eastAsia="Calibri"/>
          <w:sz w:val="24"/>
          <w:szCs w:val="24"/>
          <w:lang w:eastAsia="en-US"/>
        </w:rPr>
        <w:t>На реализацию</w:t>
      </w:r>
      <w:r w:rsidR="004A5456" w:rsidRPr="005A74B9">
        <w:rPr>
          <w:rFonts w:eastAsia="Calibri"/>
          <w:sz w:val="24"/>
          <w:szCs w:val="24"/>
          <w:lang w:eastAsia="en-US"/>
        </w:rPr>
        <w:t xml:space="preserve"> </w:t>
      </w:r>
      <w:r w:rsidR="004A5456" w:rsidRPr="005A74B9">
        <w:rPr>
          <w:rFonts w:eastAsia="Calibri"/>
          <w:sz w:val="24"/>
          <w:szCs w:val="24"/>
          <w:u w:val="single"/>
          <w:lang w:eastAsia="en-US"/>
        </w:rPr>
        <w:t>подпрограммы «Улучшение условий и охраны труда в Пестяковском муниципальном районе»</w:t>
      </w:r>
      <w:r w:rsidR="004A5456" w:rsidRPr="005A74B9">
        <w:rPr>
          <w:rFonts w:eastAsia="Calibri"/>
          <w:sz w:val="24"/>
          <w:szCs w:val="24"/>
          <w:lang w:eastAsia="en-US"/>
        </w:rPr>
        <w:t xml:space="preserve"> </w:t>
      </w:r>
      <w:r w:rsidRPr="005A74B9">
        <w:rPr>
          <w:rFonts w:eastAsia="Calibri"/>
          <w:sz w:val="24"/>
          <w:szCs w:val="24"/>
          <w:lang w:eastAsia="en-US"/>
        </w:rPr>
        <w:t>финансирование предусмотрено</w:t>
      </w:r>
      <w:r w:rsidR="00982A95" w:rsidRPr="005A74B9">
        <w:rPr>
          <w:rFonts w:eastAsia="Calibri"/>
          <w:sz w:val="24"/>
          <w:szCs w:val="24"/>
          <w:lang w:eastAsia="en-US"/>
        </w:rPr>
        <w:t xml:space="preserve"> на 202</w:t>
      </w:r>
      <w:r w:rsidR="00EE503F" w:rsidRPr="005A74B9">
        <w:rPr>
          <w:rFonts w:eastAsia="Calibri"/>
          <w:sz w:val="24"/>
          <w:szCs w:val="24"/>
          <w:lang w:eastAsia="en-US"/>
        </w:rPr>
        <w:t>4</w:t>
      </w:r>
      <w:r w:rsidR="00982A95" w:rsidRPr="005A74B9">
        <w:rPr>
          <w:rFonts w:eastAsia="Calibri"/>
          <w:sz w:val="24"/>
          <w:szCs w:val="24"/>
          <w:lang w:eastAsia="en-US"/>
        </w:rPr>
        <w:t xml:space="preserve"> год в сумме </w:t>
      </w:r>
      <w:r w:rsidR="00EE503F" w:rsidRPr="005A74B9">
        <w:rPr>
          <w:rFonts w:eastAsia="Calibri"/>
          <w:sz w:val="24"/>
          <w:szCs w:val="24"/>
          <w:lang w:eastAsia="en-US"/>
        </w:rPr>
        <w:t>16 800,00</w:t>
      </w:r>
      <w:r w:rsidR="00982A95" w:rsidRPr="005A74B9">
        <w:rPr>
          <w:rFonts w:eastAsia="Calibri"/>
          <w:sz w:val="24"/>
          <w:szCs w:val="24"/>
          <w:lang w:eastAsia="en-US"/>
        </w:rPr>
        <w:t xml:space="preserve"> руб</w:t>
      </w:r>
      <w:r w:rsidR="00774691" w:rsidRPr="005A74B9">
        <w:rPr>
          <w:rFonts w:eastAsia="Calibri"/>
          <w:sz w:val="24"/>
          <w:szCs w:val="24"/>
          <w:lang w:eastAsia="en-US"/>
        </w:rPr>
        <w:t>.</w:t>
      </w:r>
      <w:r w:rsidR="00982A95" w:rsidRPr="005A74B9">
        <w:rPr>
          <w:rFonts w:eastAsia="Calibri"/>
          <w:sz w:val="24"/>
          <w:szCs w:val="24"/>
          <w:lang w:eastAsia="en-US"/>
        </w:rPr>
        <w:t xml:space="preserve"> Средства будут направлены </w:t>
      </w:r>
      <w:r w:rsidR="00EE503F" w:rsidRPr="005A74B9">
        <w:rPr>
          <w:rFonts w:eastAsia="Calibri"/>
          <w:sz w:val="24"/>
          <w:szCs w:val="24"/>
          <w:lang w:eastAsia="en-US"/>
        </w:rPr>
        <w:t>на аттестацию рабочих мест МКОУ «Нижнеландеховская ОШ»</w:t>
      </w:r>
      <w:r w:rsidR="00982A95" w:rsidRPr="005A74B9">
        <w:rPr>
          <w:rFonts w:eastAsia="Calibri"/>
          <w:sz w:val="24"/>
          <w:szCs w:val="24"/>
          <w:lang w:eastAsia="en-US"/>
        </w:rPr>
        <w:t>.</w:t>
      </w:r>
    </w:p>
    <w:p w:rsidR="004A5456" w:rsidRPr="005A74B9" w:rsidRDefault="004A5456" w:rsidP="004A5456">
      <w:pPr>
        <w:ind w:firstLine="708"/>
        <w:rPr>
          <w:rFonts w:eastAsia="Calibri"/>
          <w:sz w:val="24"/>
          <w:szCs w:val="24"/>
          <w:lang w:eastAsia="en-US"/>
        </w:rPr>
      </w:pPr>
    </w:p>
    <w:p w:rsidR="00265F28" w:rsidRPr="005A74B9" w:rsidRDefault="00265F28" w:rsidP="00B80409">
      <w:pPr>
        <w:ind w:firstLine="0"/>
        <w:jc w:val="center"/>
        <w:rPr>
          <w:b/>
          <w:i/>
          <w:sz w:val="24"/>
          <w:szCs w:val="24"/>
          <w:u w:val="single"/>
        </w:rPr>
      </w:pPr>
    </w:p>
    <w:p w:rsidR="00B80409" w:rsidRPr="005A74B9" w:rsidRDefault="00B80409" w:rsidP="00B80409">
      <w:pPr>
        <w:ind w:firstLine="0"/>
        <w:jc w:val="center"/>
        <w:rPr>
          <w:b/>
          <w:i/>
          <w:sz w:val="24"/>
          <w:szCs w:val="24"/>
          <w:u w:val="single"/>
        </w:rPr>
      </w:pPr>
      <w:r w:rsidRPr="005A74B9">
        <w:rPr>
          <w:b/>
          <w:i/>
          <w:sz w:val="24"/>
          <w:szCs w:val="24"/>
          <w:u w:val="single"/>
        </w:rPr>
        <w:t>Муниципальная программа «</w:t>
      </w:r>
      <w:r w:rsidR="005A74B9" w:rsidRPr="005A74B9">
        <w:rPr>
          <w:b/>
          <w:i/>
          <w:sz w:val="24"/>
          <w:szCs w:val="24"/>
          <w:u w:val="single"/>
        </w:rPr>
        <w:t>Комплексное р</w:t>
      </w:r>
      <w:r w:rsidRPr="005A74B9">
        <w:rPr>
          <w:b/>
          <w:i/>
          <w:sz w:val="24"/>
          <w:szCs w:val="24"/>
          <w:u w:val="single"/>
        </w:rPr>
        <w:t>азвитие сельских территорий и коммунальной инфраструктуры в Пестяковском муниципальном районе»</w:t>
      </w:r>
    </w:p>
    <w:p w:rsidR="00B80409" w:rsidRPr="005A74B9" w:rsidRDefault="00B80409" w:rsidP="00B80409">
      <w:pPr>
        <w:ind w:firstLine="0"/>
        <w:jc w:val="center"/>
        <w:rPr>
          <w:b/>
          <w:i/>
          <w:sz w:val="24"/>
          <w:szCs w:val="24"/>
        </w:rPr>
      </w:pPr>
    </w:p>
    <w:p w:rsidR="00B80409" w:rsidRPr="005A74B9" w:rsidRDefault="00B80409" w:rsidP="00E4005A">
      <w:pPr>
        <w:ind w:firstLine="426"/>
        <w:rPr>
          <w:rFonts w:eastAsia="Calibri"/>
          <w:sz w:val="24"/>
          <w:szCs w:val="24"/>
          <w:lang w:eastAsia="en-US"/>
        </w:rPr>
      </w:pPr>
      <w:r w:rsidRPr="005A74B9">
        <w:rPr>
          <w:rFonts w:eastAsia="Calibri"/>
          <w:sz w:val="24"/>
          <w:szCs w:val="24"/>
          <w:lang w:eastAsia="en-US"/>
        </w:rPr>
        <w:t>Целями муниципальной программы Пестяковского муниципального района «Развитие сельских территорий и коммунальной инфраструктуры в Пестяковском муниципальном районе» являются:</w:t>
      </w:r>
    </w:p>
    <w:p w:rsidR="00B80409" w:rsidRPr="005A74B9" w:rsidRDefault="00B80409" w:rsidP="00E4005A">
      <w:pPr>
        <w:ind w:firstLine="426"/>
        <w:contextualSpacing/>
        <w:rPr>
          <w:sz w:val="24"/>
          <w:szCs w:val="24"/>
        </w:rPr>
      </w:pPr>
      <w:r w:rsidRPr="005A74B9">
        <w:rPr>
          <w:sz w:val="24"/>
          <w:szCs w:val="24"/>
        </w:rPr>
        <w:t>повышение качества и надежности предоставления коммунальных услуг населению;</w:t>
      </w:r>
    </w:p>
    <w:p w:rsidR="00B80409" w:rsidRPr="005A74B9" w:rsidRDefault="00B80409" w:rsidP="00E4005A">
      <w:pPr>
        <w:ind w:firstLine="426"/>
        <w:rPr>
          <w:sz w:val="24"/>
          <w:szCs w:val="24"/>
        </w:rPr>
      </w:pPr>
      <w:r w:rsidRPr="005A74B9">
        <w:rPr>
          <w:sz w:val="24"/>
          <w:szCs w:val="24"/>
        </w:rPr>
        <w:t>- создание комфортных условий жизнеде</w:t>
      </w:r>
      <w:r w:rsidR="00D65D35" w:rsidRPr="005A74B9">
        <w:rPr>
          <w:sz w:val="24"/>
          <w:szCs w:val="24"/>
        </w:rPr>
        <w:t>ятельности в сельской местности.</w:t>
      </w:r>
    </w:p>
    <w:p w:rsidR="007B3978" w:rsidRPr="005A74B9" w:rsidRDefault="002209FD" w:rsidP="00E4005A">
      <w:pPr>
        <w:ind w:firstLine="426"/>
        <w:rPr>
          <w:sz w:val="24"/>
          <w:szCs w:val="24"/>
        </w:rPr>
      </w:pPr>
      <w:r w:rsidRPr="005A74B9">
        <w:rPr>
          <w:sz w:val="24"/>
          <w:szCs w:val="24"/>
        </w:rPr>
        <w:t>Бюджетные ассигнования, предусмотренные на реализацию муниципальной программы Пестяковского муниципального района «</w:t>
      </w:r>
      <w:r w:rsidR="005A74B9" w:rsidRPr="005A74B9">
        <w:rPr>
          <w:sz w:val="24"/>
          <w:szCs w:val="24"/>
        </w:rPr>
        <w:t>Комплексное р</w:t>
      </w:r>
      <w:r w:rsidRPr="005A74B9">
        <w:rPr>
          <w:rFonts w:eastAsia="Calibri"/>
          <w:sz w:val="24"/>
          <w:szCs w:val="24"/>
          <w:lang w:eastAsia="en-US"/>
        </w:rPr>
        <w:t>азвитие сельских территорий и коммунальной инфраструктуры в Пестяковском муниципальном районе</w:t>
      </w:r>
      <w:r w:rsidRPr="005A74B9">
        <w:rPr>
          <w:bCs/>
          <w:sz w:val="24"/>
          <w:szCs w:val="24"/>
        </w:rPr>
        <w:t>»</w:t>
      </w:r>
      <w:r w:rsidRPr="005A74B9">
        <w:rPr>
          <w:sz w:val="24"/>
          <w:szCs w:val="24"/>
        </w:rPr>
        <w:t xml:space="preserve"> составят </w:t>
      </w:r>
      <w:r w:rsidR="00A23C6E" w:rsidRPr="005A74B9">
        <w:rPr>
          <w:sz w:val="24"/>
          <w:szCs w:val="24"/>
        </w:rPr>
        <w:t>3 724 190,34</w:t>
      </w:r>
      <w:r w:rsidR="007B3978" w:rsidRPr="005A74B9">
        <w:rPr>
          <w:sz w:val="24"/>
          <w:szCs w:val="24"/>
        </w:rPr>
        <w:t xml:space="preserve"> руб.</w:t>
      </w:r>
      <w:r w:rsidR="00A23C6E" w:rsidRPr="005A74B9">
        <w:rPr>
          <w:sz w:val="24"/>
          <w:szCs w:val="24"/>
        </w:rPr>
        <w:t xml:space="preserve"> </w:t>
      </w:r>
      <w:r w:rsidR="007B3978" w:rsidRPr="005A74B9">
        <w:rPr>
          <w:sz w:val="24"/>
          <w:szCs w:val="24"/>
        </w:rPr>
        <w:t>в 202</w:t>
      </w:r>
      <w:r w:rsidR="00A23C6E" w:rsidRPr="005A74B9">
        <w:rPr>
          <w:sz w:val="24"/>
          <w:szCs w:val="24"/>
        </w:rPr>
        <w:t>4</w:t>
      </w:r>
      <w:r w:rsidR="007B3978" w:rsidRPr="005A74B9">
        <w:rPr>
          <w:sz w:val="24"/>
          <w:szCs w:val="24"/>
        </w:rPr>
        <w:t xml:space="preserve"> году</w:t>
      </w:r>
      <w:r w:rsidR="00C44B88" w:rsidRPr="005A74B9">
        <w:rPr>
          <w:sz w:val="24"/>
          <w:szCs w:val="24"/>
        </w:rPr>
        <w:t>, из них</w:t>
      </w:r>
      <w:r w:rsidR="007B3978" w:rsidRPr="005A74B9">
        <w:rPr>
          <w:sz w:val="24"/>
          <w:szCs w:val="24"/>
        </w:rPr>
        <w:t>:</w:t>
      </w:r>
    </w:p>
    <w:p w:rsidR="007B3978" w:rsidRPr="005A74B9" w:rsidRDefault="00C44B88" w:rsidP="00E4005A">
      <w:pPr>
        <w:ind w:firstLine="426"/>
        <w:rPr>
          <w:rFonts w:eastAsia="Calibri"/>
          <w:sz w:val="24"/>
          <w:szCs w:val="24"/>
          <w:lang w:eastAsia="en-US"/>
        </w:rPr>
      </w:pPr>
      <w:r w:rsidRPr="005A74B9">
        <w:rPr>
          <w:sz w:val="24"/>
          <w:szCs w:val="24"/>
        </w:rPr>
        <w:t xml:space="preserve"> </w:t>
      </w:r>
      <w:r w:rsidR="002209FD" w:rsidRPr="005A74B9">
        <w:rPr>
          <w:rFonts w:eastAsia="Calibri"/>
          <w:sz w:val="24"/>
          <w:szCs w:val="24"/>
          <w:lang w:eastAsia="en-US"/>
        </w:rPr>
        <w:t>оплат</w:t>
      </w:r>
      <w:r w:rsidRPr="005A74B9">
        <w:rPr>
          <w:rFonts w:eastAsia="Calibri"/>
          <w:sz w:val="24"/>
          <w:szCs w:val="24"/>
          <w:lang w:eastAsia="en-US"/>
        </w:rPr>
        <w:t>а</w:t>
      </w:r>
      <w:r w:rsidR="002209FD" w:rsidRPr="005A74B9">
        <w:rPr>
          <w:rFonts w:eastAsia="Calibri"/>
          <w:sz w:val="24"/>
          <w:szCs w:val="24"/>
          <w:lang w:eastAsia="en-US"/>
        </w:rPr>
        <w:t xml:space="preserve"> теплоснабжения незаселенного жилого фонда в с. Демидово в сумме </w:t>
      </w:r>
      <w:r w:rsidR="00432358" w:rsidRPr="005A74B9">
        <w:rPr>
          <w:rFonts w:eastAsia="Calibri"/>
          <w:sz w:val="24"/>
          <w:szCs w:val="24"/>
          <w:lang w:eastAsia="en-US"/>
        </w:rPr>
        <w:t>578 201,97</w:t>
      </w:r>
      <w:r w:rsidR="002209FD" w:rsidRPr="005A74B9">
        <w:rPr>
          <w:rFonts w:eastAsia="Calibri"/>
          <w:sz w:val="24"/>
          <w:szCs w:val="24"/>
          <w:lang w:eastAsia="en-US"/>
        </w:rPr>
        <w:t xml:space="preserve"> руб</w:t>
      </w:r>
      <w:r w:rsidRPr="005A74B9">
        <w:rPr>
          <w:rFonts w:eastAsia="Calibri"/>
          <w:sz w:val="24"/>
          <w:szCs w:val="24"/>
          <w:lang w:eastAsia="en-US"/>
        </w:rPr>
        <w:t>.</w:t>
      </w:r>
      <w:r w:rsidR="00432358" w:rsidRPr="005A74B9">
        <w:rPr>
          <w:rFonts w:eastAsia="Calibri"/>
          <w:sz w:val="24"/>
          <w:szCs w:val="24"/>
          <w:lang w:eastAsia="en-US"/>
        </w:rPr>
        <w:t xml:space="preserve"> за январь – май 2024 года</w:t>
      </w:r>
      <w:r w:rsidR="00EE503F" w:rsidRPr="005A74B9">
        <w:rPr>
          <w:rFonts w:eastAsia="Calibri"/>
          <w:sz w:val="24"/>
          <w:szCs w:val="24"/>
          <w:lang w:eastAsia="en-US"/>
        </w:rPr>
        <w:t>. На оплату услуг в 2024 году необходимо 1 578 202,00 руб.</w:t>
      </w:r>
      <w:r w:rsidR="002209FD" w:rsidRPr="005A74B9">
        <w:rPr>
          <w:rFonts w:eastAsia="Calibri"/>
          <w:sz w:val="24"/>
          <w:szCs w:val="24"/>
          <w:lang w:eastAsia="en-US"/>
        </w:rPr>
        <w:t xml:space="preserve">; </w:t>
      </w:r>
    </w:p>
    <w:p w:rsidR="007B3978" w:rsidRPr="005A74B9" w:rsidRDefault="00432358" w:rsidP="00E4005A">
      <w:pPr>
        <w:ind w:firstLine="426"/>
        <w:rPr>
          <w:rFonts w:eastAsia="Calibri"/>
          <w:sz w:val="24"/>
          <w:szCs w:val="24"/>
          <w:lang w:eastAsia="en-US"/>
        </w:rPr>
      </w:pPr>
      <w:proofErr w:type="gramStart"/>
      <w:r w:rsidRPr="005A74B9">
        <w:rPr>
          <w:rFonts w:eastAsia="Calibri"/>
          <w:sz w:val="24"/>
          <w:szCs w:val="24"/>
          <w:lang w:eastAsia="en-US"/>
        </w:rPr>
        <w:t>перечисление</w:t>
      </w:r>
      <w:proofErr w:type="gramEnd"/>
      <w:r w:rsidRPr="005A74B9">
        <w:rPr>
          <w:rFonts w:eastAsia="Calibri"/>
          <w:sz w:val="24"/>
          <w:szCs w:val="24"/>
          <w:lang w:eastAsia="en-US"/>
        </w:rPr>
        <w:t xml:space="preserve"> взносов в Региональный фонд капитального ремонта многоквартирных домов Ивановской области </w:t>
      </w:r>
      <w:r w:rsidR="002209FD" w:rsidRPr="005A74B9">
        <w:rPr>
          <w:rFonts w:eastAsia="Calibri"/>
          <w:sz w:val="24"/>
          <w:szCs w:val="24"/>
          <w:lang w:eastAsia="en-US"/>
        </w:rPr>
        <w:t xml:space="preserve"> в сумме </w:t>
      </w:r>
      <w:r w:rsidRPr="005A74B9">
        <w:rPr>
          <w:rFonts w:eastAsia="Calibri"/>
          <w:sz w:val="24"/>
          <w:szCs w:val="24"/>
          <w:lang w:eastAsia="en-US"/>
        </w:rPr>
        <w:t>82 500,00</w:t>
      </w:r>
      <w:r w:rsidR="007B4690" w:rsidRPr="005A74B9">
        <w:rPr>
          <w:rFonts w:eastAsia="Calibri"/>
          <w:sz w:val="24"/>
          <w:szCs w:val="24"/>
          <w:lang w:eastAsia="en-US"/>
        </w:rPr>
        <w:t xml:space="preserve"> руб.</w:t>
      </w:r>
      <w:r w:rsidRPr="005A74B9">
        <w:rPr>
          <w:rFonts w:eastAsia="Calibri"/>
          <w:sz w:val="24"/>
          <w:szCs w:val="24"/>
          <w:lang w:eastAsia="en-US"/>
        </w:rPr>
        <w:t>(с. Демидово, ул. Клубная, д. 11)</w:t>
      </w:r>
      <w:r w:rsidR="007B4690" w:rsidRPr="005A74B9">
        <w:rPr>
          <w:rFonts w:eastAsia="Calibri"/>
          <w:sz w:val="24"/>
          <w:szCs w:val="24"/>
          <w:lang w:eastAsia="en-US"/>
        </w:rPr>
        <w:t xml:space="preserve">; </w:t>
      </w:r>
    </w:p>
    <w:p w:rsidR="007B4690" w:rsidRPr="005A74B9" w:rsidRDefault="007B4690" w:rsidP="00E4005A">
      <w:pPr>
        <w:ind w:firstLine="426"/>
        <w:rPr>
          <w:rFonts w:eastAsia="Calibri"/>
          <w:sz w:val="24"/>
          <w:szCs w:val="24"/>
          <w:lang w:eastAsia="en-US"/>
        </w:rPr>
      </w:pPr>
      <w:r w:rsidRPr="005A74B9">
        <w:rPr>
          <w:rFonts w:eastAsia="Calibri"/>
          <w:sz w:val="24"/>
          <w:szCs w:val="24"/>
          <w:lang w:eastAsia="en-US"/>
        </w:rPr>
        <w:t>оплат</w:t>
      </w:r>
      <w:r w:rsidR="00C44B88" w:rsidRPr="005A74B9">
        <w:rPr>
          <w:rFonts w:eastAsia="Calibri"/>
          <w:sz w:val="24"/>
          <w:szCs w:val="24"/>
          <w:lang w:eastAsia="en-US"/>
        </w:rPr>
        <w:t>а</w:t>
      </w:r>
      <w:r w:rsidRPr="005A74B9">
        <w:rPr>
          <w:rFonts w:eastAsia="Calibri"/>
          <w:sz w:val="24"/>
          <w:szCs w:val="24"/>
          <w:lang w:eastAsia="en-US"/>
        </w:rPr>
        <w:t xml:space="preserve"> за хранение и ведение технической документации со</w:t>
      </w:r>
      <w:r w:rsidR="00A23C6E" w:rsidRPr="005A74B9">
        <w:rPr>
          <w:rFonts w:eastAsia="Calibri"/>
          <w:sz w:val="24"/>
          <w:szCs w:val="24"/>
          <w:lang w:eastAsia="en-US"/>
        </w:rPr>
        <w:t>г</w:t>
      </w:r>
      <w:r w:rsidRPr="005A74B9">
        <w:rPr>
          <w:rFonts w:eastAsia="Calibri"/>
          <w:sz w:val="24"/>
          <w:szCs w:val="24"/>
          <w:lang w:eastAsia="en-US"/>
        </w:rPr>
        <w:t xml:space="preserve">ласно агентского договора в сумме </w:t>
      </w:r>
      <w:r w:rsidR="00432358" w:rsidRPr="005A74B9">
        <w:rPr>
          <w:rFonts w:eastAsia="Calibri"/>
          <w:sz w:val="24"/>
          <w:szCs w:val="24"/>
          <w:lang w:eastAsia="en-US"/>
        </w:rPr>
        <w:t>2 000,00</w:t>
      </w:r>
      <w:r w:rsidR="007B3978" w:rsidRPr="005A74B9">
        <w:rPr>
          <w:rFonts w:eastAsia="Calibri"/>
          <w:sz w:val="24"/>
          <w:szCs w:val="24"/>
          <w:lang w:eastAsia="en-US"/>
        </w:rPr>
        <w:t xml:space="preserve"> руб.</w:t>
      </w:r>
      <w:r w:rsidR="00432358" w:rsidRPr="005A74B9">
        <w:rPr>
          <w:rFonts w:eastAsia="Calibri"/>
          <w:sz w:val="24"/>
          <w:szCs w:val="24"/>
          <w:lang w:eastAsia="en-US"/>
        </w:rPr>
        <w:t xml:space="preserve"> (Пестяковское ЖРЭУ);</w:t>
      </w:r>
    </w:p>
    <w:p w:rsidR="007B3978" w:rsidRPr="005A74B9" w:rsidRDefault="00432358" w:rsidP="00E4005A">
      <w:pPr>
        <w:ind w:firstLine="426"/>
        <w:rPr>
          <w:rFonts w:eastAsia="Calibri"/>
          <w:sz w:val="24"/>
          <w:szCs w:val="24"/>
          <w:lang w:eastAsia="en-US"/>
        </w:rPr>
      </w:pPr>
      <w:r w:rsidRPr="005A74B9">
        <w:rPr>
          <w:rFonts w:eastAsia="Calibri"/>
          <w:sz w:val="24"/>
          <w:szCs w:val="24"/>
          <w:lang w:eastAsia="en-US"/>
        </w:rPr>
        <w:t>з</w:t>
      </w:r>
      <w:r w:rsidR="00D50149" w:rsidRPr="005A74B9">
        <w:rPr>
          <w:rFonts w:eastAsia="Calibri"/>
          <w:sz w:val="24"/>
          <w:szCs w:val="24"/>
          <w:lang w:eastAsia="en-US"/>
        </w:rPr>
        <w:t>а</w:t>
      </w:r>
      <w:r w:rsidR="007B3978" w:rsidRPr="005A74B9">
        <w:rPr>
          <w:rFonts w:eastAsia="Calibri"/>
          <w:sz w:val="24"/>
          <w:szCs w:val="24"/>
          <w:lang w:eastAsia="en-US"/>
        </w:rPr>
        <w:t xml:space="preserve"> счет средств областного бюджета пред</w:t>
      </w:r>
      <w:r w:rsidR="00F22403" w:rsidRPr="005A74B9">
        <w:rPr>
          <w:rFonts w:eastAsia="Calibri"/>
          <w:sz w:val="24"/>
          <w:szCs w:val="24"/>
          <w:lang w:eastAsia="en-US"/>
        </w:rPr>
        <w:t>у</w:t>
      </w:r>
      <w:r w:rsidR="007B3978" w:rsidRPr="005A74B9">
        <w:rPr>
          <w:rFonts w:eastAsia="Calibri"/>
          <w:sz w:val="24"/>
          <w:szCs w:val="24"/>
          <w:lang w:eastAsia="en-US"/>
        </w:rPr>
        <w:t>смотрен</w:t>
      </w:r>
      <w:r w:rsidRPr="005A74B9">
        <w:rPr>
          <w:rFonts w:eastAsia="Calibri"/>
          <w:sz w:val="24"/>
          <w:szCs w:val="24"/>
          <w:lang w:eastAsia="en-US"/>
        </w:rPr>
        <w:t>а</w:t>
      </w:r>
      <w:r w:rsidR="007B3978" w:rsidRPr="005A74B9">
        <w:rPr>
          <w:rFonts w:eastAsia="Calibri"/>
          <w:sz w:val="24"/>
          <w:szCs w:val="24"/>
          <w:lang w:eastAsia="en-US"/>
        </w:rPr>
        <w:t xml:space="preserve"> </w:t>
      </w:r>
      <w:r w:rsidR="00E10F07" w:rsidRPr="005A74B9">
        <w:rPr>
          <w:rFonts w:eastAsia="Calibri"/>
          <w:sz w:val="24"/>
          <w:szCs w:val="24"/>
          <w:lang w:eastAsia="en-US"/>
        </w:rPr>
        <w:t>модернизаци</w:t>
      </w:r>
      <w:r w:rsidRPr="005A74B9">
        <w:rPr>
          <w:rFonts w:eastAsia="Calibri"/>
          <w:sz w:val="24"/>
          <w:szCs w:val="24"/>
          <w:lang w:eastAsia="en-US"/>
        </w:rPr>
        <w:t>я</w:t>
      </w:r>
      <w:r w:rsidR="00E10F07" w:rsidRPr="005A74B9">
        <w:rPr>
          <w:rFonts w:eastAsia="Calibri"/>
          <w:sz w:val="24"/>
          <w:szCs w:val="24"/>
          <w:lang w:eastAsia="en-US"/>
        </w:rPr>
        <w:t xml:space="preserve"> объектов коммунальной инфраструктуры в сумме </w:t>
      </w:r>
      <w:r w:rsidRPr="005A74B9">
        <w:rPr>
          <w:rFonts w:eastAsia="Calibri"/>
          <w:sz w:val="24"/>
          <w:szCs w:val="24"/>
          <w:lang w:eastAsia="en-US"/>
        </w:rPr>
        <w:t>3 061 488,37</w:t>
      </w:r>
      <w:r w:rsidR="00E10F07" w:rsidRPr="005A74B9">
        <w:rPr>
          <w:rFonts w:eastAsia="Calibri"/>
          <w:sz w:val="24"/>
          <w:szCs w:val="24"/>
          <w:lang w:eastAsia="en-US"/>
        </w:rPr>
        <w:t xml:space="preserve"> руб.</w:t>
      </w:r>
      <w:r w:rsidRPr="005A74B9">
        <w:rPr>
          <w:rFonts w:eastAsia="Calibri"/>
          <w:sz w:val="24"/>
          <w:szCs w:val="24"/>
          <w:lang w:eastAsia="en-US"/>
        </w:rPr>
        <w:t xml:space="preserve"> (99 % от необходимой суммы)</w:t>
      </w:r>
      <w:r w:rsidR="00E10F07" w:rsidRPr="005A74B9">
        <w:rPr>
          <w:rFonts w:eastAsia="Calibri"/>
          <w:sz w:val="24"/>
          <w:szCs w:val="24"/>
          <w:lang w:eastAsia="en-US"/>
        </w:rPr>
        <w:t xml:space="preserve">, софинансирование за счет средств местного бюджета </w:t>
      </w:r>
      <w:r w:rsidRPr="005A74B9">
        <w:rPr>
          <w:rFonts w:eastAsia="Calibri"/>
          <w:sz w:val="24"/>
          <w:szCs w:val="24"/>
          <w:lang w:eastAsia="en-US"/>
        </w:rPr>
        <w:t>не предусмотрено</w:t>
      </w:r>
      <w:r w:rsidR="00167EE0" w:rsidRPr="005A74B9">
        <w:rPr>
          <w:rFonts w:eastAsia="Calibri"/>
          <w:sz w:val="24"/>
          <w:szCs w:val="24"/>
          <w:lang w:eastAsia="en-US"/>
        </w:rPr>
        <w:t>.</w:t>
      </w:r>
    </w:p>
    <w:p w:rsidR="002209FD" w:rsidRPr="005A74B9" w:rsidRDefault="002209FD" w:rsidP="002209FD">
      <w:pPr>
        <w:ind w:firstLine="426"/>
        <w:rPr>
          <w:rFonts w:eastAsia="Calibri"/>
          <w:sz w:val="24"/>
          <w:szCs w:val="24"/>
          <w:lang w:eastAsia="en-US"/>
        </w:rPr>
      </w:pPr>
    </w:p>
    <w:p w:rsidR="001E1177" w:rsidRPr="005A74B9" w:rsidRDefault="001E1177" w:rsidP="00F360DB">
      <w:pPr>
        <w:ind w:firstLine="0"/>
        <w:jc w:val="center"/>
        <w:rPr>
          <w:b/>
          <w:i/>
          <w:sz w:val="24"/>
          <w:szCs w:val="24"/>
        </w:rPr>
      </w:pPr>
    </w:p>
    <w:p w:rsidR="00F360DB" w:rsidRPr="005A74B9" w:rsidRDefault="00F360DB" w:rsidP="00F360DB">
      <w:pPr>
        <w:ind w:firstLine="0"/>
        <w:jc w:val="center"/>
        <w:rPr>
          <w:b/>
          <w:i/>
          <w:sz w:val="24"/>
          <w:szCs w:val="24"/>
          <w:u w:val="single"/>
        </w:rPr>
      </w:pPr>
      <w:r w:rsidRPr="005A74B9">
        <w:rPr>
          <w:b/>
          <w:i/>
          <w:sz w:val="24"/>
          <w:szCs w:val="24"/>
          <w:u w:val="single"/>
        </w:rPr>
        <w:t>Муниципальная программа «Эффективность управления муниципальным имуществом и решение экологических проблем Пестяковского муниципального района»</w:t>
      </w:r>
    </w:p>
    <w:p w:rsidR="00F360DB" w:rsidRPr="005A74B9" w:rsidRDefault="00F360DB" w:rsidP="00F360DB">
      <w:pPr>
        <w:ind w:firstLine="0"/>
        <w:jc w:val="center"/>
        <w:rPr>
          <w:b/>
          <w:i/>
          <w:sz w:val="24"/>
          <w:szCs w:val="24"/>
        </w:rPr>
      </w:pPr>
    </w:p>
    <w:p w:rsidR="00F360DB" w:rsidRPr="005A74B9" w:rsidRDefault="00F360DB" w:rsidP="00E4005A">
      <w:pPr>
        <w:ind w:firstLine="426"/>
        <w:rPr>
          <w:rFonts w:eastAsia="Calibri"/>
          <w:sz w:val="24"/>
          <w:szCs w:val="24"/>
          <w:lang w:eastAsia="en-US"/>
        </w:rPr>
      </w:pPr>
      <w:r w:rsidRPr="005A74B9">
        <w:rPr>
          <w:rFonts w:eastAsia="Calibri"/>
          <w:sz w:val="24"/>
          <w:szCs w:val="24"/>
          <w:lang w:eastAsia="en-US"/>
        </w:rPr>
        <w:t>Целями муниципальной программы Пестяковского муниципального района «Эффективность управления муниципальным имуществом и решение экологических проблем Пестяковского муниципального района» являются:</w:t>
      </w:r>
    </w:p>
    <w:p w:rsidR="00F360DB" w:rsidRPr="005A74B9" w:rsidRDefault="00F360DB" w:rsidP="00E4005A">
      <w:pPr>
        <w:autoSpaceDE w:val="0"/>
        <w:autoSpaceDN w:val="0"/>
        <w:adjustRightInd w:val="0"/>
        <w:ind w:firstLine="426"/>
        <w:rPr>
          <w:sz w:val="24"/>
          <w:szCs w:val="24"/>
        </w:rPr>
      </w:pPr>
      <w:r w:rsidRPr="005A74B9">
        <w:rPr>
          <w:sz w:val="24"/>
          <w:szCs w:val="24"/>
        </w:rPr>
        <w:t>- повышение эффективности управления муниципальным имуществом и земельными ресурсами Пестяковского муниципального района на основе современных принципов и методов управления;</w:t>
      </w:r>
    </w:p>
    <w:p w:rsidR="00F360DB" w:rsidRPr="005A74B9" w:rsidRDefault="00F360DB" w:rsidP="00E4005A">
      <w:pPr>
        <w:ind w:firstLine="426"/>
        <w:rPr>
          <w:sz w:val="24"/>
          <w:szCs w:val="24"/>
        </w:rPr>
      </w:pPr>
      <w:r w:rsidRPr="005A74B9">
        <w:rPr>
          <w:sz w:val="24"/>
          <w:szCs w:val="24"/>
        </w:rPr>
        <w:t>- увеличение поступлений в бюджет от управления и распоряжения муниципальным имуществом и землей;</w:t>
      </w:r>
    </w:p>
    <w:p w:rsidR="00F360DB" w:rsidRPr="005A74B9" w:rsidRDefault="007420A9" w:rsidP="00E4005A">
      <w:pPr>
        <w:ind w:firstLine="426"/>
        <w:contextualSpacing/>
        <w:rPr>
          <w:sz w:val="24"/>
          <w:szCs w:val="24"/>
        </w:rPr>
      </w:pPr>
      <w:r w:rsidRPr="005A74B9">
        <w:rPr>
          <w:sz w:val="24"/>
          <w:szCs w:val="24"/>
        </w:rPr>
        <w:lastRenderedPageBreak/>
        <w:t xml:space="preserve">- </w:t>
      </w:r>
      <w:r w:rsidR="00F360DB" w:rsidRPr="005A74B9">
        <w:rPr>
          <w:sz w:val="24"/>
          <w:szCs w:val="24"/>
        </w:rPr>
        <w:t>развитие системного подхода к решению экологических проблем Пестяковского муниципального района Ивановской области, улучшение экологической ситуации в районе.</w:t>
      </w:r>
    </w:p>
    <w:p w:rsidR="00B3492F" w:rsidRPr="005A74B9" w:rsidRDefault="00E41596" w:rsidP="00A23C6E">
      <w:pPr>
        <w:ind w:firstLine="426"/>
        <w:rPr>
          <w:sz w:val="24"/>
          <w:szCs w:val="24"/>
        </w:rPr>
      </w:pPr>
      <w:r w:rsidRPr="005A74B9">
        <w:rPr>
          <w:sz w:val="24"/>
          <w:szCs w:val="24"/>
        </w:rPr>
        <w:t>На реализацию муниципальной программы предусмотрены б</w:t>
      </w:r>
      <w:r w:rsidR="004A42EB" w:rsidRPr="005A74B9">
        <w:rPr>
          <w:sz w:val="24"/>
          <w:szCs w:val="24"/>
        </w:rPr>
        <w:t>юджетные ассигнования</w:t>
      </w:r>
      <w:r w:rsidRPr="005A74B9">
        <w:rPr>
          <w:sz w:val="24"/>
          <w:szCs w:val="24"/>
        </w:rPr>
        <w:t xml:space="preserve"> за счет средств областного </w:t>
      </w:r>
      <w:proofErr w:type="gramStart"/>
      <w:r w:rsidRPr="005A74B9">
        <w:rPr>
          <w:sz w:val="24"/>
          <w:szCs w:val="24"/>
        </w:rPr>
        <w:t xml:space="preserve">бюджета </w:t>
      </w:r>
      <w:r w:rsidR="004A42EB" w:rsidRPr="005A74B9">
        <w:rPr>
          <w:sz w:val="24"/>
          <w:szCs w:val="24"/>
        </w:rPr>
        <w:t xml:space="preserve"> </w:t>
      </w:r>
      <w:r w:rsidRPr="005A74B9">
        <w:rPr>
          <w:sz w:val="24"/>
          <w:szCs w:val="24"/>
        </w:rPr>
        <w:t>на</w:t>
      </w:r>
      <w:proofErr w:type="gramEnd"/>
      <w:r w:rsidRPr="005A74B9">
        <w:rPr>
          <w:sz w:val="24"/>
          <w:szCs w:val="24"/>
        </w:rPr>
        <w:t xml:space="preserve"> подготовку проектов межевания земельных участков и на проведение кадастровых работ и </w:t>
      </w:r>
      <w:r w:rsidR="0033002A" w:rsidRPr="005A74B9">
        <w:rPr>
          <w:sz w:val="24"/>
          <w:szCs w:val="24"/>
        </w:rPr>
        <w:t xml:space="preserve">составят </w:t>
      </w:r>
      <w:r w:rsidR="004A42EB" w:rsidRPr="005A74B9">
        <w:rPr>
          <w:sz w:val="24"/>
          <w:szCs w:val="24"/>
        </w:rPr>
        <w:t>в 20</w:t>
      </w:r>
      <w:r w:rsidR="007420A9" w:rsidRPr="005A74B9">
        <w:rPr>
          <w:sz w:val="24"/>
          <w:szCs w:val="24"/>
        </w:rPr>
        <w:t>2</w:t>
      </w:r>
      <w:r w:rsidR="00A23C6E" w:rsidRPr="005A74B9">
        <w:rPr>
          <w:sz w:val="24"/>
          <w:szCs w:val="24"/>
        </w:rPr>
        <w:t>4</w:t>
      </w:r>
      <w:r w:rsidR="004A42EB" w:rsidRPr="005A74B9">
        <w:rPr>
          <w:sz w:val="24"/>
          <w:szCs w:val="24"/>
        </w:rPr>
        <w:t xml:space="preserve"> году </w:t>
      </w:r>
      <w:r w:rsidR="005A74B9" w:rsidRPr="005A74B9">
        <w:rPr>
          <w:sz w:val="24"/>
          <w:szCs w:val="24"/>
        </w:rPr>
        <w:t>2 349 006,0</w:t>
      </w:r>
      <w:r w:rsidR="00A23C6E" w:rsidRPr="005A74B9">
        <w:rPr>
          <w:sz w:val="24"/>
          <w:szCs w:val="24"/>
        </w:rPr>
        <w:t>1</w:t>
      </w:r>
      <w:r w:rsidR="004A42EB" w:rsidRPr="005A74B9">
        <w:rPr>
          <w:sz w:val="24"/>
          <w:szCs w:val="24"/>
        </w:rPr>
        <w:t xml:space="preserve"> руб.</w:t>
      </w:r>
      <w:r w:rsidR="0033002A" w:rsidRPr="005A74B9">
        <w:rPr>
          <w:sz w:val="24"/>
          <w:szCs w:val="24"/>
        </w:rPr>
        <w:t>,</w:t>
      </w:r>
      <w:r w:rsidR="007C176B" w:rsidRPr="005A74B9">
        <w:rPr>
          <w:sz w:val="24"/>
          <w:szCs w:val="24"/>
        </w:rPr>
        <w:t xml:space="preserve"> в 202</w:t>
      </w:r>
      <w:r w:rsidR="00A23C6E" w:rsidRPr="005A74B9">
        <w:rPr>
          <w:sz w:val="24"/>
          <w:szCs w:val="24"/>
        </w:rPr>
        <w:t>5</w:t>
      </w:r>
      <w:r w:rsidR="007C176B" w:rsidRPr="005A74B9">
        <w:rPr>
          <w:sz w:val="24"/>
          <w:szCs w:val="24"/>
        </w:rPr>
        <w:t xml:space="preserve"> году </w:t>
      </w:r>
      <w:r w:rsidRPr="005A74B9">
        <w:rPr>
          <w:sz w:val="24"/>
          <w:szCs w:val="24"/>
        </w:rPr>
        <w:t xml:space="preserve"> - </w:t>
      </w:r>
      <w:r w:rsidR="003F0C59" w:rsidRPr="005A74B9">
        <w:rPr>
          <w:sz w:val="24"/>
          <w:szCs w:val="24"/>
        </w:rPr>
        <w:t>2 616 226,42</w:t>
      </w:r>
      <w:r w:rsidR="007C176B" w:rsidRPr="005A74B9">
        <w:rPr>
          <w:sz w:val="24"/>
          <w:szCs w:val="24"/>
        </w:rPr>
        <w:t xml:space="preserve"> руб. </w:t>
      </w:r>
    </w:p>
    <w:p w:rsidR="007C176B" w:rsidRPr="005A74B9" w:rsidRDefault="00E41596" w:rsidP="007C176B">
      <w:pPr>
        <w:ind w:firstLine="426"/>
        <w:rPr>
          <w:sz w:val="24"/>
          <w:szCs w:val="24"/>
        </w:rPr>
      </w:pPr>
      <w:r w:rsidRPr="005A74B9">
        <w:rPr>
          <w:sz w:val="24"/>
          <w:szCs w:val="24"/>
        </w:rPr>
        <w:t>С</w:t>
      </w:r>
      <w:r w:rsidR="007C176B" w:rsidRPr="005A74B9">
        <w:rPr>
          <w:sz w:val="24"/>
          <w:szCs w:val="24"/>
        </w:rPr>
        <w:t xml:space="preserve">офинансирование данного мероприятия </w:t>
      </w:r>
      <w:r w:rsidRPr="005A74B9">
        <w:rPr>
          <w:sz w:val="24"/>
          <w:szCs w:val="24"/>
        </w:rPr>
        <w:t>за сч</w:t>
      </w:r>
      <w:r w:rsidR="005A74B9" w:rsidRPr="005A74B9">
        <w:rPr>
          <w:sz w:val="24"/>
          <w:szCs w:val="24"/>
        </w:rPr>
        <w:t>е</w:t>
      </w:r>
      <w:r w:rsidRPr="005A74B9">
        <w:rPr>
          <w:sz w:val="24"/>
          <w:szCs w:val="24"/>
        </w:rPr>
        <w:t>т средств</w:t>
      </w:r>
      <w:r w:rsidR="007C176B" w:rsidRPr="005A74B9">
        <w:rPr>
          <w:sz w:val="24"/>
          <w:szCs w:val="24"/>
        </w:rPr>
        <w:t xml:space="preserve"> местного </w:t>
      </w:r>
      <w:proofErr w:type="gramStart"/>
      <w:r w:rsidR="007C176B" w:rsidRPr="005A74B9">
        <w:rPr>
          <w:sz w:val="24"/>
          <w:szCs w:val="24"/>
        </w:rPr>
        <w:t xml:space="preserve">бюджета  </w:t>
      </w:r>
      <w:r w:rsidR="00A23C6E" w:rsidRPr="005A74B9">
        <w:rPr>
          <w:sz w:val="24"/>
          <w:szCs w:val="24"/>
        </w:rPr>
        <w:t>не</w:t>
      </w:r>
      <w:proofErr w:type="gramEnd"/>
      <w:r w:rsidR="00A23C6E" w:rsidRPr="005A74B9">
        <w:rPr>
          <w:sz w:val="24"/>
          <w:szCs w:val="24"/>
        </w:rPr>
        <w:t xml:space="preserve"> предусмотрен</w:t>
      </w:r>
      <w:r w:rsidRPr="005A74B9">
        <w:rPr>
          <w:sz w:val="24"/>
          <w:szCs w:val="24"/>
        </w:rPr>
        <w:t>о</w:t>
      </w:r>
      <w:r w:rsidR="007C176B" w:rsidRPr="005A74B9">
        <w:rPr>
          <w:sz w:val="24"/>
          <w:szCs w:val="24"/>
        </w:rPr>
        <w:t xml:space="preserve">. </w:t>
      </w:r>
    </w:p>
    <w:p w:rsidR="00B3492F" w:rsidRPr="005A74B9" w:rsidRDefault="00B3492F" w:rsidP="0033002A">
      <w:pPr>
        <w:ind w:firstLine="284"/>
        <w:rPr>
          <w:sz w:val="24"/>
          <w:szCs w:val="24"/>
        </w:rPr>
      </w:pPr>
    </w:p>
    <w:p w:rsidR="0033002A" w:rsidRPr="005A74B9" w:rsidRDefault="0033002A" w:rsidP="00E26B80">
      <w:pPr>
        <w:ind w:firstLine="567"/>
        <w:rPr>
          <w:sz w:val="24"/>
          <w:szCs w:val="24"/>
        </w:rPr>
      </w:pPr>
    </w:p>
    <w:p w:rsidR="00060425" w:rsidRPr="005A74B9" w:rsidRDefault="00975D71" w:rsidP="00C6173C">
      <w:pPr>
        <w:ind w:firstLine="426"/>
        <w:jc w:val="center"/>
        <w:rPr>
          <w:rFonts w:eastAsia="Calibri"/>
          <w:b/>
          <w:bCs/>
          <w:i/>
          <w:sz w:val="24"/>
          <w:szCs w:val="24"/>
          <w:u w:val="single"/>
          <w:lang w:eastAsia="en-US"/>
        </w:rPr>
      </w:pPr>
      <w:r w:rsidRPr="005A74B9">
        <w:rPr>
          <w:rFonts w:eastAsia="Calibri"/>
          <w:b/>
          <w:bCs/>
          <w:i/>
          <w:sz w:val="24"/>
          <w:szCs w:val="24"/>
          <w:u w:val="single"/>
          <w:lang w:eastAsia="en-US"/>
        </w:rPr>
        <w:t xml:space="preserve">Муниципальная программа «Формирование законопослушного поведения участников дорожного движения на территории </w:t>
      </w:r>
      <w:proofErr w:type="spellStart"/>
      <w:r w:rsidRPr="005A74B9">
        <w:rPr>
          <w:rFonts w:eastAsia="Calibri"/>
          <w:b/>
          <w:bCs/>
          <w:i/>
          <w:sz w:val="24"/>
          <w:szCs w:val="24"/>
          <w:u w:val="single"/>
          <w:lang w:eastAsia="en-US"/>
        </w:rPr>
        <w:t>Пестковского</w:t>
      </w:r>
      <w:proofErr w:type="spellEnd"/>
      <w:r w:rsidRPr="005A74B9">
        <w:rPr>
          <w:rFonts w:eastAsia="Calibri"/>
          <w:b/>
          <w:bCs/>
          <w:i/>
          <w:sz w:val="24"/>
          <w:szCs w:val="24"/>
          <w:u w:val="single"/>
          <w:lang w:eastAsia="en-US"/>
        </w:rPr>
        <w:t xml:space="preserve"> </w:t>
      </w:r>
      <w:proofErr w:type="spellStart"/>
      <w:r w:rsidRPr="005A74B9">
        <w:rPr>
          <w:rFonts w:eastAsia="Calibri"/>
          <w:b/>
          <w:bCs/>
          <w:i/>
          <w:sz w:val="24"/>
          <w:szCs w:val="24"/>
          <w:u w:val="single"/>
          <w:lang w:eastAsia="en-US"/>
        </w:rPr>
        <w:t>мунииципального</w:t>
      </w:r>
      <w:proofErr w:type="spellEnd"/>
      <w:r w:rsidRPr="005A74B9">
        <w:rPr>
          <w:rFonts w:eastAsia="Calibri"/>
          <w:b/>
          <w:bCs/>
          <w:i/>
          <w:sz w:val="24"/>
          <w:szCs w:val="24"/>
          <w:u w:val="single"/>
          <w:lang w:eastAsia="en-US"/>
        </w:rPr>
        <w:t xml:space="preserve"> района»</w:t>
      </w:r>
    </w:p>
    <w:p w:rsidR="00975D71" w:rsidRPr="005A74B9" w:rsidRDefault="00975D71" w:rsidP="00C6173C">
      <w:pPr>
        <w:ind w:firstLine="426"/>
        <w:jc w:val="center"/>
        <w:rPr>
          <w:rFonts w:eastAsia="Calibri"/>
          <w:bCs/>
          <w:sz w:val="24"/>
          <w:szCs w:val="24"/>
          <w:lang w:eastAsia="en-US"/>
        </w:rPr>
      </w:pPr>
    </w:p>
    <w:p w:rsidR="00975D71" w:rsidRPr="005A74B9" w:rsidRDefault="00975D71" w:rsidP="00975D71">
      <w:pPr>
        <w:ind w:firstLine="426"/>
        <w:rPr>
          <w:rFonts w:eastAsia="Calibri"/>
          <w:sz w:val="24"/>
          <w:szCs w:val="24"/>
          <w:lang w:eastAsia="en-US"/>
        </w:rPr>
      </w:pPr>
      <w:r w:rsidRPr="005A74B9">
        <w:rPr>
          <w:rFonts w:eastAsia="Calibri"/>
          <w:sz w:val="24"/>
          <w:szCs w:val="24"/>
          <w:lang w:eastAsia="en-US"/>
        </w:rPr>
        <w:t>Цел</w:t>
      </w:r>
      <w:r w:rsidR="00752528" w:rsidRPr="005A74B9">
        <w:rPr>
          <w:rFonts w:eastAsia="Calibri"/>
          <w:sz w:val="24"/>
          <w:szCs w:val="24"/>
          <w:lang w:eastAsia="en-US"/>
        </w:rPr>
        <w:t>ью</w:t>
      </w:r>
      <w:r w:rsidRPr="005A74B9">
        <w:rPr>
          <w:rFonts w:eastAsia="Calibri"/>
          <w:sz w:val="24"/>
          <w:szCs w:val="24"/>
          <w:lang w:eastAsia="en-US"/>
        </w:rPr>
        <w:t xml:space="preserve"> муниципальной программы Пестяковского муниципального района «</w:t>
      </w:r>
      <w:r w:rsidR="00752528" w:rsidRPr="005A74B9">
        <w:rPr>
          <w:rFonts w:eastAsia="Calibri"/>
          <w:bCs/>
          <w:sz w:val="24"/>
          <w:szCs w:val="24"/>
          <w:lang w:eastAsia="en-US"/>
        </w:rPr>
        <w:t xml:space="preserve">Формирование законопослушного поведения участников дорожного движения на территории </w:t>
      </w:r>
      <w:proofErr w:type="spellStart"/>
      <w:r w:rsidR="00752528" w:rsidRPr="005A74B9">
        <w:rPr>
          <w:rFonts w:eastAsia="Calibri"/>
          <w:bCs/>
          <w:sz w:val="24"/>
          <w:szCs w:val="24"/>
          <w:lang w:eastAsia="en-US"/>
        </w:rPr>
        <w:t>Пестковского</w:t>
      </w:r>
      <w:proofErr w:type="spellEnd"/>
      <w:r w:rsidR="00752528" w:rsidRPr="005A74B9">
        <w:rPr>
          <w:rFonts w:eastAsia="Calibri"/>
          <w:bCs/>
          <w:sz w:val="24"/>
          <w:szCs w:val="24"/>
          <w:lang w:eastAsia="en-US"/>
        </w:rPr>
        <w:t xml:space="preserve"> </w:t>
      </w:r>
      <w:proofErr w:type="spellStart"/>
      <w:r w:rsidR="00752528" w:rsidRPr="005A74B9">
        <w:rPr>
          <w:rFonts w:eastAsia="Calibri"/>
          <w:bCs/>
          <w:sz w:val="24"/>
          <w:szCs w:val="24"/>
          <w:lang w:eastAsia="en-US"/>
        </w:rPr>
        <w:t>мунииципального</w:t>
      </w:r>
      <w:proofErr w:type="spellEnd"/>
      <w:r w:rsidR="00752528" w:rsidRPr="005A74B9">
        <w:rPr>
          <w:rFonts w:eastAsia="Calibri"/>
          <w:bCs/>
          <w:sz w:val="24"/>
          <w:szCs w:val="24"/>
          <w:lang w:eastAsia="en-US"/>
        </w:rPr>
        <w:t xml:space="preserve"> района</w:t>
      </w:r>
      <w:r w:rsidRPr="005A74B9">
        <w:rPr>
          <w:rFonts w:eastAsia="Calibri"/>
          <w:sz w:val="24"/>
          <w:szCs w:val="24"/>
          <w:lang w:eastAsia="en-US"/>
        </w:rPr>
        <w:t>» явля</w:t>
      </w:r>
      <w:r w:rsidR="00752528" w:rsidRPr="005A74B9">
        <w:rPr>
          <w:rFonts w:eastAsia="Calibri"/>
          <w:sz w:val="24"/>
          <w:szCs w:val="24"/>
          <w:lang w:eastAsia="en-US"/>
        </w:rPr>
        <w:t>е</w:t>
      </w:r>
      <w:r w:rsidRPr="005A74B9">
        <w:rPr>
          <w:rFonts w:eastAsia="Calibri"/>
          <w:sz w:val="24"/>
          <w:szCs w:val="24"/>
          <w:lang w:eastAsia="en-US"/>
        </w:rPr>
        <w:t>тся</w:t>
      </w:r>
      <w:r w:rsidR="00752528" w:rsidRPr="005A74B9">
        <w:rPr>
          <w:rFonts w:eastAsia="Calibri"/>
          <w:sz w:val="24"/>
          <w:szCs w:val="24"/>
          <w:lang w:eastAsia="en-US"/>
        </w:rPr>
        <w:t xml:space="preserve"> формирование устойчивых навыков законопослушного поведени</w:t>
      </w:r>
      <w:r w:rsidR="00B847DC" w:rsidRPr="005A74B9">
        <w:rPr>
          <w:rFonts w:eastAsia="Calibri"/>
          <w:sz w:val="24"/>
          <w:szCs w:val="24"/>
          <w:lang w:eastAsia="en-US"/>
        </w:rPr>
        <w:t>я</w:t>
      </w:r>
      <w:r w:rsidR="00752528" w:rsidRPr="005A74B9">
        <w:rPr>
          <w:rFonts w:eastAsia="Calibri"/>
          <w:sz w:val="24"/>
          <w:szCs w:val="24"/>
          <w:lang w:eastAsia="en-US"/>
        </w:rPr>
        <w:t xml:space="preserve"> граждан на дорогах.</w:t>
      </w:r>
    </w:p>
    <w:p w:rsidR="008154FD" w:rsidRPr="005A74B9" w:rsidRDefault="00975D71" w:rsidP="008154FD">
      <w:pPr>
        <w:ind w:firstLine="426"/>
        <w:rPr>
          <w:rFonts w:eastAsia="Calibri"/>
          <w:sz w:val="24"/>
          <w:szCs w:val="24"/>
          <w:lang w:eastAsia="en-US"/>
        </w:rPr>
      </w:pPr>
      <w:r w:rsidRPr="005A74B9">
        <w:rPr>
          <w:sz w:val="24"/>
          <w:szCs w:val="24"/>
        </w:rPr>
        <w:t>Бюджетные ассигнования, предусмотренные на реализацию муниципальной программы в 20</w:t>
      </w:r>
      <w:r w:rsidR="00BC6B3F" w:rsidRPr="005A74B9">
        <w:rPr>
          <w:sz w:val="24"/>
          <w:szCs w:val="24"/>
        </w:rPr>
        <w:t>2</w:t>
      </w:r>
      <w:r w:rsidR="00C615E4" w:rsidRPr="005A74B9">
        <w:rPr>
          <w:sz w:val="24"/>
          <w:szCs w:val="24"/>
        </w:rPr>
        <w:t>4</w:t>
      </w:r>
      <w:r w:rsidRPr="005A74B9">
        <w:rPr>
          <w:sz w:val="24"/>
          <w:szCs w:val="24"/>
        </w:rPr>
        <w:t xml:space="preserve"> году составят </w:t>
      </w:r>
      <w:r w:rsidR="00C615E4" w:rsidRPr="005A74B9">
        <w:rPr>
          <w:sz w:val="24"/>
          <w:szCs w:val="24"/>
        </w:rPr>
        <w:t>500</w:t>
      </w:r>
      <w:r w:rsidR="00342A97" w:rsidRPr="005A74B9">
        <w:rPr>
          <w:sz w:val="24"/>
          <w:szCs w:val="24"/>
        </w:rPr>
        <w:t>,00</w:t>
      </w:r>
      <w:r w:rsidRPr="005A74B9">
        <w:rPr>
          <w:sz w:val="24"/>
          <w:szCs w:val="24"/>
        </w:rPr>
        <w:t xml:space="preserve"> руб</w:t>
      </w:r>
      <w:r w:rsidR="00E26B80" w:rsidRPr="005A74B9">
        <w:rPr>
          <w:sz w:val="24"/>
          <w:szCs w:val="24"/>
        </w:rPr>
        <w:t>.</w:t>
      </w:r>
      <w:r w:rsidR="008154FD" w:rsidRPr="005A74B9">
        <w:rPr>
          <w:rFonts w:eastAsia="Calibri"/>
          <w:sz w:val="24"/>
          <w:szCs w:val="24"/>
          <w:lang w:eastAsia="en-US"/>
        </w:rPr>
        <w:t xml:space="preserve"> на</w:t>
      </w:r>
      <w:r w:rsidR="008154FD" w:rsidRPr="005A74B9">
        <w:rPr>
          <w:sz w:val="24"/>
          <w:szCs w:val="24"/>
        </w:rPr>
        <w:t xml:space="preserve"> привитие детям навыков безопасного поведения в транспортной среде</w:t>
      </w:r>
      <w:r w:rsidR="00B04C9A" w:rsidRPr="005A74B9">
        <w:rPr>
          <w:sz w:val="24"/>
          <w:szCs w:val="24"/>
        </w:rPr>
        <w:t xml:space="preserve"> </w:t>
      </w:r>
      <w:r w:rsidR="00C615E4" w:rsidRPr="005A74B9">
        <w:rPr>
          <w:sz w:val="24"/>
          <w:szCs w:val="24"/>
        </w:rPr>
        <w:t xml:space="preserve">на приобретение светоотражающих </w:t>
      </w:r>
      <w:proofErr w:type="spellStart"/>
      <w:r w:rsidR="00C615E4" w:rsidRPr="005A74B9">
        <w:rPr>
          <w:sz w:val="24"/>
          <w:szCs w:val="24"/>
        </w:rPr>
        <w:t>фликеров</w:t>
      </w:r>
      <w:proofErr w:type="spellEnd"/>
      <w:r w:rsidR="00C615E4" w:rsidRPr="005A74B9">
        <w:rPr>
          <w:sz w:val="24"/>
          <w:szCs w:val="24"/>
        </w:rPr>
        <w:t xml:space="preserve"> для первоклассников</w:t>
      </w:r>
      <w:r w:rsidR="008154FD" w:rsidRPr="005A74B9">
        <w:rPr>
          <w:rFonts w:eastAsia="Calibri"/>
          <w:sz w:val="24"/>
          <w:szCs w:val="24"/>
          <w:lang w:eastAsia="en-US"/>
        </w:rPr>
        <w:t>.</w:t>
      </w:r>
    </w:p>
    <w:p w:rsidR="007420C5" w:rsidRPr="005A74B9" w:rsidRDefault="007420C5" w:rsidP="00040895">
      <w:pPr>
        <w:ind w:firstLine="0"/>
        <w:rPr>
          <w:sz w:val="24"/>
          <w:szCs w:val="24"/>
        </w:rPr>
      </w:pPr>
    </w:p>
    <w:p w:rsidR="00E26B80" w:rsidRPr="005A74B9" w:rsidRDefault="00E26B80" w:rsidP="00040895">
      <w:pPr>
        <w:ind w:firstLine="0"/>
        <w:rPr>
          <w:sz w:val="24"/>
          <w:szCs w:val="24"/>
        </w:rPr>
      </w:pPr>
    </w:p>
    <w:p w:rsidR="004E65DF" w:rsidRPr="005A74B9" w:rsidRDefault="004E65DF" w:rsidP="00040895">
      <w:pPr>
        <w:ind w:firstLine="0"/>
        <w:rPr>
          <w:sz w:val="24"/>
          <w:szCs w:val="24"/>
        </w:rPr>
      </w:pPr>
    </w:p>
    <w:p w:rsidR="002566A3" w:rsidRPr="005A74B9" w:rsidRDefault="002566A3" w:rsidP="00040895">
      <w:pPr>
        <w:ind w:firstLine="0"/>
        <w:rPr>
          <w:sz w:val="24"/>
          <w:szCs w:val="24"/>
        </w:rPr>
      </w:pPr>
      <w:r w:rsidRPr="005A74B9">
        <w:rPr>
          <w:sz w:val="24"/>
          <w:szCs w:val="24"/>
        </w:rPr>
        <w:t>Глав</w:t>
      </w:r>
      <w:r w:rsidR="004E65DF" w:rsidRPr="005A74B9">
        <w:rPr>
          <w:sz w:val="24"/>
          <w:szCs w:val="24"/>
        </w:rPr>
        <w:t>а</w:t>
      </w:r>
    </w:p>
    <w:p w:rsidR="003348C8" w:rsidRPr="005A74B9" w:rsidRDefault="002566A3" w:rsidP="00C9413F">
      <w:pPr>
        <w:ind w:firstLine="0"/>
        <w:rPr>
          <w:sz w:val="24"/>
          <w:szCs w:val="24"/>
        </w:rPr>
      </w:pPr>
      <w:r w:rsidRPr="005A74B9">
        <w:rPr>
          <w:sz w:val="24"/>
          <w:szCs w:val="24"/>
        </w:rPr>
        <w:t>Пестяковского му</w:t>
      </w:r>
      <w:r w:rsidR="00C9413F" w:rsidRPr="005A74B9">
        <w:rPr>
          <w:sz w:val="24"/>
          <w:szCs w:val="24"/>
        </w:rPr>
        <w:t>н</w:t>
      </w:r>
      <w:r w:rsidRPr="005A74B9">
        <w:rPr>
          <w:sz w:val="24"/>
          <w:szCs w:val="24"/>
        </w:rPr>
        <w:t xml:space="preserve">иципального </w:t>
      </w:r>
      <w:r w:rsidR="00C9413F" w:rsidRPr="005A74B9">
        <w:rPr>
          <w:sz w:val="24"/>
          <w:szCs w:val="24"/>
        </w:rPr>
        <w:t xml:space="preserve">района                                 </w:t>
      </w:r>
      <w:r w:rsidR="007C176B" w:rsidRPr="005A74B9">
        <w:rPr>
          <w:sz w:val="24"/>
          <w:szCs w:val="24"/>
        </w:rPr>
        <w:t xml:space="preserve">     </w:t>
      </w:r>
      <w:r w:rsidR="00C9413F" w:rsidRPr="005A74B9">
        <w:rPr>
          <w:sz w:val="24"/>
          <w:szCs w:val="24"/>
        </w:rPr>
        <w:t xml:space="preserve">                                 </w:t>
      </w:r>
      <w:proofErr w:type="spellStart"/>
      <w:r w:rsidR="007C176B" w:rsidRPr="005A74B9">
        <w:rPr>
          <w:sz w:val="24"/>
          <w:szCs w:val="24"/>
        </w:rPr>
        <w:t>А.Н.Груздев</w:t>
      </w:r>
      <w:proofErr w:type="spellEnd"/>
    </w:p>
    <w:p w:rsidR="003348C8" w:rsidRPr="005A74B9" w:rsidRDefault="003348C8" w:rsidP="00C9413F">
      <w:pPr>
        <w:ind w:firstLine="0"/>
        <w:rPr>
          <w:sz w:val="24"/>
          <w:szCs w:val="24"/>
        </w:rPr>
      </w:pPr>
    </w:p>
    <w:p w:rsidR="003348C8" w:rsidRPr="005A74B9" w:rsidRDefault="003348C8" w:rsidP="00C9413F">
      <w:pPr>
        <w:ind w:firstLine="0"/>
        <w:rPr>
          <w:sz w:val="24"/>
          <w:szCs w:val="24"/>
        </w:rPr>
      </w:pPr>
    </w:p>
    <w:p w:rsidR="003348C8" w:rsidRPr="005A74B9" w:rsidRDefault="003348C8" w:rsidP="00C9413F">
      <w:pPr>
        <w:ind w:firstLine="0"/>
        <w:rPr>
          <w:sz w:val="24"/>
          <w:szCs w:val="24"/>
        </w:rPr>
      </w:pPr>
    </w:p>
    <w:p w:rsidR="003348C8" w:rsidRPr="005A74B9" w:rsidRDefault="003348C8" w:rsidP="00C9413F">
      <w:pPr>
        <w:ind w:firstLine="0"/>
        <w:rPr>
          <w:sz w:val="24"/>
          <w:szCs w:val="24"/>
        </w:rPr>
      </w:pPr>
    </w:p>
    <w:p w:rsidR="003348C8" w:rsidRPr="005A74B9" w:rsidRDefault="003348C8" w:rsidP="00C9413F">
      <w:pPr>
        <w:ind w:firstLine="0"/>
        <w:rPr>
          <w:sz w:val="24"/>
          <w:szCs w:val="24"/>
        </w:rPr>
      </w:pPr>
    </w:p>
    <w:p w:rsidR="003348C8" w:rsidRPr="005A74B9" w:rsidRDefault="003348C8" w:rsidP="00C9413F">
      <w:pPr>
        <w:ind w:firstLine="0"/>
        <w:rPr>
          <w:sz w:val="24"/>
          <w:szCs w:val="24"/>
        </w:rPr>
      </w:pPr>
    </w:p>
    <w:p w:rsidR="003348C8" w:rsidRPr="005A74B9" w:rsidRDefault="003348C8" w:rsidP="00C9413F">
      <w:pPr>
        <w:ind w:firstLine="0"/>
        <w:rPr>
          <w:sz w:val="24"/>
          <w:szCs w:val="24"/>
        </w:rPr>
      </w:pPr>
    </w:p>
    <w:p w:rsidR="003348C8" w:rsidRPr="005A74B9" w:rsidRDefault="003348C8" w:rsidP="00C9413F">
      <w:pPr>
        <w:ind w:firstLine="0"/>
        <w:rPr>
          <w:sz w:val="24"/>
          <w:szCs w:val="24"/>
        </w:rPr>
      </w:pPr>
    </w:p>
    <w:p w:rsidR="003348C8" w:rsidRPr="005A74B9" w:rsidRDefault="003348C8" w:rsidP="00C9413F">
      <w:pPr>
        <w:ind w:firstLine="0"/>
        <w:rPr>
          <w:sz w:val="24"/>
          <w:szCs w:val="24"/>
        </w:rPr>
      </w:pPr>
    </w:p>
    <w:p w:rsidR="003348C8" w:rsidRPr="005A74B9" w:rsidRDefault="003348C8" w:rsidP="00C9413F">
      <w:pPr>
        <w:ind w:firstLine="0"/>
        <w:rPr>
          <w:sz w:val="24"/>
          <w:szCs w:val="24"/>
        </w:rPr>
      </w:pPr>
    </w:p>
    <w:p w:rsidR="003348C8" w:rsidRPr="005A74B9" w:rsidRDefault="003348C8" w:rsidP="00C9413F">
      <w:pPr>
        <w:ind w:firstLine="0"/>
        <w:rPr>
          <w:sz w:val="24"/>
          <w:szCs w:val="24"/>
        </w:rPr>
      </w:pPr>
    </w:p>
    <w:p w:rsidR="003348C8" w:rsidRPr="005A74B9" w:rsidRDefault="003348C8" w:rsidP="00C9413F">
      <w:pPr>
        <w:ind w:firstLine="0"/>
        <w:rPr>
          <w:sz w:val="24"/>
          <w:szCs w:val="24"/>
        </w:rPr>
      </w:pPr>
    </w:p>
    <w:p w:rsidR="003348C8" w:rsidRPr="005A74B9" w:rsidRDefault="003348C8" w:rsidP="00C9413F">
      <w:pPr>
        <w:ind w:firstLine="0"/>
        <w:rPr>
          <w:sz w:val="24"/>
          <w:szCs w:val="24"/>
        </w:rPr>
      </w:pPr>
    </w:p>
    <w:p w:rsidR="003348C8" w:rsidRPr="005A74B9" w:rsidRDefault="003348C8" w:rsidP="00C9413F">
      <w:pPr>
        <w:ind w:firstLine="0"/>
        <w:rPr>
          <w:sz w:val="24"/>
          <w:szCs w:val="24"/>
        </w:rPr>
      </w:pPr>
    </w:p>
    <w:p w:rsidR="003348C8" w:rsidRPr="005A74B9" w:rsidRDefault="003348C8" w:rsidP="00C9413F">
      <w:pPr>
        <w:ind w:firstLine="0"/>
        <w:rPr>
          <w:sz w:val="24"/>
          <w:szCs w:val="24"/>
        </w:rPr>
      </w:pPr>
    </w:p>
    <w:p w:rsidR="003348C8" w:rsidRPr="005A74B9" w:rsidRDefault="003348C8" w:rsidP="00C9413F">
      <w:pPr>
        <w:ind w:firstLine="0"/>
        <w:rPr>
          <w:sz w:val="24"/>
          <w:szCs w:val="24"/>
        </w:rPr>
      </w:pPr>
    </w:p>
    <w:p w:rsidR="003348C8" w:rsidRPr="005A74B9" w:rsidRDefault="003348C8" w:rsidP="00C9413F">
      <w:pPr>
        <w:ind w:firstLine="0"/>
        <w:rPr>
          <w:sz w:val="24"/>
          <w:szCs w:val="24"/>
        </w:rPr>
      </w:pPr>
    </w:p>
    <w:p w:rsidR="003348C8" w:rsidRPr="005A74B9" w:rsidRDefault="003348C8" w:rsidP="00C9413F">
      <w:pPr>
        <w:ind w:firstLine="0"/>
        <w:rPr>
          <w:sz w:val="24"/>
          <w:szCs w:val="24"/>
        </w:rPr>
      </w:pPr>
    </w:p>
    <w:p w:rsidR="003348C8" w:rsidRPr="005A74B9" w:rsidRDefault="003348C8" w:rsidP="00C9413F">
      <w:pPr>
        <w:ind w:firstLine="0"/>
        <w:rPr>
          <w:sz w:val="24"/>
          <w:szCs w:val="24"/>
        </w:rPr>
      </w:pPr>
    </w:p>
    <w:p w:rsidR="003348C8" w:rsidRPr="005A74B9" w:rsidRDefault="003348C8" w:rsidP="00C9413F">
      <w:pPr>
        <w:ind w:firstLine="0"/>
        <w:rPr>
          <w:sz w:val="24"/>
          <w:szCs w:val="24"/>
        </w:rPr>
      </w:pPr>
    </w:p>
    <w:p w:rsidR="00A539C8" w:rsidRPr="005A74B9" w:rsidRDefault="00A539C8" w:rsidP="003348C8">
      <w:pPr>
        <w:ind w:firstLine="0"/>
        <w:jc w:val="right"/>
        <w:rPr>
          <w:sz w:val="24"/>
          <w:szCs w:val="24"/>
        </w:rPr>
        <w:sectPr w:rsidR="00A539C8" w:rsidRPr="005A74B9" w:rsidSect="00252AB6">
          <w:headerReference w:type="default" r:id="rId12"/>
          <w:pgSz w:w="11906" w:h="16838"/>
          <w:pgMar w:top="1134" w:right="567" w:bottom="1134" w:left="1701" w:header="709" w:footer="709" w:gutter="0"/>
          <w:cols w:space="708"/>
          <w:titlePg/>
          <w:docGrid w:linePitch="381"/>
        </w:sectPr>
      </w:pPr>
    </w:p>
    <w:p w:rsidR="003348C8" w:rsidRPr="005A74B9" w:rsidRDefault="003348C8" w:rsidP="003348C8">
      <w:pPr>
        <w:ind w:firstLine="0"/>
        <w:jc w:val="right"/>
        <w:rPr>
          <w:sz w:val="24"/>
          <w:szCs w:val="24"/>
        </w:rPr>
      </w:pPr>
      <w:r w:rsidRPr="005A74B9">
        <w:rPr>
          <w:sz w:val="24"/>
          <w:szCs w:val="24"/>
        </w:rPr>
        <w:lastRenderedPageBreak/>
        <w:t>Приложение 1</w:t>
      </w:r>
    </w:p>
    <w:tbl>
      <w:tblPr>
        <w:tblW w:w="14879" w:type="dxa"/>
        <w:tblInd w:w="113" w:type="dxa"/>
        <w:tblLook w:val="04A0" w:firstRow="1" w:lastRow="0" w:firstColumn="1" w:lastColumn="0" w:noHBand="0" w:noVBand="1"/>
      </w:tblPr>
      <w:tblGrid>
        <w:gridCol w:w="3114"/>
        <w:gridCol w:w="5386"/>
        <w:gridCol w:w="2127"/>
        <w:gridCol w:w="2126"/>
        <w:gridCol w:w="2126"/>
      </w:tblGrid>
      <w:tr w:rsidR="005A74B9" w:rsidRPr="005A74B9" w:rsidTr="00DE0D1B">
        <w:trPr>
          <w:trHeight w:val="885"/>
        </w:trPr>
        <w:tc>
          <w:tcPr>
            <w:tcW w:w="14879" w:type="dxa"/>
            <w:gridSpan w:val="5"/>
            <w:tcBorders>
              <w:top w:val="nil"/>
              <w:left w:val="nil"/>
              <w:bottom w:val="single" w:sz="4" w:space="0" w:color="auto"/>
              <w:right w:val="nil"/>
            </w:tcBorders>
            <w:shd w:val="clear" w:color="000000" w:fill="FFFFFF"/>
            <w:vAlign w:val="bottom"/>
            <w:hideMark/>
          </w:tcPr>
          <w:p w:rsidR="00DE0D1B" w:rsidRPr="005A74B9" w:rsidRDefault="00DE0D1B" w:rsidP="00DE0D1B">
            <w:pPr>
              <w:ind w:firstLine="0"/>
              <w:jc w:val="center"/>
              <w:rPr>
                <w:b/>
                <w:bCs/>
                <w:szCs w:val="28"/>
              </w:rPr>
            </w:pPr>
            <w:proofErr w:type="gramStart"/>
            <w:r w:rsidRPr="005A74B9">
              <w:rPr>
                <w:b/>
                <w:bCs/>
                <w:szCs w:val="28"/>
              </w:rPr>
              <w:t>Доходы  бюджета</w:t>
            </w:r>
            <w:proofErr w:type="gramEnd"/>
            <w:r w:rsidRPr="005A74B9">
              <w:rPr>
                <w:b/>
                <w:bCs/>
                <w:szCs w:val="28"/>
              </w:rPr>
              <w:t xml:space="preserve"> Пестяковского муниципального района по кодам классификации доходов бюджета на 2024 год и на плановый период 2025 и 2026 годов</w:t>
            </w:r>
          </w:p>
        </w:tc>
      </w:tr>
      <w:tr w:rsidR="005A74B9" w:rsidRPr="005A74B9" w:rsidTr="00DE0D1B">
        <w:trPr>
          <w:trHeight w:val="300"/>
        </w:trPr>
        <w:tc>
          <w:tcPr>
            <w:tcW w:w="3114" w:type="dxa"/>
            <w:vMerge w:val="restart"/>
            <w:tcBorders>
              <w:top w:val="nil"/>
              <w:left w:val="single" w:sz="4" w:space="0" w:color="auto"/>
              <w:bottom w:val="single" w:sz="4" w:space="0" w:color="000000"/>
              <w:right w:val="single" w:sz="4" w:space="0" w:color="auto"/>
            </w:tcBorders>
            <w:shd w:val="clear" w:color="000000" w:fill="FFFFFF"/>
            <w:hideMark/>
          </w:tcPr>
          <w:p w:rsidR="00DE0D1B" w:rsidRPr="005A74B9" w:rsidRDefault="00DE0D1B" w:rsidP="00DE0D1B">
            <w:pPr>
              <w:ind w:firstLine="0"/>
              <w:jc w:val="center"/>
              <w:rPr>
                <w:sz w:val="24"/>
                <w:szCs w:val="24"/>
              </w:rPr>
            </w:pPr>
            <w:r w:rsidRPr="005A74B9">
              <w:rPr>
                <w:sz w:val="24"/>
                <w:szCs w:val="24"/>
              </w:rPr>
              <w:t>Коды бюджетной классификации РФ</w:t>
            </w:r>
          </w:p>
        </w:tc>
        <w:tc>
          <w:tcPr>
            <w:tcW w:w="5386" w:type="dxa"/>
            <w:vMerge w:val="restart"/>
            <w:tcBorders>
              <w:top w:val="nil"/>
              <w:left w:val="single" w:sz="4" w:space="0" w:color="auto"/>
              <w:bottom w:val="single" w:sz="4" w:space="0" w:color="auto"/>
              <w:right w:val="nil"/>
            </w:tcBorders>
            <w:shd w:val="clear" w:color="000000" w:fill="FFFFFF"/>
            <w:hideMark/>
          </w:tcPr>
          <w:p w:rsidR="00DE0D1B" w:rsidRPr="005A74B9" w:rsidRDefault="00DE0D1B" w:rsidP="00DE0D1B">
            <w:pPr>
              <w:ind w:firstLine="0"/>
              <w:jc w:val="center"/>
              <w:rPr>
                <w:sz w:val="24"/>
                <w:szCs w:val="24"/>
              </w:rPr>
            </w:pPr>
            <w:r w:rsidRPr="005A74B9">
              <w:rPr>
                <w:sz w:val="24"/>
                <w:szCs w:val="24"/>
              </w:rPr>
              <w:t xml:space="preserve">Наименование доходов </w:t>
            </w:r>
          </w:p>
        </w:tc>
        <w:tc>
          <w:tcPr>
            <w:tcW w:w="2127" w:type="dxa"/>
            <w:vMerge w:val="restart"/>
            <w:tcBorders>
              <w:top w:val="nil"/>
              <w:left w:val="single" w:sz="4" w:space="0" w:color="auto"/>
              <w:bottom w:val="single" w:sz="4" w:space="0" w:color="000000"/>
              <w:right w:val="single" w:sz="4" w:space="0" w:color="auto"/>
            </w:tcBorders>
            <w:shd w:val="clear" w:color="000000" w:fill="FFFFFF"/>
            <w:noWrap/>
            <w:hideMark/>
          </w:tcPr>
          <w:p w:rsidR="00DE0D1B" w:rsidRPr="005A74B9" w:rsidRDefault="00DE0D1B" w:rsidP="00DE0D1B">
            <w:pPr>
              <w:ind w:firstLine="0"/>
              <w:jc w:val="center"/>
              <w:rPr>
                <w:sz w:val="24"/>
                <w:szCs w:val="24"/>
              </w:rPr>
            </w:pPr>
            <w:r w:rsidRPr="005A74B9">
              <w:rPr>
                <w:sz w:val="24"/>
                <w:szCs w:val="24"/>
              </w:rPr>
              <w:t>2024 год</w:t>
            </w:r>
          </w:p>
        </w:tc>
        <w:tc>
          <w:tcPr>
            <w:tcW w:w="2126" w:type="dxa"/>
            <w:vMerge w:val="restart"/>
            <w:tcBorders>
              <w:top w:val="nil"/>
              <w:left w:val="single" w:sz="4" w:space="0" w:color="auto"/>
              <w:bottom w:val="single" w:sz="4" w:space="0" w:color="000000"/>
              <w:right w:val="single" w:sz="4" w:space="0" w:color="auto"/>
            </w:tcBorders>
            <w:shd w:val="clear" w:color="000000" w:fill="FFFFFF"/>
            <w:noWrap/>
            <w:hideMark/>
          </w:tcPr>
          <w:p w:rsidR="00DE0D1B" w:rsidRPr="005A74B9" w:rsidRDefault="00DE0D1B" w:rsidP="00DE0D1B">
            <w:pPr>
              <w:ind w:firstLine="0"/>
              <w:jc w:val="center"/>
              <w:rPr>
                <w:sz w:val="24"/>
                <w:szCs w:val="24"/>
              </w:rPr>
            </w:pPr>
            <w:r w:rsidRPr="005A74B9">
              <w:rPr>
                <w:sz w:val="24"/>
                <w:szCs w:val="24"/>
              </w:rPr>
              <w:t>2025 год</w:t>
            </w:r>
          </w:p>
        </w:tc>
        <w:tc>
          <w:tcPr>
            <w:tcW w:w="2126" w:type="dxa"/>
            <w:vMerge w:val="restart"/>
            <w:tcBorders>
              <w:top w:val="nil"/>
              <w:left w:val="single" w:sz="4" w:space="0" w:color="auto"/>
              <w:bottom w:val="single" w:sz="4" w:space="0" w:color="000000"/>
              <w:right w:val="single" w:sz="4" w:space="0" w:color="auto"/>
            </w:tcBorders>
            <w:shd w:val="clear" w:color="000000" w:fill="FFFFFF"/>
            <w:noWrap/>
            <w:hideMark/>
          </w:tcPr>
          <w:p w:rsidR="00DE0D1B" w:rsidRPr="005A74B9" w:rsidRDefault="00DE0D1B" w:rsidP="00DE0D1B">
            <w:pPr>
              <w:ind w:firstLine="0"/>
              <w:jc w:val="center"/>
              <w:rPr>
                <w:sz w:val="24"/>
                <w:szCs w:val="24"/>
              </w:rPr>
            </w:pPr>
            <w:r w:rsidRPr="005A74B9">
              <w:rPr>
                <w:sz w:val="24"/>
                <w:szCs w:val="24"/>
              </w:rPr>
              <w:t>2026 год</w:t>
            </w:r>
          </w:p>
        </w:tc>
      </w:tr>
      <w:tr w:rsidR="005A74B9" w:rsidRPr="005A74B9" w:rsidTr="00DE0D1B">
        <w:trPr>
          <w:trHeight w:val="300"/>
        </w:trPr>
        <w:tc>
          <w:tcPr>
            <w:tcW w:w="3114" w:type="dxa"/>
            <w:vMerge/>
            <w:tcBorders>
              <w:top w:val="nil"/>
              <w:left w:val="single" w:sz="4" w:space="0" w:color="auto"/>
              <w:bottom w:val="single" w:sz="4" w:space="0" w:color="000000"/>
              <w:right w:val="single" w:sz="4" w:space="0" w:color="auto"/>
            </w:tcBorders>
            <w:hideMark/>
          </w:tcPr>
          <w:p w:rsidR="00DE0D1B" w:rsidRPr="005A74B9" w:rsidRDefault="00DE0D1B" w:rsidP="00DE0D1B">
            <w:pPr>
              <w:ind w:firstLine="0"/>
              <w:jc w:val="left"/>
              <w:rPr>
                <w:sz w:val="24"/>
                <w:szCs w:val="24"/>
              </w:rPr>
            </w:pPr>
          </w:p>
        </w:tc>
        <w:tc>
          <w:tcPr>
            <w:tcW w:w="5386" w:type="dxa"/>
            <w:vMerge/>
            <w:tcBorders>
              <w:top w:val="nil"/>
              <w:left w:val="single" w:sz="4" w:space="0" w:color="auto"/>
              <w:bottom w:val="single" w:sz="4" w:space="0" w:color="auto"/>
              <w:right w:val="nil"/>
            </w:tcBorders>
            <w:hideMark/>
          </w:tcPr>
          <w:p w:rsidR="00DE0D1B" w:rsidRPr="005A74B9" w:rsidRDefault="00DE0D1B" w:rsidP="00DE0D1B">
            <w:pPr>
              <w:ind w:firstLine="0"/>
              <w:jc w:val="left"/>
              <w:rPr>
                <w:sz w:val="24"/>
                <w:szCs w:val="24"/>
              </w:rPr>
            </w:pPr>
          </w:p>
        </w:tc>
        <w:tc>
          <w:tcPr>
            <w:tcW w:w="2127" w:type="dxa"/>
            <w:vMerge/>
            <w:tcBorders>
              <w:top w:val="nil"/>
              <w:left w:val="single" w:sz="4" w:space="0" w:color="auto"/>
              <w:bottom w:val="single" w:sz="4" w:space="0" w:color="000000"/>
              <w:right w:val="single" w:sz="4" w:space="0" w:color="auto"/>
            </w:tcBorders>
            <w:hideMark/>
          </w:tcPr>
          <w:p w:rsidR="00DE0D1B" w:rsidRPr="005A74B9" w:rsidRDefault="00DE0D1B" w:rsidP="00DE0D1B">
            <w:pPr>
              <w:ind w:firstLine="0"/>
              <w:jc w:val="left"/>
              <w:rPr>
                <w:sz w:val="24"/>
                <w:szCs w:val="24"/>
              </w:rPr>
            </w:pPr>
          </w:p>
        </w:tc>
        <w:tc>
          <w:tcPr>
            <w:tcW w:w="2126" w:type="dxa"/>
            <w:vMerge/>
            <w:tcBorders>
              <w:top w:val="nil"/>
              <w:left w:val="single" w:sz="4" w:space="0" w:color="auto"/>
              <w:bottom w:val="single" w:sz="4" w:space="0" w:color="000000"/>
              <w:right w:val="single" w:sz="4" w:space="0" w:color="auto"/>
            </w:tcBorders>
            <w:hideMark/>
          </w:tcPr>
          <w:p w:rsidR="00DE0D1B" w:rsidRPr="005A74B9" w:rsidRDefault="00DE0D1B" w:rsidP="00DE0D1B">
            <w:pPr>
              <w:ind w:firstLine="0"/>
              <w:jc w:val="left"/>
              <w:rPr>
                <w:sz w:val="24"/>
                <w:szCs w:val="24"/>
              </w:rPr>
            </w:pPr>
          </w:p>
        </w:tc>
        <w:tc>
          <w:tcPr>
            <w:tcW w:w="2126" w:type="dxa"/>
            <w:vMerge/>
            <w:tcBorders>
              <w:top w:val="nil"/>
              <w:left w:val="single" w:sz="4" w:space="0" w:color="auto"/>
              <w:bottom w:val="single" w:sz="4" w:space="0" w:color="000000"/>
              <w:right w:val="single" w:sz="4" w:space="0" w:color="auto"/>
            </w:tcBorders>
            <w:hideMark/>
          </w:tcPr>
          <w:p w:rsidR="00DE0D1B" w:rsidRPr="005A74B9" w:rsidRDefault="00DE0D1B" w:rsidP="00DE0D1B">
            <w:pPr>
              <w:ind w:firstLine="0"/>
              <w:jc w:val="left"/>
              <w:rPr>
                <w:sz w:val="24"/>
                <w:szCs w:val="24"/>
              </w:rPr>
            </w:pPr>
          </w:p>
        </w:tc>
      </w:tr>
      <w:tr w:rsidR="005A74B9" w:rsidRPr="005A74B9" w:rsidTr="00DE0D1B">
        <w:trPr>
          <w:trHeight w:val="300"/>
        </w:trPr>
        <w:tc>
          <w:tcPr>
            <w:tcW w:w="3114" w:type="dxa"/>
            <w:vMerge/>
            <w:tcBorders>
              <w:top w:val="nil"/>
              <w:left w:val="single" w:sz="4" w:space="0" w:color="auto"/>
              <w:bottom w:val="single" w:sz="4" w:space="0" w:color="000000"/>
              <w:right w:val="single" w:sz="4" w:space="0" w:color="auto"/>
            </w:tcBorders>
            <w:hideMark/>
          </w:tcPr>
          <w:p w:rsidR="00DE0D1B" w:rsidRPr="005A74B9" w:rsidRDefault="00DE0D1B" w:rsidP="00DE0D1B">
            <w:pPr>
              <w:ind w:firstLine="0"/>
              <w:jc w:val="left"/>
              <w:rPr>
                <w:sz w:val="24"/>
                <w:szCs w:val="24"/>
              </w:rPr>
            </w:pPr>
          </w:p>
        </w:tc>
        <w:tc>
          <w:tcPr>
            <w:tcW w:w="5386" w:type="dxa"/>
            <w:vMerge/>
            <w:tcBorders>
              <w:top w:val="nil"/>
              <w:left w:val="single" w:sz="4" w:space="0" w:color="auto"/>
              <w:bottom w:val="single" w:sz="4" w:space="0" w:color="auto"/>
              <w:right w:val="nil"/>
            </w:tcBorders>
            <w:hideMark/>
          </w:tcPr>
          <w:p w:rsidR="00DE0D1B" w:rsidRPr="005A74B9" w:rsidRDefault="00DE0D1B" w:rsidP="00DE0D1B">
            <w:pPr>
              <w:ind w:firstLine="0"/>
              <w:jc w:val="left"/>
              <w:rPr>
                <w:sz w:val="24"/>
                <w:szCs w:val="24"/>
              </w:rPr>
            </w:pPr>
          </w:p>
        </w:tc>
        <w:tc>
          <w:tcPr>
            <w:tcW w:w="2127" w:type="dxa"/>
            <w:vMerge/>
            <w:tcBorders>
              <w:top w:val="nil"/>
              <w:left w:val="single" w:sz="4" w:space="0" w:color="auto"/>
              <w:bottom w:val="single" w:sz="4" w:space="0" w:color="000000"/>
              <w:right w:val="single" w:sz="4" w:space="0" w:color="auto"/>
            </w:tcBorders>
            <w:hideMark/>
          </w:tcPr>
          <w:p w:rsidR="00DE0D1B" w:rsidRPr="005A74B9" w:rsidRDefault="00DE0D1B" w:rsidP="00DE0D1B">
            <w:pPr>
              <w:ind w:firstLine="0"/>
              <w:jc w:val="left"/>
              <w:rPr>
                <w:sz w:val="24"/>
                <w:szCs w:val="24"/>
              </w:rPr>
            </w:pPr>
          </w:p>
        </w:tc>
        <w:tc>
          <w:tcPr>
            <w:tcW w:w="2126" w:type="dxa"/>
            <w:vMerge/>
            <w:tcBorders>
              <w:top w:val="nil"/>
              <w:left w:val="single" w:sz="4" w:space="0" w:color="auto"/>
              <w:bottom w:val="single" w:sz="4" w:space="0" w:color="000000"/>
              <w:right w:val="single" w:sz="4" w:space="0" w:color="auto"/>
            </w:tcBorders>
            <w:hideMark/>
          </w:tcPr>
          <w:p w:rsidR="00DE0D1B" w:rsidRPr="005A74B9" w:rsidRDefault="00DE0D1B" w:rsidP="00DE0D1B">
            <w:pPr>
              <w:ind w:firstLine="0"/>
              <w:jc w:val="left"/>
              <w:rPr>
                <w:sz w:val="24"/>
                <w:szCs w:val="24"/>
              </w:rPr>
            </w:pPr>
          </w:p>
        </w:tc>
        <w:tc>
          <w:tcPr>
            <w:tcW w:w="2126" w:type="dxa"/>
            <w:vMerge/>
            <w:tcBorders>
              <w:top w:val="nil"/>
              <w:left w:val="single" w:sz="4" w:space="0" w:color="auto"/>
              <w:bottom w:val="single" w:sz="4" w:space="0" w:color="000000"/>
              <w:right w:val="single" w:sz="4" w:space="0" w:color="auto"/>
            </w:tcBorders>
            <w:hideMark/>
          </w:tcPr>
          <w:p w:rsidR="00DE0D1B" w:rsidRPr="005A74B9" w:rsidRDefault="00DE0D1B" w:rsidP="00DE0D1B">
            <w:pPr>
              <w:ind w:firstLine="0"/>
              <w:jc w:val="left"/>
              <w:rPr>
                <w:sz w:val="24"/>
                <w:szCs w:val="24"/>
              </w:rPr>
            </w:pPr>
          </w:p>
        </w:tc>
      </w:tr>
      <w:tr w:rsidR="005A74B9" w:rsidRPr="005A74B9" w:rsidTr="00DE0D1B">
        <w:trPr>
          <w:trHeight w:val="66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b/>
                <w:bCs/>
                <w:sz w:val="24"/>
                <w:szCs w:val="24"/>
              </w:rPr>
            </w:pPr>
            <w:r w:rsidRPr="005A74B9">
              <w:rPr>
                <w:b/>
                <w:bCs/>
                <w:sz w:val="24"/>
                <w:szCs w:val="24"/>
              </w:rPr>
              <w:t>000 1 00 00000 00 0000 000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b/>
                <w:bCs/>
                <w:sz w:val="24"/>
                <w:szCs w:val="24"/>
              </w:rPr>
            </w:pPr>
            <w:r w:rsidRPr="005A74B9">
              <w:rPr>
                <w:b/>
                <w:bCs/>
                <w:sz w:val="24"/>
                <w:szCs w:val="24"/>
              </w:rPr>
              <w:t>НАЛОГОВЫЕ И НЕНАЛОГОВЫЕ ДОХОДЫ</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22 440 644,82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23 607 243,65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23 906 060,07   </w:t>
            </w:r>
          </w:p>
        </w:tc>
      </w:tr>
      <w:tr w:rsidR="005A74B9" w:rsidRPr="005A74B9" w:rsidTr="00DE0D1B">
        <w:trPr>
          <w:trHeight w:val="34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b/>
                <w:bCs/>
                <w:sz w:val="24"/>
                <w:szCs w:val="24"/>
              </w:rPr>
            </w:pPr>
            <w:r w:rsidRPr="005A74B9">
              <w:rPr>
                <w:b/>
                <w:bCs/>
                <w:sz w:val="24"/>
                <w:szCs w:val="24"/>
              </w:rPr>
              <w:t xml:space="preserve">000 1 01 00000 00 0000 000 </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b/>
                <w:bCs/>
                <w:sz w:val="24"/>
                <w:szCs w:val="24"/>
              </w:rPr>
            </w:pPr>
            <w:r w:rsidRPr="005A74B9">
              <w:rPr>
                <w:b/>
                <w:bCs/>
                <w:sz w:val="24"/>
                <w:szCs w:val="24"/>
              </w:rPr>
              <w:t>Налоги на прибыль, доходы</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11 749 900,00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12 467 450,00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13 301 900,00   </w:t>
            </w:r>
          </w:p>
        </w:tc>
      </w:tr>
      <w:tr w:rsidR="005A74B9" w:rsidRPr="005A74B9" w:rsidTr="00DE0D1B">
        <w:trPr>
          <w:trHeight w:val="36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000 1 01 02000 01 0000 110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Налог на доходы физических лиц</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11 749 900,00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12 467 450,00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13 301 900,00   </w:t>
            </w:r>
          </w:p>
        </w:tc>
      </w:tr>
      <w:tr w:rsidR="005A74B9" w:rsidRPr="005A74B9" w:rsidTr="00DE0D1B">
        <w:trPr>
          <w:trHeight w:val="159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000 1 01 02010 01 0000 110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11 545 350,00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12 250 250,00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13 070 550,00   </w:t>
            </w:r>
          </w:p>
        </w:tc>
      </w:tr>
      <w:tr w:rsidR="005A74B9" w:rsidRPr="005A74B9" w:rsidTr="00DE0D1B">
        <w:trPr>
          <w:trHeight w:val="133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182 1 01 02010 01 0000 110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w:t>
            </w:r>
            <w:proofErr w:type="gramStart"/>
            <w:r w:rsidRPr="005A74B9">
              <w:rPr>
                <w:sz w:val="24"/>
                <w:szCs w:val="24"/>
              </w:rPr>
              <w:t>227,227.1</w:t>
            </w:r>
            <w:proofErr w:type="gramEnd"/>
            <w:r w:rsidRPr="005A74B9">
              <w:rPr>
                <w:sz w:val="24"/>
                <w:szCs w:val="24"/>
              </w:rPr>
              <w:t xml:space="preserve"> и 228 Налогового кодекса Российской Федерации</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11 545 350,00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12 250 250,00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13 070 550,00   </w:t>
            </w:r>
          </w:p>
        </w:tc>
      </w:tr>
      <w:tr w:rsidR="005A74B9" w:rsidRPr="005A74B9" w:rsidTr="00DE0D1B">
        <w:trPr>
          <w:trHeight w:val="103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0001 01 02030 01 0000 110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82 050,00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87 200,00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92 850,00   </w:t>
            </w:r>
          </w:p>
        </w:tc>
      </w:tr>
      <w:tr w:rsidR="005A74B9" w:rsidRPr="005A74B9" w:rsidTr="00DE0D1B">
        <w:trPr>
          <w:trHeight w:val="106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182 1 01 02030 01 0000 110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 xml:space="preserve">Налог на </w:t>
            </w:r>
            <w:proofErr w:type="gramStart"/>
            <w:r w:rsidRPr="005A74B9">
              <w:rPr>
                <w:sz w:val="24"/>
                <w:szCs w:val="24"/>
              </w:rPr>
              <w:t>доходы  физических</w:t>
            </w:r>
            <w:proofErr w:type="gramEnd"/>
            <w:r w:rsidRPr="005A74B9">
              <w:rPr>
                <w:sz w:val="24"/>
                <w:szCs w:val="24"/>
              </w:rPr>
              <w:t xml:space="preserve"> лиц с доходов полученных физическими лицами в соответствии со статьей 228 Налогового Кодекса Российской Федерации</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82 050,00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87 200,00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92 850,00   </w:t>
            </w:r>
          </w:p>
        </w:tc>
      </w:tr>
      <w:tr w:rsidR="005A74B9" w:rsidRPr="005A74B9" w:rsidTr="00DE0D1B">
        <w:trPr>
          <w:trHeight w:val="202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i/>
                <w:iCs/>
                <w:sz w:val="24"/>
                <w:szCs w:val="24"/>
              </w:rPr>
            </w:pPr>
            <w:r w:rsidRPr="005A74B9">
              <w:rPr>
                <w:i/>
                <w:iCs/>
                <w:sz w:val="24"/>
                <w:szCs w:val="24"/>
              </w:rPr>
              <w:lastRenderedPageBreak/>
              <w:t>000 1 01 02040 01 0000 110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122 500,00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130 000,00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138 500,00   </w:t>
            </w:r>
          </w:p>
        </w:tc>
      </w:tr>
      <w:tr w:rsidR="005A74B9" w:rsidRPr="005A74B9" w:rsidTr="00DE0D1B">
        <w:trPr>
          <w:trHeight w:val="192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182 1 01 02040 01 0000 110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122 500,00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130 000,00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138 500,00   </w:t>
            </w:r>
          </w:p>
        </w:tc>
      </w:tr>
      <w:tr w:rsidR="005A74B9" w:rsidRPr="005A74B9" w:rsidTr="00DE0D1B">
        <w:trPr>
          <w:trHeight w:val="70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b/>
                <w:bCs/>
                <w:sz w:val="24"/>
                <w:szCs w:val="24"/>
              </w:rPr>
            </w:pPr>
            <w:r w:rsidRPr="005A74B9">
              <w:rPr>
                <w:b/>
                <w:bCs/>
                <w:sz w:val="24"/>
                <w:szCs w:val="24"/>
              </w:rPr>
              <w:t>000 1 03 00000 00 0000 000</w:t>
            </w:r>
          </w:p>
        </w:tc>
        <w:tc>
          <w:tcPr>
            <w:tcW w:w="5386" w:type="dxa"/>
            <w:tcBorders>
              <w:top w:val="nil"/>
              <w:left w:val="nil"/>
              <w:bottom w:val="nil"/>
              <w:right w:val="nil"/>
            </w:tcBorders>
            <w:shd w:val="clear" w:color="000000" w:fill="FFFFFF"/>
            <w:hideMark/>
          </w:tcPr>
          <w:p w:rsidR="00DE0D1B" w:rsidRPr="005A74B9" w:rsidRDefault="00DE0D1B" w:rsidP="00DE0D1B">
            <w:pPr>
              <w:ind w:firstLine="0"/>
              <w:jc w:val="left"/>
              <w:rPr>
                <w:b/>
                <w:bCs/>
                <w:sz w:val="24"/>
                <w:szCs w:val="24"/>
              </w:rPr>
            </w:pPr>
            <w:r w:rsidRPr="005A74B9">
              <w:rPr>
                <w:b/>
                <w:bCs/>
                <w:sz w:val="24"/>
                <w:szCs w:val="24"/>
              </w:rPr>
              <w:t>НАЛОГИ НА ТОВАРЫ (РАБОТЫ, УСЛУГИ), РЕАЛИЗУЕМЫЕ НА ТЕРРИТОРИИ РОССИЙСКОЙ ФЕДЕРАЦИИ</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5 850 647,82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6 111 926,65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6 213 943,07   </w:t>
            </w:r>
          </w:p>
        </w:tc>
      </w:tr>
      <w:tr w:rsidR="005A74B9" w:rsidRPr="005A74B9" w:rsidTr="00DE0D1B">
        <w:trPr>
          <w:trHeight w:val="84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000 1 03 02000 01 0000 110</w:t>
            </w:r>
          </w:p>
        </w:tc>
        <w:tc>
          <w:tcPr>
            <w:tcW w:w="5386" w:type="dxa"/>
            <w:tcBorders>
              <w:top w:val="single" w:sz="4" w:space="0" w:color="auto"/>
              <w:left w:val="nil"/>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Акцизы по подакцизным товарам (продукции), производимым на территории Российской Федерации</w:t>
            </w:r>
          </w:p>
        </w:tc>
        <w:tc>
          <w:tcPr>
            <w:tcW w:w="2127"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5 850 647,82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6 111 926,65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6 213 943,07   </w:t>
            </w:r>
          </w:p>
        </w:tc>
      </w:tr>
      <w:tr w:rsidR="005A74B9" w:rsidRPr="005A74B9" w:rsidTr="00DE0D1B">
        <w:trPr>
          <w:trHeight w:val="132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i/>
                <w:iCs/>
                <w:sz w:val="24"/>
                <w:szCs w:val="24"/>
              </w:rPr>
            </w:pPr>
            <w:r w:rsidRPr="005A74B9">
              <w:rPr>
                <w:i/>
                <w:iCs/>
                <w:sz w:val="24"/>
                <w:szCs w:val="24"/>
              </w:rPr>
              <w:t>000 1 03 02230 01 0000 110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i/>
                <w:iCs/>
                <w:sz w:val="24"/>
                <w:szCs w:val="24"/>
              </w:rPr>
            </w:pPr>
            <w:r w:rsidRPr="005A74B9">
              <w:rPr>
                <w:i/>
                <w:iCs/>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3 051 356,09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3 179 773,18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3 236 830,51   </w:t>
            </w:r>
          </w:p>
        </w:tc>
      </w:tr>
      <w:tr w:rsidR="005A74B9" w:rsidRPr="005A74B9" w:rsidTr="00DE0D1B">
        <w:trPr>
          <w:trHeight w:val="192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000 1 03 02231 01 0000 110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5A74B9">
              <w:rPr>
                <w:sz w:val="24"/>
                <w:szCs w:val="24"/>
              </w:rPr>
              <w:lastRenderedPageBreak/>
              <w:t>федеральном бюджете в целях формирования дорожных фондов субъектов Российской Федерации)</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lastRenderedPageBreak/>
              <w:t xml:space="preserve">         3 051 356,09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3 179 773,18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3 236 830,51   </w:t>
            </w:r>
          </w:p>
        </w:tc>
      </w:tr>
      <w:tr w:rsidR="005A74B9" w:rsidRPr="005A74B9" w:rsidTr="00DE0D1B">
        <w:trPr>
          <w:trHeight w:val="196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lastRenderedPageBreak/>
              <w:t>182 1 03 02231 01 0000 110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3 051 356,09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3 179 773,18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3 236 830,51   </w:t>
            </w:r>
          </w:p>
        </w:tc>
      </w:tr>
      <w:tr w:rsidR="005A74B9" w:rsidRPr="005A74B9" w:rsidTr="00DE0D1B">
        <w:trPr>
          <w:trHeight w:val="163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i/>
                <w:iCs/>
                <w:sz w:val="24"/>
                <w:szCs w:val="24"/>
              </w:rPr>
            </w:pPr>
            <w:r w:rsidRPr="005A74B9">
              <w:rPr>
                <w:i/>
                <w:iCs/>
                <w:sz w:val="24"/>
                <w:szCs w:val="24"/>
              </w:rPr>
              <w:t>000 1 03 02240 01 0000 110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i/>
                <w:iCs/>
                <w:sz w:val="24"/>
                <w:szCs w:val="24"/>
              </w:rPr>
            </w:pPr>
            <w:r w:rsidRPr="005A74B9">
              <w:rPr>
                <w:i/>
                <w:iCs/>
                <w:sz w:val="24"/>
                <w:szCs w:val="24"/>
              </w:rPr>
              <w:t>Доходы от уплаты акцизов на моторные масла для дизельных и (или) карбюраторных (</w:t>
            </w:r>
            <w:proofErr w:type="spellStart"/>
            <w:r w:rsidRPr="005A74B9">
              <w:rPr>
                <w:i/>
                <w:iCs/>
                <w:sz w:val="24"/>
                <w:szCs w:val="24"/>
              </w:rPr>
              <w:t>инжекторных</w:t>
            </w:r>
            <w:proofErr w:type="spellEnd"/>
            <w:r w:rsidRPr="005A74B9">
              <w:rPr>
                <w:i/>
                <w:iCs/>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14 538,70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16 709,94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17 193,15   </w:t>
            </w:r>
          </w:p>
        </w:tc>
      </w:tr>
      <w:tr w:rsidR="005A74B9" w:rsidRPr="005A74B9" w:rsidTr="00DE0D1B">
        <w:trPr>
          <w:trHeight w:val="1128"/>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000 1 03 02241 01 0000 110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Доходы от уплаты акцизов на моторные масла для дизельных и (или) карбюраторных (</w:t>
            </w:r>
            <w:proofErr w:type="spellStart"/>
            <w:r w:rsidRPr="005A74B9">
              <w:rPr>
                <w:sz w:val="24"/>
                <w:szCs w:val="24"/>
              </w:rPr>
              <w:t>инжекторных</w:t>
            </w:r>
            <w:proofErr w:type="spellEnd"/>
            <w:r w:rsidRPr="005A74B9">
              <w:rPr>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w:t>
            </w:r>
            <w:r w:rsidRPr="005A74B9">
              <w:rPr>
                <w:sz w:val="24"/>
                <w:szCs w:val="24"/>
              </w:rPr>
              <w:lastRenderedPageBreak/>
              <w:t>Российской Федерации)</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lastRenderedPageBreak/>
              <w:t xml:space="preserve">              14 538,70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16 709,94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17 193,15   </w:t>
            </w:r>
          </w:p>
        </w:tc>
      </w:tr>
      <w:tr w:rsidR="005A74B9" w:rsidRPr="005A74B9" w:rsidTr="00DE0D1B">
        <w:trPr>
          <w:trHeight w:val="222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lastRenderedPageBreak/>
              <w:t>182 1 03 02241 01 0000 110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Доходы от уплаты акцизов на моторные масла для дизельных и (или) карбюраторных (</w:t>
            </w:r>
            <w:proofErr w:type="spellStart"/>
            <w:r w:rsidRPr="005A74B9">
              <w:rPr>
                <w:sz w:val="24"/>
                <w:szCs w:val="24"/>
              </w:rPr>
              <w:t>инжекторных</w:t>
            </w:r>
            <w:proofErr w:type="spellEnd"/>
            <w:r w:rsidRPr="005A74B9">
              <w:rPr>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14 538,70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16 709,94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17 193,15   </w:t>
            </w:r>
          </w:p>
        </w:tc>
      </w:tr>
      <w:tr w:rsidR="005A74B9" w:rsidRPr="005A74B9" w:rsidTr="00DE0D1B">
        <w:trPr>
          <w:trHeight w:val="1627"/>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i/>
                <w:iCs/>
                <w:sz w:val="24"/>
                <w:szCs w:val="24"/>
              </w:rPr>
            </w:pPr>
            <w:r w:rsidRPr="005A74B9">
              <w:rPr>
                <w:i/>
                <w:iCs/>
                <w:sz w:val="24"/>
                <w:szCs w:val="24"/>
              </w:rPr>
              <w:t>000 1 03 02250 01 0000 110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spacing w:after="240"/>
              <w:ind w:firstLine="0"/>
              <w:jc w:val="left"/>
              <w:rPr>
                <w:i/>
                <w:iCs/>
                <w:sz w:val="24"/>
                <w:szCs w:val="24"/>
              </w:rPr>
            </w:pPr>
            <w:r w:rsidRPr="005A74B9">
              <w:rPr>
                <w:i/>
                <w:iCs/>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3 163 913,61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3 310 711,53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3 371 168,71   </w:t>
            </w:r>
          </w:p>
        </w:tc>
      </w:tr>
      <w:tr w:rsidR="005A74B9" w:rsidRPr="005A74B9" w:rsidTr="00DE0D1B">
        <w:trPr>
          <w:trHeight w:val="201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000 1 03 02251 01 0000 110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3 163 913,61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3 310 711,53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3 371 168,71   </w:t>
            </w:r>
          </w:p>
        </w:tc>
      </w:tr>
      <w:tr w:rsidR="005A74B9" w:rsidRPr="005A74B9" w:rsidTr="00DE0D1B">
        <w:trPr>
          <w:trHeight w:val="195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lastRenderedPageBreak/>
              <w:t>182 1 03 02251 01 0000 110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3 163 913,61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3 310 711,53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3 371 168,71   </w:t>
            </w:r>
          </w:p>
        </w:tc>
      </w:tr>
      <w:tr w:rsidR="005A74B9" w:rsidRPr="005A74B9" w:rsidTr="00DE0D1B">
        <w:trPr>
          <w:trHeight w:val="130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i/>
                <w:iCs/>
                <w:sz w:val="24"/>
                <w:szCs w:val="24"/>
              </w:rPr>
            </w:pPr>
            <w:r w:rsidRPr="005A74B9">
              <w:rPr>
                <w:i/>
                <w:iCs/>
                <w:sz w:val="24"/>
                <w:szCs w:val="24"/>
              </w:rPr>
              <w:t>000 1 03 02260 01 0000 110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spacing w:after="240"/>
              <w:ind w:firstLine="0"/>
              <w:jc w:val="left"/>
              <w:rPr>
                <w:i/>
                <w:iCs/>
                <w:sz w:val="24"/>
                <w:szCs w:val="24"/>
              </w:rPr>
            </w:pPr>
            <w:r w:rsidRPr="005A74B9">
              <w:rPr>
                <w:i/>
                <w:iCs/>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379 160,58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395 268,00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411 249,30   </w:t>
            </w:r>
          </w:p>
        </w:tc>
      </w:tr>
      <w:tr w:rsidR="005A74B9" w:rsidRPr="005A74B9" w:rsidTr="00DE0D1B">
        <w:trPr>
          <w:trHeight w:val="196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000 1 03 02261 01 0000 110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379 160,58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395 268,00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411 249,30   </w:t>
            </w:r>
          </w:p>
        </w:tc>
      </w:tr>
      <w:tr w:rsidR="005A74B9" w:rsidRPr="005A74B9" w:rsidTr="00DE0D1B">
        <w:trPr>
          <w:trHeight w:val="84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182 1 03 02261 01 0000 110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5A74B9">
              <w:rPr>
                <w:sz w:val="24"/>
                <w:szCs w:val="24"/>
              </w:rPr>
              <w:lastRenderedPageBreak/>
              <w:t>федеральном бюджете в целях формирования дорожных фондов субъектов Российской Федерации)</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lastRenderedPageBreak/>
              <w:t xml:space="preserve">-           379 160,58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395 268,00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411 249,30   </w:t>
            </w:r>
          </w:p>
        </w:tc>
      </w:tr>
      <w:tr w:rsidR="005A74B9" w:rsidRPr="005A74B9" w:rsidTr="00DE0D1B">
        <w:trPr>
          <w:trHeight w:val="64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b/>
                <w:bCs/>
                <w:sz w:val="24"/>
                <w:szCs w:val="24"/>
              </w:rPr>
            </w:pPr>
            <w:r w:rsidRPr="005A74B9">
              <w:rPr>
                <w:b/>
                <w:bCs/>
                <w:sz w:val="24"/>
                <w:szCs w:val="24"/>
              </w:rPr>
              <w:lastRenderedPageBreak/>
              <w:t>000 1 05 00000 00 0000 000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b/>
                <w:bCs/>
                <w:sz w:val="24"/>
                <w:szCs w:val="24"/>
              </w:rPr>
            </w:pPr>
            <w:r w:rsidRPr="005A74B9">
              <w:rPr>
                <w:b/>
                <w:bCs/>
                <w:sz w:val="24"/>
                <w:szCs w:val="24"/>
              </w:rPr>
              <w:t>НАЛОГИ НА СОВОКУПНЫЙ ДОХОД</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1 564 800,00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1 718 800,00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1 846 800,00   </w:t>
            </w:r>
          </w:p>
        </w:tc>
      </w:tr>
      <w:tr w:rsidR="005A74B9" w:rsidRPr="005A74B9" w:rsidTr="00DE0D1B">
        <w:trPr>
          <w:trHeight w:val="64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000 1 05 01000 00 0000 110</w:t>
            </w:r>
            <w:r w:rsidRPr="005A74B9">
              <w:rPr>
                <w:sz w:val="24"/>
                <w:szCs w:val="24"/>
              </w:rPr>
              <w:br/>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Налог, взимаемый в связи с применением упрощенной системы налогообложения</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1 169 000,00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1 291 000,00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1 384 000,00   </w:t>
            </w:r>
          </w:p>
        </w:tc>
      </w:tr>
      <w:tr w:rsidR="005A74B9" w:rsidRPr="005A74B9" w:rsidTr="00DE0D1B">
        <w:trPr>
          <w:trHeight w:val="81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i/>
                <w:iCs/>
                <w:sz w:val="24"/>
                <w:szCs w:val="24"/>
              </w:rPr>
            </w:pPr>
            <w:r w:rsidRPr="005A74B9">
              <w:rPr>
                <w:i/>
                <w:iCs/>
                <w:sz w:val="24"/>
                <w:szCs w:val="24"/>
              </w:rPr>
              <w:t>000 1 05 01010 01 0000 110</w:t>
            </w:r>
            <w:r w:rsidRPr="005A74B9">
              <w:rPr>
                <w:i/>
                <w:iCs/>
                <w:sz w:val="24"/>
                <w:szCs w:val="24"/>
              </w:rPr>
              <w:br/>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i/>
                <w:iCs/>
                <w:sz w:val="24"/>
                <w:szCs w:val="24"/>
              </w:rPr>
            </w:pPr>
            <w:r w:rsidRPr="005A74B9">
              <w:rPr>
                <w:i/>
                <w:iCs/>
                <w:sz w:val="24"/>
                <w:szCs w:val="24"/>
              </w:rPr>
              <w:t>Налог, взимаемый с налогоплательщиков, выбравших в качестве объекта налогообложения доходы</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i/>
                <w:iCs/>
                <w:sz w:val="24"/>
                <w:szCs w:val="24"/>
              </w:rPr>
            </w:pPr>
            <w:r w:rsidRPr="005A74B9">
              <w:rPr>
                <w:i/>
                <w:iCs/>
                <w:sz w:val="24"/>
                <w:szCs w:val="24"/>
              </w:rPr>
              <w:t xml:space="preserve">           577 000,00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i/>
                <w:iCs/>
                <w:sz w:val="24"/>
                <w:szCs w:val="24"/>
              </w:rPr>
            </w:pPr>
            <w:r w:rsidRPr="005A74B9">
              <w:rPr>
                <w:i/>
                <w:iCs/>
                <w:sz w:val="24"/>
                <w:szCs w:val="24"/>
              </w:rPr>
              <w:t xml:space="preserve">           634 000,00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i/>
                <w:iCs/>
                <w:sz w:val="24"/>
                <w:szCs w:val="24"/>
              </w:rPr>
            </w:pPr>
            <w:r w:rsidRPr="005A74B9">
              <w:rPr>
                <w:i/>
                <w:iCs/>
                <w:sz w:val="24"/>
                <w:szCs w:val="24"/>
              </w:rPr>
              <w:t xml:space="preserve">           676 000,00   </w:t>
            </w:r>
          </w:p>
        </w:tc>
      </w:tr>
      <w:tr w:rsidR="005A74B9" w:rsidRPr="005A74B9" w:rsidTr="00DE0D1B">
        <w:trPr>
          <w:trHeight w:val="81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0001 05 01011 01 0000 110</w:t>
            </w:r>
            <w:r w:rsidRPr="005A74B9">
              <w:rPr>
                <w:sz w:val="24"/>
                <w:szCs w:val="24"/>
              </w:rPr>
              <w:br/>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Налог, взимаемый с налогоплательщиков, выбравших в качестве объекта налогообложения доходы</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577 000,00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634 000,00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676 000,00   </w:t>
            </w:r>
          </w:p>
        </w:tc>
      </w:tr>
      <w:tr w:rsidR="005A74B9" w:rsidRPr="005A74B9" w:rsidTr="00DE0D1B">
        <w:trPr>
          <w:trHeight w:val="79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182 1 05 01011 01 0000 110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Налог, взимаемый с налогоплательщиков, выбравших в качестве объекта налогообложения доходы</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577 000,00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634 000,00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676 000,00   </w:t>
            </w:r>
          </w:p>
        </w:tc>
      </w:tr>
      <w:tr w:rsidR="005A74B9" w:rsidRPr="005A74B9" w:rsidTr="00DE0D1B">
        <w:trPr>
          <w:trHeight w:val="99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i/>
                <w:iCs/>
                <w:sz w:val="24"/>
                <w:szCs w:val="24"/>
              </w:rPr>
            </w:pPr>
            <w:r w:rsidRPr="005A74B9">
              <w:rPr>
                <w:i/>
                <w:iCs/>
                <w:sz w:val="24"/>
                <w:szCs w:val="24"/>
              </w:rPr>
              <w:t>000 1 05 01020 01 0000 110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spacing w:after="240"/>
              <w:ind w:firstLine="0"/>
              <w:jc w:val="left"/>
              <w:rPr>
                <w:i/>
                <w:iCs/>
                <w:sz w:val="24"/>
                <w:szCs w:val="24"/>
              </w:rPr>
            </w:pPr>
            <w:r w:rsidRPr="005A74B9">
              <w:rPr>
                <w:i/>
                <w:iCs/>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i/>
                <w:iCs/>
                <w:sz w:val="24"/>
                <w:szCs w:val="24"/>
              </w:rPr>
            </w:pPr>
            <w:r w:rsidRPr="005A74B9">
              <w:rPr>
                <w:i/>
                <w:iCs/>
                <w:sz w:val="24"/>
                <w:szCs w:val="24"/>
              </w:rPr>
              <w:t xml:space="preserve">           592 000,00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i/>
                <w:iCs/>
                <w:sz w:val="24"/>
                <w:szCs w:val="24"/>
              </w:rPr>
            </w:pPr>
            <w:r w:rsidRPr="005A74B9">
              <w:rPr>
                <w:i/>
                <w:iCs/>
                <w:sz w:val="24"/>
                <w:szCs w:val="24"/>
              </w:rPr>
              <w:t xml:space="preserve">           657 000,00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i/>
                <w:iCs/>
                <w:sz w:val="24"/>
                <w:szCs w:val="24"/>
              </w:rPr>
            </w:pPr>
            <w:r w:rsidRPr="005A74B9">
              <w:rPr>
                <w:i/>
                <w:iCs/>
                <w:sz w:val="24"/>
                <w:szCs w:val="24"/>
              </w:rPr>
              <w:t xml:space="preserve">           708 000,00   </w:t>
            </w:r>
          </w:p>
        </w:tc>
      </w:tr>
      <w:tr w:rsidR="005A74B9" w:rsidRPr="005A74B9" w:rsidTr="00DE0D1B">
        <w:trPr>
          <w:trHeight w:val="129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000 1 05 01021 01 0000 110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592 000,00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657 000,00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708 000,00   </w:t>
            </w:r>
          </w:p>
        </w:tc>
      </w:tr>
      <w:tr w:rsidR="005A74B9" w:rsidRPr="005A74B9" w:rsidTr="00DE0D1B">
        <w:trPr>
          <w:trHeight w:val="133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182 1 05 01021 01 0000 110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592 000,00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657 000,00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708 000,00   </w:t>
            </w:r>
          </w:p>
        </w:tc>
      </w:tr>
      <w:tr w:rsidR="005A74B9" w:rsidRPr="005A74B9" w:rsidTr="00DE0D1B">
        <w:trPr>
          <w:trHeight w:val="42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000 1 05 03000 01 0000 110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Единый сельскохозяйственный налог</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9 800,00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9 800,00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9 800,00   </w:t>
            </w:r>
          </w:p>
        </w:tc>
      </w:tr>
      <w:tr w:rsidR="005A74B9" w:rsidRPr="005A74B9" w:rsidTr="00DE0D1B">
        <w:trPr>
          <w:trHeight w:val="73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lastRenderedPageBreak/>
              <w:t>000 1 05 03010 01 0000 110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Единый сельскохозяйственный налог</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9 800,00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9 800,00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9 800,00   </w:t>
            </w:r>
          </w:p>
        </w:tc>
      </w:tr>
      <w:tr w:rsidR="005A74B9" w:rsidRPr="005A74B9" w:rsidTr="00DE0D1B">
        <w:trPr>
          <w:trHeight w:val="388"/>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182 1 05 03010 01 0000 110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Единый сельскохозяйственный налог</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9 800,00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9 800,00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9 800,00   </w:t>
            </w:r>
          </w:p>
        </w:tc>
      </w:tr>
      <w:tr w:rsidR="005A74B9" w:rsidRPr="005A74B9" w:rsidTr="00DE0D1B">
        <w:trPr>
          <w:trHeight w:val="64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000 1 05 04000 02 0000 110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Налог, взимаемый в связи с применением патентной системы налогообложения</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386 000,00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418 000,00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453 000,00   </w:t>
            </w:r>
          </w:p>
        </w:tc>
      </w:tr>
      <w:tr w:rsidR="005A74B9" w:rsidRPr="005A74B9" w:rsidTr="00DE0D1B">
        <w:trPr>
          <w:trHeight w:val="105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0001 05 04020 02 0000 110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 xml:space="preserve">Налог, взимаемый в связи с применением патентной системы налогообложения, зачисляемый в бюджеты муниципальных районов </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386 000,00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418 000,00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453 000,00   </w:t>
            </w:r>
          </w:p>
        </w:tc>
      </w:tr>
      <w:tr w:rsidR="005A74B9" w:rsidRPr="005A74B9" w:rsidTr="00DE0D1B">
        <w:trPr>
          <w:trHeight w:val="76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182 1 05 04020 02 0000 110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Налог, взимаемый в связи с применением патентной системы налогообложения, зачисляемый в бюджеты муниципальных районов</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386 000,00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418 000,00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453 000,00   </w:t>
            </w:r>
          </w:p>
        </w:tc>
      </w:tr>
      <w:tr w:rsidR="005A74B9" w:rsidRPr="005A74B9" w:rsidTr="00DE0D1B">
        <w:trPr>
          <w:trHeight w:val="43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b/>
                <w:bCs/>
                <w:sz w:val="24"/>
                <w:szCs w:val="24"/>
              </w:rPr>
            </w:pPr>
            <w:r w:rsidRPr="005A74B9">
              <w:rPr>
                <w:b/>
                <w:bCs/>
                <w:sz w:val="24"/>
                <w:szCs w:val="24"/>
              </w:rPr>
              <w:t>000 1 08 00000 00 0000 000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b/>
                <w:bCs/>
                <w:sz w:val="24"/>
                <w:szCs w:val="24"/>
              </w:rPr>
            </w:pPr>
            <w:r w:rsidRPr="005A74B9">
              <w:rPr>
                <w:b/>
                <w:bCs/>
                <w:sz w:val="24"/>
                <w:szCs w:val="24"/>
              </w:rPr>
              <w:t>ГОСУДАРСТВЕННАЯ ПОШЛИНА</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385 000,00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385 000,00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385 000,00   </w:t>
            </w:r>
          </w:p>
        </w:tc>
      </w:tr>
      <w:tr w:rsidR="005A74B9" w:rsidRPr="005A74B9" w:rsidTr="00DE0D1B">
        <w:trPr>
          <w:trHeight w:val="81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i/>
                <w:iCs/>
                <w:sz w:val="24"/>
                <w:szCs w:val="24"/>
              </w:rPr>
            </w:pPr>
            <w:r w:rsidRPr="005A74B9">
              <w:rPr>
                <w:i/>
                <w:iCs/>
                <w:sz w:val="24"/>
                <w:szCs w:val="24"/>
              </w:rPr>
              <w:t>000 1 08 03000 01 0000 110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 xml:space="preserve">Государственная </w:t>
            </w:r>
            <w:proofErr w:type="gramStart"/>
            <w:r w:rsidRPr="005A74B9">
              <w:rPr>
                <w:sz w:val="24"/>
                <w:szCs w:val="24"/>
              </w:rPr>
              <w:t>пошлина  по</w:t>
            </w:r>
            <w:proofErr w:type="gramEnd"/>
            <w:r w:rsidRPr="005A74B9">
              <w:rPr>
                <w:sz w:val="24"/>
                <w:szCs w:val="24"/>
              </w:rPr>
              <w:t xml:space="preserve">  делам, рассматриваемым  в   судах   общей   юрисдикции,  мировыми судьями</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385 000,00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385 000,00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385 000,00   </w:t>
            </w:r>
          </w:p>
        </w:tc>
      </w:tr>
      <w:tr w:rsidR="005A74B9" w:rsidRPr="005A74B9" w:rsidTr="00DE0D1B">
        <w:trPr>
          <w:trHeight w:val="94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000 1 08 03010 01 0000 110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385 000,00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385 000,00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385 000,00   </w:t>
            </w:r>
          </w:p>
        </w:tc>
      </w:tr>
      <w:tr w:rsidR="005A74B9" w:rsidRPr="005A74B9" w:rsidTr="00DE0D1B">
        <w:trPr>
          <w:trHeight w:val="132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000 1 08 03010 01 1000 110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385 000,00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385 000,00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385 000,00   </w:t>
            </w:r>
          </w:p>
        </w:tc>
      </w:tr>
      <w:tr w:rsidR="005A74B9" w:rsidRPr="005A74B9" w:rsidTr="00DE0D1B">
        <w:trPr>
          <w:trHeight w:val="132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182 1 08 03010 01 1050 110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385 000,00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385 000,00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385 000,00   </w:t>
            </w:r>
          </w:p>
        </w:tc>
      </w:tr>
      <w:tr w:rsidR="005A74B9" w:rsidRPr="005A74B9" w:rsidTr="00DE0D1B">
        <w:trPr>
          <w:trHeight w:val="70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b/>
                <w:bCs/>
                <w:sz w:val="24"/>
                <w:szCs w:val="24"/>
              </w:rPr>
            </w:pPr>
            <w:r w:rsidRPr="005A74B9">
              <w:rPr>
                <w:b/>
                <w:bCs/>
                <w:sz w:val="24"/>
                <w:szCs w:val="24"/>
              </w:rPr>
              <w:lastRenderedPageBreak/>
              <w:t>000 1 11 00000 00 0000 000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b/>
                <w:bCs/>
                <w:sz w:val="24"/>
                <w:szCs w:val="24"/>
              </w:rPr>
            </w:pPr>
            <w:r w:rsidRPr="005A74B9">
              <w:rPr>
                <w:b/>
                <w:bCs/>
                <w:sz w:val="24"/>
                <w:szCs w:val="24"/>
              </w:rPr>
              <w:t>ДОХОДЫ ОТ ИСПОЛЬЗОВАНИЯ ИМУЩЕСТВА, НАХОДЯЩЕГОСЯ В ГОСУДАРСТВЕННОЙ И МУНИЦИПАЛЬНОЙ СОБСТВЕННОСТИ</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438 767,00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438 767,00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438 767,00   </w:t>
            </w:r>
          </w:p>
        </w:tc>
      </w:tr>
      <w:tr w:rsidR="005A74B9" w:rsidRPr="005A74B9" w:rsidTr="00DE0D1B">
        <w:trPr>
          <w:trHeight w:val="169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i/>
                <w:iCs/>
                <w:sz w:val="24"/>
                <w:szCs w:val="24"/>
              </w:rPr>
            </w:pPr>
            <w:r w:rsidRPr="005A74B9">
              <w:rPr>
                <w:i/>
                <w:iCs/>
                <w:sz w:val="24"/>
                <w:szCs w:val="24"/>
              </w:rPr>
              <w:t>000 1 11 05000 00 0000 120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438 767,00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438 767,00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438 767,00   </w:t>
            </w:r>
          </w:p>
        </w:tc>
      </w:tr>
      <w:tr w:rsidR="005A74B9" w:rsidRPr="005A74B9" w:rsidTr="00DE0D1B">
        <w:trPr>
          <w:trHeight w:val="138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000 1 11 05010 00 0000 120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100 000,00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100 000,00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100 000,00   </w:t>
            </w:r>
          </w:p>
        </w:tc>
      </w:tr>
      <w:tr w:rsidR="005A74B9" w:rsidRPr="005A74B9" w:rsidTr="00DE0D1B">
        <w:trPr>
          <w:trHeight w:val="159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0001 11 05013 05 0000 120</w:t>
            </w:r>
            <w:r w:rsidRPr="005A74B9">
              <w:rPr>
                <w:sz w:val="24"/>
                <w:szCs w:val="24"/>
              </w:rPr>
              <w:br/>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80 000,00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80 000,00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80 000,00   </w:t>
            </w:r>
          </w:p>
        </w:tc>
      </w:tr>
      <w:tr w:rsidR="005A74B9" w:rsidRPr="005A74B9" w:rsidTr="00DE0D1B">
        <w:trPr>
          <w:trHeight w:val="166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006 111 05013 05 0000 120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80 000,00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80 000,00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80 000,00   </w:t>
            </w:r>
          </w:p>
        </w:tc>
      </w:tr>
      <w:tr w:rsidR="005A74B9" w:rsidRPr="005A74B9" w:rsidTr="00DE0D1B">
        <w:trPr>
          <w:trHeight w:val="136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lastRenderedPageBreak/>
              <w:t>000 1 11 05013 13 0000 120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20 000,00   </w:t>
            </w:r>
          </w:p>
        </w:tc>
      </w:tr>
      <w:tr w:rsidR="005A74B9" w:rsidRPr="005A74B9" w:rsidTr="00DE0D1B">
        <w:trPr>
          <w:trHeight w:val="133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015 1 11 05013 13 0000 120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20 000,00   </w:t>
            </w:r>
          </w:p>
        </w:tc>
      </w:tr>
      <w:tr w:rsidR="005A74B9" w:rsidRPr="005A74B9" w:rsidTr="00DE0D1B">
        <w:trPr>
          <w:trHeight w:val="165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000 1 11 05020 00 0000 120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i/>
                <w:iCs/>
                <w:sz w:val="24"/>
                <w:szCs w:val="24"/>
              </w:rPr>
            </w:pPr>
            <w:r w:rsidRPr="005A74B9">
              <w:rPr>
                <w:i/>
                <w:iCs/>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i/>
                <w:iCs/>
                <w:sz w:val="24"/>
                <w:szCs w:val="24"/>
              </w:rPr>
            </w:pPr>
            <w:r w:rsidRPr="005A74B9">
              <w:rPr>
                <w:i/>
                <w:iCs/>
                <w:sz w:val="24"/>
                <w:szCs w:val="24"/>
              </w:rPr>
              <w:t xml:space="preserve">           150 000,00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i/>
                <w:iCs/>
                <w:sz w:val="24"/>
                <w:szCs w:val="24"/>
              </w:rPr>
            </w:pPr>
            <w:r w:rsidRPr="005A74B9">
              <w:rPr>
                <w:i/>
                <w:iCs/>
                <w:sz w:val="24"/>
                <w:szCs w:val="24"/>
              </w:rPr>
              <w:t xml:space="preserve">           150 000,00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i/>
                <w:iCs/>
                <w:sz w:val="24"/>
                <w:szCs w:val="24"/>
              </w:rPr>
            </w:pPr>
            <w:r w:rsidRPr="005A74B9">
              <w:rPr>
                <w:i/>
                <w:iCs/>
                <w:sz w:val="24"/>
                <w:szCs w:val="24"/>
              </w:rPr>
              <w:t xml:space="preserve">           150 000,00   </w:t>
            </w:r>
          </w:p>
        </w:tc>
      </w:tr>
      <w:tr w:rsidR="005A74B9" w:rsidRPr="005A74B9" w:rsidTr="00DE0D1B">
        <w:trPr>
          <w:trHeight w:val="139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000 1 11 05025 05 0000 120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150 000,00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150 000,00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150 000,00   </w:t>
            </w:r>
          </w:p>
        </w:tc>
      </w:tr>
      <w:tr w:rsidR="005A74B9" w:rsidRPr="005A74B9" w:rsidTr="00DE0D1B">
        <w:trPr>
          <w:trHeight w:val="278"/>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006 1 11 05025 05 0000 120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w:t>
            </w:r>
            <w:r w:rsidRPr="005A74B9">
              <w:rPr>
                <w:sz w:val="24"/>
                <w:szCs w:val="24"/>
              </w:rPr>
              <w:lastRenderedPageBreak/>
              <w:t>учреждений)</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lastRenderedPageBreak/>
              <w:t xml:space="preserve">            150 000,00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150 000,00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150 000,00   </w:t>
            </w:r>
          </w:p>
        </w:tc>
      </w:tr>
      <w:tr w:rsidR="005A74B9" w:rsidRPr="005A74B9" w:rsidTr="00DE0D1B">
        <w:trPr>
          <w:trHeight w:val="201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lastRenderedPageBreak/>
              <w:t>000 1 11 05030 00 0000 120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i/>
                <w:iCs/>
                <w:sz w:val="24"/>
                <w:szCs w:val="24"/>
              </w:rPr>
            </w:pPr>
            <w:r w:rsidRPr="005A74B9">
              <w:rPr>
                <w:i/>
                <w:iCs/>
                <w:sz w:val="24"/>
                <w:szCs w:val="24"/>
              </w:rPr>
              <w:t xml:space="preserve">           188 767,00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i/>
                <w:iCs/>
                <w:sz w:val="24"/>
                <w:szCs w:val="24"/>
              </w:rPr>
            </w:pPr>
            <w:r w:rsidRPr="005A74B9">
              <w:rPr>
                <w:i/>
                <w:iCs/>
                <w:sz w:val="24"/>
                <w:szCs w:val="24"/>
              </w:rPr>
              <w:t xml:space="preserve">           188 767,00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i/>
                <w:iCs/>
                <w:sz w:val="24"/>
                <w:szCs w:val="24"/>
              </w:rPr>
            </w:pPr>
            <w:r w:rsidRPr="005A74B9">
              <w:rPr>
                <w:i/>
                <w:iCs/>
                <w:sz w:val="24"/>
                <w:szCs w:val="24"/>
              </w:rPr>
              <w:t xml:space="preserve">           188 767,00   </w:t>
            </w:r>
          </w:p>
        </w:tc>
      </w:tr>
      <w:tr w:rsidR="005A74B9" w:rsidRPr="005A74B9" w:rsidTr="00DE0D1B">
        <w:trPr>
          <w:trHeight w:val="133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000 1 11 05035 05 0000 120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188 767,00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188 767,00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188 767,00   </w:t>
            </w:r>
          </w:p>
        </w:tc>
      </w:tr>
      <w:tr w:rsidR="005A74B9" w:rsidRPr="005A74B9" w:rsidTr="00DE0D1B">
        <w:trPr>
          <w:trHeight w:val="135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006 1 11 05035 05 0000 120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188 767,00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188 767,00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188 767,00   </w:t>
            </w:r>
          </w:p>
        </w:tc>
      </w:tr>
      <w:tr w:rsidR="005A74B9" w:rsidRPr="005A74B9" w:rsidTr="00DE0D1B">
        <w:trPr>
          <w:trHeight w:val="51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b/>
                <w:bCs/>
                <w:sz w:val="24"/>
                <w:szCs w:val="24"/>
              </w:rPr>
            </w:pPr>
            <w:r w:rsidRPr="005A74B9">
              <w:rPr>
                <w:b/>
                <w:bCs/>
                <w:sz w:val="24"/>
                <w:szCs w:val="24"/>
              </w:rPr>
              <w:t>0001 12 00000 00 0000 000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b/>
                <w:bCs/>
                <w:sz w:val="24"/>
                <w:szCs w:val="24"/>
              </w:rPr>
            </w:pPr>
            <w:r w:rsidRPr="005A74B9">
              <w:rPr>
                <w:b/>
                <w:bCs/>
                <w:sz w:val="24"/>
                <w:szCs w:val="24"/>
              </w:rPr>
              <w:t>ПЛАТЕЖИ ПРИ ПОЛЬЗОВАНИИ ПРИРОДНЫМИ РЕСУРСАМИ</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6 880,00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7 150,00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7 400,00   </w:t>
            </w:r>
          </w:p>
        </w:tc>
      </w:tr>
      <w:tr w:rsidR="005A74B9" w:rsidRPr="005A74B9" w:rsidTr="00DE0D1B">
        <w:trPr>
          <w:trHeight w:val="51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i/>
                <w:iCs/>
                <w:sz w:val="24"/>
                <w:szCs w:val="24"/>
              </w:rPr>
            </w:pPr>
            <w:r w:rsidRPr="005A74B9">
              <w:rPr>
                <w:i/>
                <w:iCs/>
                <w:sz w:val="24"/>
                <w:szCs w:val="24"/>
              </w:rPr>
              <w:t>000 1 12 01000 01 0000 120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Плата за негативное воздействие на окружающую среду</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6 880,00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7 150,00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7 400,00   </w:t>
            </w:r>
          </w:p>
        </w:tc>
      </w:tr>
      <w:tr w:rsidR="005A74B9" w:rsidRPr="005A74B9" w:rsidTr="00DE0D1B">
        <w:trPr>
          <w:trHeight w:val="70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000 1 12 01010 01 0000 120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 xml:space="preserve">Плата за выбросы загрязняющих веществ в атмосферный воздух стационарными объектами </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5 200,00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5 400,00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5 600,00   </w:t>
            </w:r>
          </w:p>
        </w:tc>
      </w:tr>
      <w:tr w:rsidR="005A74B9" w:rsidRPr="005A74B9" w:rsidTr="00DE0D1B">
        <w:trPr>
          <w:trHeight w:val="133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048 1 12 01010 01 6000 120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5 200,00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5 400,00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5 600,00   </w:t>
            </w:r>
          </w:p>
        </w:tc>
      </w:tr>
      <w:tr w:rsidR="005A74B9" w:rsidRPr="005A74B9" w:rsidTr="00DE0D1B">
        <w:trPr>
          <w:trHeight w:val="48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i/>
                <w:iCs/>
                <w:sz w:val="24"/>
                <w:szCs w:val="24"/>
              </w:rPr>
            </w:pPr>
            <w:r w:rsidRPr="005A74B9">
              <w:rPr>
                <w:i/>
                <w:iCs/>
                <w:sz w:val="24"/>
                <w:szCs w:val="24"/>
              </w:rPr>
              <w:lastRenderedPageBreak/>
              <w:t>000 1 12 01030 01 0000 120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Плата за сбросы загрязняющих веществ в водные объекты</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1 680,00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1 750,00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1 800,00   </w:t>
            </w:r>
          </w:p>
        </w:tc>
      </w:tr>
      <w:tr w:rsidR="005A74B9" w:rsidRPr="005A74B9" w:rsidTr="00DE0D1B">
        <w:trPr>
          <w:trHeight w:val="99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048 1 12 01030 01 6000 120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1 680,00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1 750,00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1 800,00   </w:t>
            </w:r>
          </w:p>
        </w:tc>
      </w:tr>
      <w:tr w:rsidR="005A74B9" w:rsidRPr="005A74B9" w:rsidTr="00DE0D1B">
        <w:trPr>
          <w:trHeight w:val="76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b/>
                <w:bCs/>
                <w:sz w:val="24"/>
                <w:szCs w:val="24"/>
              </w:rPr>
            </w:pPr>
            <w:r w:rsidRPr="005A74B9">
              <w:rPr>
                <w:b/>
                <w:bCs/>
                <w:sz w:val="24"/>
                <w:szCs w:val="24"/>
              </w:rPr>
              <w:t>000 1 13 00000 00 0000 000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b/>
                <w:bCs/>
                <w:sz w:val="24"/>
                <w:szCs w:val="24"/>
              </w:rPr>
            </w:pPr>
            <w:r w:rsidRPr="005A74B9">
              <w:rPr>
                <w:b/>
                <w:bCs/>
                <w:sz w:val="24"/>
                <w:szCs w:val="24"/>
              </w:rPr>
              <w:t>ДОХОДЫ ОТ ОКАЗАНИЯ ПЛАТНЫХ УСЛУГ И КОМПЕНСАЦИИ ЗАТРАТ ГОСУДАРСТВА</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1 388 200,00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1 421 700,00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1 455 800,00   </w:t>
            </w:r>
          </w:p>
        </w:tc>
      </w:tr>
      <w:tr w:rsidR="005A74B9" w:rsidRPr="005A74B9" w:rsidTr="00DE0D1B">
        <w:trPr>
          <w:trHeight w:val="52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i/>
                <w:iCs/>
                <w:sz w:val="24"/>
                <w:szCs w:val="24"/>
              </w:rPr>
            </w:pPr>
            <w:r w:rsidRPr="005A74B9">
              <w:rPr>
                <w:i/>
                <w:iCs/>
                <w:sz w:val="24"/>
                <w:szCs w:val="24"/>
              </w:rPr>
              <w:t>000 1 13 01000 00 0000 130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Доходы от оказания платных услуг (работ)</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1 388 200,00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1 421 700,00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1 455 800,00   </w:t>
            </w:r>
          </w:p>
        </w:tc>
      </w:tr>
      <w:tr w:rsidR="005A74B9" w:rsidRPr="005A74B9" w:rsidTr="00DE0D1B">
        <w:trPr>
          <w:trHeight w:val="48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000 1 13 01990 00 0000 130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Прочие доходы от оказания платных услуг (работ)</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1 388 200,00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1 421 700,00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1 455 800,00   </w:t>
            </w:r>
          </w:p>
        </w:tc>
      </w:tr>
      <w:tr w:rsidR="005A74B9" w:rsidRPr="005A74B9" w:rsidTr="00DE0D1B">
        <w:trPr>
          <w:trHeight w:val="81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000 1 13 01995 05 0000 130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 xml:space="preserve">Прочие доходы от оказания платных услуг (работ) получателями средств бюджетов муниципальных районов. </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1 388 200,00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1 421 700,00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1 455 800,00   </w:t>
            </w:r>
          </w:p>
        </w:tc>
      </w:tr>
      <w:tr w:rsidR="005A74B9" w:rsidRPr="005A74B9" w:rsidTr="00DE0D1B">
        <w:trPr>
          <w:trHeight w:val="81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004 1 13 01995 05 0000 130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 xml:space="preserve">Прочие доходы от оказания платных услуг (работ) получателями средств бюджетов муниципальных районов. </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1 334 400,00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1 367 900,00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1 402 000,00   </w:t>
            </w:r>
          </w:p>
        </w:tc>
      </w:tr>
      <w:tr w:rsidR="005A74B9" w:rsidRPr="005A74B9" w:rsidTr="00DE0D1B">
        <w:trPr>
          <w:trHeight w:val="81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005 1 13 01995 05 0000 130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 xml:space="preserve">Прочие доходы от оказания платных услуг (работ) получателями средств бюджетов муниципальных районов. </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53 800,00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53 800,00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53 800,00   </w:t>
            </w:r>
          </w:p>
        </w:tc>
      </w:tr>
      <w:tr w:rsidR="005A74B9" w:rsidRPr="005A74B9" w:rsidTr="00DE0D1B">
        <w:trPr>
          <w:trHeight w:val="81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b/>
                <w:bCs/>
                <w:sz w:val="24"/>
                <w:szCs w:val="24"/>
              </w:rPr>
            </w:pPr>
            <w:r w:rsidRPr="005A74B9">
              <w:rPr>
                <w:b/>
                <w:bCs/>
                <w:sz w:val="24"/>
                <w:szCs w:val="24"/>
              </w:rPr>
              <w:t>0001 14 00000 00 0000 000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b/>
                <w:bCs/>
                <w:sz w:val="24"/>
                <w:szCs w:val="24"/>
              </w:rPr>
            </w:pPr>
            <w:r w:rsidRPr="005A74B9">
              <w:rPr>
                <w:b/>
                <w:bCs/>
                <w:sz w:val="24"/>
                <w:szCs w:val="24"/>
              </w:rPr>
              <w:t>ДОХОДЫ ОТ ПРОДАЖИ МАТЕРИАЛЬНЫХ И НЕМАТЕРИАЛЬНЫХ АКТИВОВ</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35 000,00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35 000,00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35 000,00   </w:t>
            </w:r>
          </w:p>
        </w:tc>
      </w:tr>
      <w:tr w:rsidR="005A74B9" w:rsidRPr="005A74B9" w:rsidTr="00DE0D1B">
        <w:trPr>
          <w:trHeight w:val="69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i/>
                <w:iCs/>
                <w:sz w:val="24"/>
                <w:szCs w:val="24"/>
              </w:rPr>
            </w:pPr>
            <w:r w:rsidRPr="005A74B9">
              <w:rPr>
                <w:i/>
                <w:iCs/>
                <w:sz w:val="24"/>
                <w:szCs w:val="24"/>
              </w:rPr>
              <w:t>000 1 14 06000 00 0000 430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Доходы от продажи земельных участков, находящихся в государственной и муниципальной собственности</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35 000,00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35 000,00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35 000,00   </w:t>
            </w:r>
          </w:p>
        </w:tc>
      </w:tr>
      <w:tr w:rsidR="005A74B9" w:rsidRPr="005A74B9" w:rsidTr="00DE0D1B">
        <w:trPr>
          <w:trHeight w:val="66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0001 14 06010 00 0000 430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Доходы от продажи земельных участков, государственная собственность на которые не разграничена</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35 000,00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35 000,00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35 000,00   </w:t>
            </w:r>
          </w:p>
        </w:tc>
      </w:tr>
      <w:tr w:rsidR="005A74B9" w:rsidRPr="005A74B9" w:rsidTr="00DE0D1B">
        <w:trPr>
          <w:trHeight w:val="129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lastRenderedPageBreak/>
              <w:t>000 1 14 06013 05 0000 430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10 000,00   </w:t>
            </w:r>
          </w:p>
        </w:tc>
      </w:tr>
      <w:tr w:rsidR="005A74B9" w:rsidRPr="005A74B9" w:rsidTr="00DE0D1B">
        <w:trPr>
          <w:trHeight w:val="100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006 1 14 06013 05 0000 430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10 000,00   </w:t>
            </w:r>
          </w:p>
        </w:tc>
      </w:tr>
      <w:tr w:rsidR="005A74B9" w:rsidRPr="005A74B9" w:rsidTr="00DE0D1B">
        <w:trPr>
          <w:trHeight w:val="108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000 1 14 06013 13 0000 430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25 000,00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25 000,00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25 000,00   </w:t>
            </w:r>
          </w:p>
        </w:tc>
      </w:tr>
      <w:tr w:rsidR="005A74B9" w:rsidRPr="005A74B9" w:rsidTr="00DE0D1B">
        <w:trPr>
          <w:trHeight w:val="102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015 1 14 06013 13 0000 430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25 000,00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25 000,00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25 000,00   </w:t>
            </w:r>
          </w:p>
        </w:tc>
      </w:tr>
      <w:tr w:rsidR="005A74B9" w:rsidRPr="005A74B9" w:rsidTr="00DE0D1B">
        <w:trPr>
          <w:trHeight w:val="55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b/>
                <w:bCs/>
                <w:sz w:val="24"/>
                <w:szCs w:val="24"/>
              </w:rPr>
            </w:pPr>
            <w:r w:rsidRPr="005A74B9">
              <w:rPr>
                <w:b/>
                <w:bCs/>
                <w:sz w:val="24"/>
                <w:szCs w:val="24"/>
              </w:rPr>
              <w:t>0001 16 00000 00 0000 000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b/>
                <w:bCs/>
                <w:sz w:val="24"/>
                <w:szCs w:val="24"/>
              </w:rPr>
            </w:pPr>
            <w:r w:rsidRPr="005A74B9">
              <w:rPr>
                <w:b/>
                <w:bCs/>
                <w:sz w:val="24"/>
                <w:szCs w:val="24"/>
              </w:rPr>
              <w:t>ШТРАФЫ, САНКЦИИ, ВОЗМЕЩЕНИЕ УЩЕРБА</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201 450,00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201 450,00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201 450,00   </w:t>
            </w:r>
          </w:p>
        </w:tc>
      </w:tr>
      <w:tr w:rsidR="005A74B9" w:rsidRPr="005A74B9" w:rsidTr="00DE0D1B">
        <w:trPr>
          <w:trHeight w:val="735"/>
        </w:trPr>
        <w:tc>
          <w:tcPr>
            <w:tcW w:w="3114" w:type="dxa"/>
            <w:tcBorders>
              <w:top w:val="nil"/>
              <w:left w:val="single" w:sz="4" w:space="0" w:color="auto"/>
              <w:bottom w:val="single" w:sz="4" w:space="0" w:color="auto"/>
              <w:right w:val="nil"/>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000 1 16 01000 01 0000 140</w:t>
            </w:r>
          </w:p>
        </w:tc>
        <w:tc>
          <w:tcPr>
            <w:tcW w:w="5386" w:type="dxa"/>
            <w:tcBorders>
              <w:top w:val="nil"/>
              <w:left w:val="single" w:sz="4" w:space="0" w:color="auto"/>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Административные штрафы, установленные Кодексом Российской Федерации об административных правонарушениях</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120 450,00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120 450,00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120 450,00   </w:t>
            </w:r>
          </w:p>
        </w:tc>
      </w:tr>
      <w:tr w:rsidR="005A74B9" w:rsidRPr="005A74B9" w:rsidTr="00DE0D1B">
        <w:trPr>
          <w:trHeight w:val="108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i/>
                <w:iCs/>
                <w:sz w:val="24"/>
                <w:szCs w:val="24"/>
              </w:rPr>
            </w:pPr>
            <w:r w:rsidRPr="005A74B9">
              <w:rPr>
                <w:i/>
                <w:iCs/>
                <w:sz w:val="24"/>
                <w:szCs w:val="24"/>
              </w:rPr>
              <w:t>000 1 16 01050 01 0000 140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rPr>
                <w:i/>
                <w:iCs/>
                <w:sz w:val="24"/>
                <w:szCs w:val="24"/>
              </w:rPr>
            </w:pPr>
            <w:r w:rsidRPr="005A74B9">
              <w:rPr>
                <w:i/>
                <w:iCs/>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28 000,00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28 000,00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28 000,00   </w:t>
            </w:r>
          </w:p>
        </w:tc>
      </w:tr>
      <w:tr w:rsidR="005A74B9" w:rsidRPr="005A74B9" w:rsidTr="00DE0D1B">
        <w:trPr>
          <w:trHeight w:val="278"/>
        </w:trPr>
        <w:tc>
          <w:tcPr>
            <w:tcW w:w="3114" w:type="dxa"/>
            <w:tcBorders>
              <w:top w:val="nil"/>
              <w:left w:val="single" w:sz="4" w:space="0" w:color="auto"/>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000 1 16 01053 01 0000 140</w:t>
            </w:r>
          </w:p>
        </w:tc>
        <w:tc>
          <w:tcPr>
            <w:tcW w:w="5386" w:type="dxa"/>
            <w:tcBorders>
              <w:top w:val="nil"/>
              <w:left w:val="single" w:sz="4" w:space="0" w:color="auto"/>
              <w:bottom w:val="single" w:sz="4" w:space="0" w:color="auto"/>
              <w:right w:val="nil"/>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w:t>
            </w:r>
            <w:r w:rsidRPr="005A74B9">
              <w:rPr>
                <w:sz w:val="24"/>
                <w:szCs w:val="24"/>
              </w:rPr>
              <w:lastRenderedPageBreak/>
              <w:t>несовершеннолетних и защите их прав</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lastRenderedPageBreak/>
              <w:t xml:space="preserve">              28 000,00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28 000,00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28 000,00   </w:t>
            </w:r>
          </w:p>
        </w:tc>
      </w:tr>
      <w:tr w:rsidR="005A74B9" w:rsidRPr="005A74B9" w:rsidTr="00DE0D1B">
        <w:trPr>
          <w:trHeight w:val="1335"/>
        </w:trPr>
        <w:tc>
          <w:tcPr>
            <w:tcW w:w="3114" w:type="dxa"/>
            <w:tcBorders>
              <w:top w:val="nil"/>
              <w:left w:val="single" w:sz="4" w:space="0" w:color="auto"/>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lastRenderedPageBreak/>
              <w:t>023 1 16 01053 01 0000 140</w:t>
            </w:r>
          </w:p>
        </w:tc>
        <w:tc>
          <w:tcPr>
            <w:tcW w:w="5386" w:type="dxa"/>
            <w:tcBorders>
              <w:top w:val="nil"/>
              <w:left w:val="single" w:sz="4" w:space="0" w:color="auto"/>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25 000,00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25 000,00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25 000,00   </w:t>
            </w:r>
          </w:p>
        </w:tc>
      </w:tr>
      <w:tr w:rsidR="005A74B9" w:rsidRPr="005A74B9" w:rsidTr="00DE0D1B">
        <w:trPr>
          <w:trHeight w:val="1320"/>
        </w:trPr>
        <w:tc>
          <w:tcPr>
            <w:tcW w:w="3114" w:type="dxa"/>
            <w:tcBorders>
              <w:top w:val="nil"/>
              <w:left w:val="single" w:sz="4" w:space="0" w:color="auto"/>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042 1 16 01053 01 0000 140</w:t>
            </w:r>
          </w:p>
        </w:tc>
        <w:tc>
          <w:tcPr>
            <w:tcW w:w="5386" w:type="dxa"/>
            <w:tcBorders>
              <w:top w:val="nil"/>
              <w:left w:val="single" w:sz="4" w:space="0" w:color="auto"/>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3 000,00   </w:t>
            </w:r>
          </w:p>
        </w:tc>
      </w:tr>
      <w:tr w:rsidR="005A74B9" w:rsidRPr="005A74B9" w:rsidTr="00DE0D1B">
        <w:trPr>
          <w:trHeight w:val="175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i/>
                <w:iCs/>
                <w:sz w:val="24"/>
                <w:szCs w:val="24"/>
              </w:rPr>
            </w:pPr>
            <w:r w:rsidRPr="005A74B9">
              <w:rPr>
                <w:i/>
                <w:iCs/>
                <w:sz w:val="24"/>
                <w:szCs w:val="24"/>
              </w:rPr>
              <w:t>000 1 16 01060 01 0000 140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spacing w:after="240"/>
              <w:ind w:firstLine="0"/>
              <w:rPr>
                <w:i/>
                <w:iCs/>
                <w:sz w:val="24"/>
                <w:szCs w:val="24"/>
              </w:rPr>
            </w:pPr>
            <w:r w:rsidRPr="005A74B9">
              <w:rPr>
                <w:i/>
                <w:iCs/>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12 500,00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12 500,00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12 500,00   </w:t>
            </w:r>
          </w:p>
        </w:tc>
      </w:tr>
      <w:tr w:rsidR="005A74B9" w:rsidRPr="005A74B9" w:rsidTr="00DE0D1B">
        <w:trPr>
          <w:trHeight w:val="1935"/>
        </w:trPr>
        <w:tc>
          <w:tcPr>
            <w:tcW w:w="3114" w:type="dxa"/>
            <w:tcBorders>
              <w:top w:val="nil"/>
              <w:left w:val="single" w:sz="4" w:space="0" w:color="auto"/>
              <w:bottom w:val="single" w:sz="4" w:space="0" w:color="auto"/>
              <w:right w:val="nil"/>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000 1 16 01063 01 0000 140</w:t>
            </w:r>
          </w:p>
        </w:tc>
        <w:tc>
          <w:tcPr>
            <w:tcW w:w="5386" w:type="dxa"/>
            <w:tcBorders>
              <w:top w:val="nil"/>
              <w:left w:val="single" w:sz="4" w:space="0" w:color="auto"/>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12 500,00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12 500,00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12 500,00   </w:t>
            </w:r>
          </w:p>
        </w:tc>
      </w:tr>
      <w:tr w:rsidR="005A74B9" w:rsidRPr="005A74B9" w:rsidTr="00DE0D1B">
        <w:trPr>
          <w:trHeight w:val="1980"/>
        </w:trPr>
        <w:tc>
          <w:tcPr>
            <w:tcW w:w="3114" w:type="dxa"/>
            <w:tcBorders>
              <w:top w:val="nil"/>
              <w:left w:val="single" w:sz="4" w:space="0" w:color="auto"/>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lastRenderedPageBreak/>
              <w:t>042 1 16 01063 01 0000 140</w:t>
            </w:r>
          </w:p>
        </w:tc>
        <w:tc>
          <w:tcPr>
            <w:tcW w:w="5386" w:type="dxa"/>
            <w:tcBorders>
              <w:top w:val="nil"/>
              <w:left w:val="single" w:sz="4" w:space="0" w:color="auto"/>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12 500,00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12 500,00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12 500,00   </w:t>
            </w:r>
          </w:p>
        </w:tc>
      </w:tr>
      <w:tr w:rsidR="005A74B9" w:rsidRPr="005A74B9" w:rsidTr="00DE0D1B">
        <w:trPr>
          <w:trHeight w:val="105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i/>
                <w:iCs/>
                <w:sz w:val="22"/>
                <w:szCs w:val="22"/>
              </w:rPr>
            </w:pPr>
            <w:r w:rsidRPr="005A74B9">
              <w:rPr>
                <w:sz w:val="24"/>
                <w:szCs w:val="24"/>
              </w:rPr>
              <w:t>000 1 16 01070 01 0000 140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spacing w:after="240"/>
              <w:ind w:firstLine="0"/>
              <w:rPr>
                <w:sz w:val="24"/>
                <w:szCs w:val="24"/>
              </w:rPr>
            </w:pPr>
            <w:r w:rsidRPr="005A74B9">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20 000,00   </w:t>
            </w:r>
          </w:p>
        </w:tc>
      </w:tr>
      <w:tr w:rsidR="005A74B9" w:rsidRPr="005A74B9" w:rsidTr="00DE0D1B">
        <w:trPr>
          <w:trHeight w:val="1320"/>
        </w:trPr>
        <w:tc>
          <w:tcPr>
            <w:tcW w:w="3114" w:type="dxa"/>
            <w:tcBorders>
              <w:top w:val="nil"/>
              <w:left w:val="single" w:sz="4" w:space="0" w:color="auto"/>
              <w:bottom w:val="single" w:sz="4" w:space="0" w:color="auto"/>
              <w:right w:val="nil"/>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000 1 16 01073 01 0000 140</w:t>
            </w:r>
            <w:r w:rsidRPr="005A74B9">
              <w:rPr>
                <w:sz w:val="24"/>
                <w:szCs w:val="24"/>
              </w:rPr>
              <w:br/>
            </w:r>
          </w:p>
        </w:tc>
        <w:tc>
          <w:tcPr>
            <w:tcW w:w="5386" w:type="dxa"/>
            <w:tcBorders>
              <w:top w:val="nil"/>
              <w:left w:val="single" w:sz="4" w:space="0" w:color="auto"/>
              <w:bottom w:val="single" w:sz="4" w:space="0" w:color="auto"/>
              <w:right w:val="nil"/>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20 000,00   </w:t>
            </w:r>
          </w:p>
        </w:tc>
      </w:tr>
      <w:tr w:rsidR="005A74B9" w:rsidRPr="005A74B9" w:rsidTr="00DE0D1B">
        <w:trPr>
          <w:trHeight w:val="1395"/>
        </w:trPr>
        <w:tc>
          <w:tcPr>
            <w:tcW w:w="3114" w:type="dxa"/>
            <w:tcBorders>
              <w:top w:val="nil"/>
              <w:left w:val="single" w:sz="4" w:space="0" w:color="auto"/>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042 1 16 01073 01 0000 140</w:t>
            </w:r>
          </w:p>
        </w:tc>
        <w:tc>
          <w:tcPr>
            <w:tcW w:w="5386" w:type="dxa"/>
            <w:tcBorders>
              <w:top w:val="nil"/>
              <w:left w:val="single" w:sz="4" w:space="0" w:color="auto"/>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20 000,00   </w:t>
            </w:r>
          </w:p>
        </w:tc>
      </w:tr>
      <w:tr w:rsidR="005A74B9" w:rsidRPr="005A74B9" w:rsidTr="00DE0D1B">
        <w:trPr>
          <w:trHeight w:val="278"/>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i/>
                <w:iCs/>
                <w:sz w:val="24"/>
                <w:szCs w:val="24"/>
              </w:rPr>
            </w:pPr>
            <w:r w:rsidRPr="005A74B9">
              <w:rPr>
                <w:i/>
                <w:iCs/>
                <w:sz w:val="24"/>
                <w:szCs w:val="24"/>
              </w:rPr>
              <w:t>000 1 16 01080 01 0000 140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spacing w:after="240"/>
              <w:ind w:firstLine="0"/>
              <w:rPr>
                <w:i/>
                <w:iCs/>
                <w:sz w:val="24"/>
                <w:szCs w:val="24"/>
              </w:rPr>
            </w:pPr>
            <w:r w:rsidRPr="005A74B9">
              <w:rPr>
                <w:i/>
                <w:iCs/>
                <w:sz w:val="24"/>
                <w:szCs w:val="2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w:t>
            </w:r>
            <w:r w:rsidRPr="005A74B9">
              <w:rPr>
                <w:i/>
                <w:iCs/>
                <w:sz w:val="24"/>
                <w:szCs w:val="24"/>
              </w:rPr>
              <w:lastRenderedPageBreak/>
              <w:t>природопользования</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lastRenderedPageBreak/>
              <w:t xml:space="preserve">              10 000,00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10 000,00   </w:t>
            </w:r>
          </w:p>
        </w:tc>
      </w:tr>
      <w:tr w:rsidR="005A74B9" w:rsidRPr="005A74B9" w:rsidTr="00DE0D1B">
        <w:trPr>
          <w:trHeight w:val="1650"/>
        </w:trPr>
        <w:tc>
          <w:tcPr>
            <w:tcW w:w="3114" w:type="dxa"/>
            <w:tcBorders>
              <w:top w:val="nil"/>
              <w:left w:val="single" w:sz="4" w:space="0" w:color="auto"/>
              <w:bottom w:val="single" w:sz="4" w:space="0" w:color="auto"/>
              <w:right w:val="nil"/>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lastRenderedPageBreak/>
              <w:t>000 1 16 01083 01 0000 140</w:t>
            </w:r>
          </w:p>
        </w:tc>
        <w:tc>
          <w:tcPr>
            <w:tcW w:w="5386" w:type="dxa"/>
            <w:tcBorders>
              <w:top w:val="nil"/>
              <w:left w:val="single" w:sz="4" w:space="0" w:color="auto"/>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10 000,00   </w:t>
            </w:r>
          </w:p>
        </w:tc>
      </w:tr>
      <w:tr w:rsidR="005A74B9" w:rsidRPr="005A74B9" w:rsidTr="00DE0D1B">
        <w:trPr>
          <w:trHeight w:val="1665"/>
        </w:trPr>
        <w:tc>
          <w:tcPr>
            <w:tcW w:w="3114" w:type="dxa"/>
            <w:tcBorders>
              <w:top w:val="nil"/>
              <w:left w:val="single" w:sz="4" w:space="0" w:color="auto"/>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042 1 16 01083 01 0000 140</w:t>
            </w:r>
          </w:p>
        </w:tc>
        <w:tc>
          <w:tcPr>
            <w:tcW w:w="5386" w:type="dxa"/>
            <w:tcBorders>
              <w:top w:val="nil"/>
              <w:left w:val="single" w:sz="4" w:space="0" w:color="auto"/>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10 000,00   </w:t>
            </w:r>
          </w:p>
        </w:tc>
      </w:tr>
      <w:tr w:rsidR="005A74B9" w:rsidRPr="005A74B9" w:rsidTr="00DE0D1B">
        <w:trPr>
          <w:trHeight w:val="1665"/>
        </w:trPr>
        <w:tc>
          <w:tcPr>
            <w:tcW w:w="3114" w:type="dxa"/>
            <w:tcBorders>
              <w:top w:val="nil"/>
              <w:left w:val="single" w:sz="4" w:space="0" w:color="auto"/>
              <w:bottom w:val="single" w:sz="4" w:space="0" w:color="auto"/>
              <w:right w:val="nil"/>
            </w:tcBorders>
            <w:shd w:val="clear" w:color="000000" w:fill="FFFFFF"/>
            <w:hideMark/>
          </w:tcPr>
          <w:p w:rsidR="00DE0D1B" w:rsidRPr="005A74B9" w:rsidRDefault="00DE0D1B" w:rsidP="00DE0D1B">
            <w:pPr>
              <w:spacing w:after="240"/>
              <w:ind w:firstLine="0"/>
              <w:jc w:val="left"/>
              <w:rPr>
                <w:i/>
                <w:iCs/>
                <w:sz w:val="24"/>
                <w:szCs w:val="24"/>
              </w:rPr>
            </w:pPr>
            <w:r w:rsidRPr="005A74B9">
              <w:rPr>
                <w:i/>
                <w:iCs/>
                <w:sz w:val="24"/>
                <w:szCs w:val="24"/>
              </w:rPr>
              <w:t>000 1 16 01090 01 0000 140</w:t>
            </w:r>
            <w:r w:rsidRPr="005A74B9">
              <w:rPr>
                <w:i/>
                <w:iCs/>
                <w:sz w:val="24"/>
                <w:szCs w:val="24"/>
              </w:rPr>
              <w:br/>
            </w:r>
          </w:p>
        </w:tc>
        <w:tc>
          <w:tcPr>
            <w:tcW w:w="5386" w:type="dxa"/>
            <w:tcBorders>
              <w:top w:val="nil"/>
              <w:left w:val="single" w:sz="4" w:space="0" w:color="auto"/>
              <w:bottom w:val="single" w:sz="4" w:space="0" w:color="auto"/>
              <w:right w:val="nil"/>
            </w:tcBorders>
            <w:shd w:val="clear" w:color="000000" w:fill="FFFFFF"/>
            <w:hideMark/>
          </w:tcPr>
          <w:p w:rsidR="00DE0D1B" w:rsidRPr="005A74B9" w:rsidRDefault="00DE0D1B" w:rsidP="00DE0D1B">
            <w:pPr>
              <w:ind w:firstLine="0"/>
              <w:jc w:val="left"/>
              <w:rPr>
                <w:i/>
                <w:iCs/>
                <w:sz w:val="24"/>
                <w:szCs w:val="24"/>
              </w:rPr>
            </w:pPr>
            <w:r w:rsidRPr="005A74B9">
              <w:rPr>
                <w:i/>
                <w:iCs/>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i/>
                <w:iCs/>
                <w:sz w:val="24"/>
                <w:szCs w:val="24"/>
              </w:rPr>
            </w:pPr>
            <w:r w:rsidRPr="005A74B9">
              <w:rPr>
                <w:i/>
                <w:iCs/>
                <w:sz w:val="24"/>
                <w:szCs w:val="24"/>
              </w:rPr>
              <w:t xml:space="preserve">               2 000,00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i/>
                <w:iCs/>
                <w:sz w:val="24"/>
                <w:szCs w:val="24"/>
              </w:rPr>
            </w:pPr>
            <w:r w:rsidRPr="005A74B9">
              <w:rPr>
                <w:i/>
                <w:iCs/>
                <w:sz w:val="24"/>
                <w:szCs w:val="24"/>
              </w:rPr>
              <w:t xml:space="preserve">               2 000,00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i/>
                <w:iCs/>
                <w:sz w:val="24"/>
                <w:szCs w:val="24"/>
              </w:rPr>
            </w:pPr>
            <w:r w:rsidRPr="005A74B9">
              <w:rPr>
                <w:i/>
                <w:iCs/>
                <w:sz w:val="24"/>
                <w:szCs w:val="24"/>
              </w:rPr>
              <w:t xml:space="preserve">               2 000,00   </w:t>
            </w:r>
          </w:p>
        </w:tc>
      </w:tr>
      <w:tr w:rsidR="005A74B9" w:rsidRPr="005A74B9" w:rsidTr="00DE0D1B">
        <w:trPr>
          <w:trHeight w:val="1665"/>
        </w:trPr>
        <w:tc>
          <w:tcPr>
            <w:tcW w:w="3114" w:type="dxa"/>
            <w:tcBorders>
              <w:top w:val="nil"/>
              <w:left w:val="single" w:sz="4" w:space="0" w:color="auto"/>
              <w:bottom w:val="single" w:sz="4" w:space="0" w:color="auto"/>
              <w:right w:val="nil"/>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000 1 16 01093 01 0000 140</w:t>
            </w:r>
          </w:p>
        </w:tc>
        <w:tc>
          <w:tcPr>
            <w:tcW w:w="5386" w:type="dxa"/>
            <w:tcBorders>
              <w:top w:val="nil"/>
              <w:left w:val="single" w:sz="4" w:space="0" w:color="auto"/>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2 000,00   </w:t>
            </w:r>
          </w:p>
        </w:tc>
      </w:tr>
      <w:tr w:rsidR="005A74B9" w:rsidRPr="005A74B9" w:rsidTr="00DE0D1B">
        <w:trPr>
          <w:trHeight w:val="1665"/>
        </w:trPr>
        <w:tc>
          <w:tcPr>
            <w:tcW w:w="3114" w:type="dxa"/>
            <w:tcBorders>
              <w:top w:val="nil"/>
              <w:left w:val="single" w:sz="4" w:space="0" w:color="auto"/>
              <w:bottom w:val="single" w:sz="4" w:space="0" w:color="auto"/>
              <w:right w:val="nil"/>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lastRenderedPageBreak/>
              <w:t>042 1 16 01093 01 0000 140</w:t>
            </w:r>
          </w:p>
        </w:tc>
        <w:tc>
          <w:tcPr>
            <w:tcW w:w="5386" w:type="dxa"/>
            <w:tcBorders>
              <w:top w:val="nil"/>
              <w:left w:val="single" w:sz="4" w:space="0" w:color="auto"/>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2 000,00   </w:t>
            </w:r>
          </w:p>
        </w:tc>
      </w:tr>
      <w:tr w:rsidR="005A74B9" w:rsidRPr="005A74B9" w:rsidTr="00DE0D1B">
        <w:trPr>
          <w:trHeight w:val="1695"/>
        </w:trPr>
        <w:tc>
          <w:tcPr>
            <w:tcW w:w="3114" w:type="dxa"/>
            <w:tcBorders>
              <w:top w:val="nil"/>
              <w:left w:val="single" w:sz="4" w:space="0" w:color="auto"/>
              <w:bottom w:val="single" w:sz="4" w:space="0" w:color="auto"/>
              <w:right w:val="nil"/>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000 1 16 01140 01 0000 140</w:t>
            </w:r>
            <w:r w:rsidRPr="005A74B9">
              <w:rPr>
                <w:sz w:val="24"/>
                <w:szCs w:val="24"/>
              </w:rPr>
              <w:br/>
            </w:r>
          </w:p>
        </w:tc>
        <w:tc>
          <w:tcPr>
            <w:tcW w:w="5386" w:type="dxa"/>
            <w:tcBorders>
              <w:top w:val="nil"/>
              <w:left w:val="single" w:sz="4" w:space="0" w:color="auto"/>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4 200,00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4 200,00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4 200,00   </w:t>
            </w:r>
          </w:p>
        </w:tc>
      </w:tr>
      <w:tr w:rsidR="005A74B9" w:rsidRPr="005A74B9" w:rsidTr="00DE0D1B">
        <w:trPr>
          <w:trHeight w:val="1725"/>
        </w:trPr>
        <w:tc>
          <w:tcPr>
            <w:tcW w:w="3114" w:type="dxa"/>
            <w:tcBorders>
              <w:top w:val="nil"/>
              <w:left w:val="single" w:sz="4" w:space="0" w:color="auto"/>
              <w:bottom w:val="single" w:sz="4" w:space="0" w:color="auto"/>
              <w:right w:val="nil"/>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000 1 16 01143 01 0000 140</w:t>
            </w:r>
            <w:r w:rsidRPr="005A74B9">
              <w:rPr>
                <w:sz w:val="24"/>
                <w:szCs w:val="24"/>
              </w:rPr>
              <w:br/>
            </w:r>
          </w:p>
        </w:tc>
        <w:tc>
          <w:tcPr>
            <w:tcW w:w="5386" w:type="dxa"/>
            <w:tcBorders>
              <w:top w:val="nil"/>
              <w:left w:val="single" w:sz="4" w:space="0" w:color="auto"/>
              <w:bottom w:val="single" w:sz="4" w:space="0" w:color="auto"/>
              <w:right w:val="nil"/>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4 200,00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4 200,00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4 200,00   </w:t>
            </w:r>
          </w:p>
        </w:tc>
      </w:tr>
      <w:tr w:rsidR="005A74B9" w:rsidRPr="005A74B9" w:rsidTr="00DE0D1B">
        <w:trPr>
          <w:trHeight w:val="1680"/>
        </w:trPr>
        <w:tc>
          <w:tcPr>
            <w:tcW w:w="3114" w:type="dxa"/>
            <w:tcBorders>
              <w:top w:val="nil"/>
              <w:left w:val="single" w:sz="4" w:space="0" w:color="auto"/>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042 1 16 01143 01 0000 140</w:t>
            </w:r>
          </w:p>
        </w:tc>
        <w:tc>
          <w:tcPr>
            <w:tcW w:w="5386" w:type="dxa"/>
            <w:tcBorders>
              <w:top w:val="nil"/>
              <w:left w:val="single" w:sz="4" w:space="0" w:color="auto"/>
              <w:bottom w:val="single" w:sz="4" w:space="0" w:color="auto"/>
              <w:right w:val="nil"/>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4 200,00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4 200,00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4 200,00   </w:t>
            </w:r>
          </w:p>
        </w:tc>
      </w:tr>
      <w:tr w:rsidR="005A74B9" w:rsidRPr="005A74B9" w:rsidTr="00DE0D1B">
        <w:trPr>
          <w:trHeight w:val="1380"/>
        </w:trPr>
        <w:tc>
          <w:tcPr>
            <w:tcW w:w="3114" w:type="dxa"/>
            <w:tcBorders>
              <w:top w:val="nil"/>
              <w:left w:val="single" w:sz="4" w:space="0" w:color="auto"/>
              <w:bottom w:val="single" w:sz="4" w:space="0" w:color="auto"/>
              <w:right w:val="nil"/>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lastRenderedPageBreak/>
              <w:t>000 1 16 01170 01 0000 140</w:t>
            </w:r>
          </w:p>
        </w:tc>
        <w:tc>
          <w:tcPr>
            <w:tcW w:w="5386" w:type="dxa"/>
            <w:tcBorders>
              <w:top w:val="nil"/>
              <w:left w:val="single" w:sz="4" w:space="0" w:color="auto"/>
              <w:bottom w:val="single" w:sz="4" w:space="0" w:color="auto"/>
              <w:right w:val="nil"/>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r w:rsidRPr="005A74B9">
              <w:rPr>
                <w:sz w:val="24"/>
                <w:szCs w:val="24"/>
              </w:rPr>
              <w:br/>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3 750,00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3 750,00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3 750,00   </w:t>
            </w:r>
          </w:p>
        </w:tc>
      </w:tr>
      <w:tr w:rsidR="005A74B9" w:rsidRPr="005A74B9" w:rsidTr="00DE0D1B">
        <w:trPr>
          <w:trHeight w:val="1635"/>
        </w:trPr>
        <w:tc>
          <w:tcPr>
            <w:tcW w:w="3114" w:type="dxa"/>
            <w:tcBorders>
              <w:top w:val="nil"/>
              <w:left w:val="single" w:sz="4" w:space="0" w:color="auto"/>
              <w:bottom w:val="single" w:sz="4" w:space="0" w:color="auto"/>
              <w:right w:val="nil"/>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000 1 16 01173 01 0000 140</w:t>
            </w:r>
            <w:r w:rsidRPr="005A74B9">
              <w:rPr>
                <w:sz w:val="24"/>
                <w:szCs w:val="24"/>
              </w:rPr>
              <w:br/>
            </w:r>
          </w:p>
        </w:tc>
        <w:tc>
          <w:tcPr>
            <w:tcW w:w="5386" w:type="dxa"/>
            <w:tcBorders>
              <w:top w:val="nil"/>
              <w:left w:val="single" w:sz="4" w:space="0" w:color="auto"/>
              <w:bottom w:val="single" w:sz="4" w:space="0" w:color="auto"/>
              <w:right w:val="nil"/>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3 750,00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3 750,00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3 750,00   </w:t>
            </w:r>
          </w:p>
        </w:tc>
      </w:tr>
      <w:tr w:rsidR="005A74B9" w:rsidRPr="005A74B9" w:rsidTr="00DE0D1B">
        <w:trPr>
          <w:trHeight w:val="1635"/>
        </w:trPr>
        <w:tc>
          <w:tcPr>
            <w:tcW w:w="3114" w:type="dxa"/>
            <w:tcBorders>
              <w:top w:val="nil"/>
              <w:left w:val="single" w:sz="4" w:space="0" w:color="auto"/>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042 1 16 01173 01 0000 140</w:t>
            </w:r>
          </w:p>
        </w:tc>
        <w:tc>
          <w:tcPr>
            <w:tcW w:w="5386" w:type="dxa"/>
            <w:tcBorders>
              <w:top w:val="nil"/>
              <w:left w:val="single" w:sz="4" w:space="0" w:color="auto"/>
              <w:bottom w:val="single" w:sz="4" w:space="0" w:color="auto"/>
              <w:right w:val="nil"/>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3 750,00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3 750,00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3 750,00   </w:t>
            </w:r>
          </w:p>
        </w:tc>
      </w:tr>
      <w:tr w:rsidR="005A74B9" w:rsidRPr="005A74B9" w:rsidTr="00DE0D1B">
        <w:trPr>
          <w:trHeight w:val="109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i/>
                <w:iCs/>
                <w:sz w:val="22"/>
                <w:szCs w:val="22"/>
              </w:rPr>
            </w:pPr>
            <w:r w:rsidRPr="005A74B9">
              <w:rPr>
                <w:sz w:val="24"/>
                <w:szCs w:val="24"/>
              </w:rPr>
              <w:t>000 1 16 01190 01 0000 140</w:t>
            </w:r>
            <w:r w:rsidRPr="005A74B9">
              <w:rPr>
                <w:sz w:val="24"/>
                <w:szCs w:val="24"/>
              </w:rPr>
              <w:br/>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rPr>
                <w:sz w:val="24"/>
                <w:szCs w:val="24"/>
              </w:rPr>
            </w:pPr>
            <w:r w:rsidRPr="005A74B9">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15 000,00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15 000,00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15 000,00   </w:t>
            </w:r>
          </w:p>
        </w:tc>
      </w:tr>
      <w:tr w:rsidR="005A74B9" w:rsidRPr="005A74B9" w:rsidTr="00DE0D1B">
        <w:trPr>
          <w:trHeight w:val="278"/>
        </w:trPr>
        <w:tc>
          <w:tcPr>
            <w:tcW w:w="3114" w:type="dxa"/>
            <w:tcBorders>
              <w:top w:val="nil"/>
              <w:left w:val="single" w:sz="4" w:space="0" w:color="auto"/>
              <w:bottom w:val="single" w:sz="4" w:space="0" w:color="auto"/>
              <w:right w:val="nil"/>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000 1 16 01193 01 0000 140</w:t>
            </w:r>
            <w:r w:rsidRPr="005A74B9">
              <w:rPr>
                <w:sz w:val="24"/>
                <w:szCs w:val="24"/>
              </w:rPr>
              <w:br/>
            </w:r>
          </w:p>
        </w:tc>
        <w:tc>
          <w:tcPr>
            <w:tcW w:w="5386" w:type="dxa"/>
            <w:tcBorders>
              <w:top w:val="nil"/>
              <w:left w:val="single" w:sz="4" w:space="0" w:color="auto"/>
              <w:bottom w:val="single" w:sz="4" w:space="0" w:color="auto"/>
              <w:right w:val="nil"/>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w:t>
            </w:r>
            <w:r w:rsidRPr="005A74B9">
              <w:rPr>
                <w:sz w:val="24"/>
                <w:szCs w:val="24"/>
              </w:rPr>
              <w:lastRenderedPageBreak/>
              <w:t>несовершеннолетних и защите их прав</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lastRenderedPageBreak/>
              <w:t xml:space="preserve">              15 000,00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15 000,00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15 000,00   </w:t>
            </w:r>
          </w:p>
        </w:tc>
      </w:tr>
      <w:tr w:rsidR="005A74B9" w:rsidRPr="005A74B9" w:rsidTr="00DE0D1B">
        <w:trPr>
          <w:trHeight w:val="2029"/>
        </w:trPr>
        <w:tc>
          <w:tcPr>
            <w:tcW w:w="3114" w:type="dxa"/>
            <w:tcBorders>
              <w:top w:val="nil"/>
              <w:left w:val="single" w:sz="4" w:space="0" w:color="auto"/>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lastRenderedPageBreak/>
              <w:t>042 1 16 01193 01 0000 140</w:t>
            </w:r>
          </w:p>
        </w:tc>
        <w:tc>
          <w:tcPr>
            <w:tcW w:w="5386" w:type="dxa"/>
            <w:tcBorders>
              <w:top w:val="nil"/>
              <w:left w:val="single" w:sz="4" w:space="0" w:color="auto"/>
              <w:bottom w:val="single" w:sz="4" w:space="0" w:color="auto"/>
              <w:right w:val="nil"/>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15 000,00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15 000,00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15 000,00   </w:t>
            </w:r>
          </w:p>
        </w:tc>
      </w:tr>
      <w:tr w:rsidR="005A74B9" w:rsidRPr="005A74B9" w:rsidTr="00DE0D1B">
        <w:trPr>
          <w:trHeight w:val="1365"/>
        </w:trPr>
        <w:tc>
          <w:tcPr>
            <w:tcW w:w="3114" w:type="dxa"/>
            <w:tcBorders>
              <w:top w:val="nil"/>
              <w:left w:val="single" w:sz="4" w:space="0" w:color="auto"/>
              <w:bottom w:val="single" w:sz="4" w:space="0" w:color="auto"/>
              <w:right w:val="nil"/>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0001 16 01200 01 0000 140</w:t>
            </w:r>
            <w:r w:rsidRPr="005A74B9">
              <w:rPr>
                <w:sz w:val="24"/>
                <w:szCs w:val="24"/>
              </w:rPr>
              <w:br/>
            </w:r>
          </w:p>
        </w:tc>
        <w:tc>
          <w:tcPr>
            <w:tcW w:w="5386" w:type="dxa"/>
            <w:tcBorders>
              <w:top w:val="nil"/>
              <w:left w:val="single" w:sz="4" w:space="0" w:color="auto"/>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25 000,00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25 000,00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25 000,00   </w:t>
            </w:r>
          </w:p>
        </w:tc>
      </w:tr>
      <w:tr w:rsidR="005A74B9" w:rsidRPr="005A74B9" w:rsidTr="00DE0D1B">
        <w:trPr>
          <w:trHeight w:val="1650"/>
        </w:trPr>
        <w:tc>
          <w:tcPr>
            <w:tcW w:w="3114" w:type="dxa"/>
            <w:tcBorders>
              <w:top w:val="nil"/>
              <w:left w:val="single" w:sz="4" w:space="0" w:color="auto"/>
              <w:bottom w:val="single" w:sz="4" w:space="0" w:color="auto"/>
              <w:right w:val="nil"/>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000 1 16 01203 01 0000 140</w:t>
            </w:r>
          </w:p>
        </w:tc>
        <w:tc>
          <w:tcPr>
            <w:tcW w:w="5386" w:type="dxa"/>
            <w:tcBorders>
              <w:top w:val="nil"/>
              <w:left w:val="single" w:sz="4" w:space="0" w:color="auto"/>
              <w:bottom w:val="single" w:sz="4" w:space="0" w:color="auto"/>
              <w:right w:val="nil"/>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25 000,00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25 000,00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25 000,00   </w:t>
            </w:r>
          </w:p>
        </w:tc>
      </w:tr>
      <w:tr w:rsidR="005A74B9" w:rsidRPr="005A74B9" w:rsidTr="00DE0D1B">
        <w:trPr>
          <w:trHeight w:val="1635"/>
        </w:trPr>
        <w:tc>
          <w:tcPr>
            <w:tcW w:w="3114" w:type="dxa"/>
            <w:tcBorders>
              <w:top w:val="nil"/>
              <w:left w:val="single" w:sz="4" w:space="0" w:color="auto"/>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042 1 16 01203 01 0000 140</w:t>
            </w:r>
          </w:p>
        </w:tc>
        <w:tc>
          <w:tcPr>
            <w:tcW w:w="5386" w:type="dxa"/>
            <w:tcBorders>
              <w:top w:val="nil"/>
              <w:left w:val="single" w:sz="4" w:space="0" w:color="auto"/>
              <w:bottom w:val="single" w:sz="4" w:space="0" w:color="auto"/>
              <w:right w:val="nil"/>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25 000,00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25 000,00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25 000,00   </w:t>
            </w:r>
          </w:p>
        </w:tc>
      </w:tr>
      <w:tr w:rsidR="005A74B9" w:rsidRPr="005A74B9" w:rsidTr="00DE0D1B">
        <w:trPr>
          <w:trHeight w:val="70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b/>
                <w:bCs/>
                <w:sz w:val="24"/>
                <w:szCs w:val="24"/>
              </w:rPr>
            </w:pPr>
            <w:r w:rsidRPr="005A74B9">
              <w:rPr>
                <w:b/>
                <w:bCs/>
                <w:sz w:val="24"/>
                <w:szCs w:val="24"/>
              </w:rPr>
              <w:lastRenderedPageBreak/>
              <w:t>000 1 16 10000 00 0000 140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b/>
                <w:bCs/>
                <w:sz w:val="24"/>
                <w:szCs w:val="24"/>
              </w:rPr>
            </w:pPr>
            <w:r w:rsidRPr="005A74B9">
              <w:rPr>
                <w:b/>
                <w:bCs/>
                <w:sz w:val="24"/>
                <w:szCs w:val="24"/>
              </w:rPr>
              <w:t>Платежи в целях возмещения причиненного ущерба (убытков)</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51 000,00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51 000,00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51 000,00   </w:t>
            </w:r>
          </w:p>
        </w:tc>
      </w:tr>
      <w:tr w:rsidR="005A74B9" w:rsidRPr="005A74B9" w:rsidTr="00DE0D1B">
        <w:trPr>
          <w:trHeight w:val="141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000 1 16 10120 00 0000 140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51 000,00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51 000,00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51 000,00   </w:t>
            </w:r>
          </w:p>
        </w:tc>
      </w:tr>
      <w:tr w:rsidR="005A74B9" w:rsidRPr="005A74B9" w:rsidTr="00DE0D1B">
        <w:trPr>
          <w:trHeight w:val="141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000 1 16 10123 01 0000 140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51 000,00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51 000,00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51 000,00   </w:t>
            </w:r>
          </w:p>
        </w:tc>
      </w:tr>
      <w:tr w:rsidR="005A74B9" w:rsidRPr="005A74B9" w:rsidTr="00DE0D1B">
        <w:trPr>
          <w:trHeight w:val="249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002 1 16 10123 01 0051 140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50 000,00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50 000,00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50 000,00   </w:t>
            </w:r>
          </w:p>
        </w:tc>
      </w:tr>
      <w:tr w:rsidR="005A74B9" w:rsidRPr="005A74B9" w:rsidTr="00DE0D1B">
        <w:trPr>
          <w:trHeight w:val="258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lastRenderedPageBreak/>
              <w:t>188 1 16 10123 01 0051 140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1 000,00   </w:t>
            </w:r>
          </w:p>
        </w:tc>
      </w:tr>
      <w:tr w:rsidR="005A74B9" w:rsidRPr="005A74B9" w:rsidTr="00DE0D1B">
        <w:trPr>
          <w:trHeight w:val="651"/>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b/>
                <w:bCs/>
                <w:sz w:val="24"/>
                <w:szCs w:val="24"/>
              </w:rPr>
            </w:pPr>
            <w:r w:rsidRPr="005A74B9">
              <w:rPr>
                <w:b/>
                <w:bCs/>
                <w:sz w:val="24"/>
                <w:szCs w:val="24"/>
              </w:rPr>
              <w:t>0001 16 11000 01 0000 140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b/>
                <w:bCs/>
                <w:sz w:val="24"/>
                <w:szCs w:val="24"/>
              </w:rPr>
            </w:pPr>
            <w:r w:rsidRPr="005A74B9">
              <w:rPr>
                <w:b/>
                <w:bCs/>
                <w:sz w:val="24"/>
                <w:szCs w:val="24"/>
              </w:rPr>
              <w:t>Платежи, уплачиваемые в целях возмещения вреда</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30 000,00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30 000,00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30 000,00   </w:t>
            </w:r>
          </w:p>
        </w:tc>
      </w:tr>
      <w:tr w:rsidR="005A74B9" w:rsidRPr="005A74B9" w:rsidTr="00DE0D1B">
        <w:trPr>
          <w:trHeight w:val="196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000 1 16 11050 01 0000 140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30 000,00   </w:t>
            </w:r>
          </w:p>
        </w:tc>
      </w:tr>
      <w:tr w:rsidR="005A74B9" w:rsidRPr="005A74B9" w:rsidTr="00DE0D1B">
        <w:trPr>
          <w:trHeight w:val="192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034 1 16 11050 01 0000 140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30 000,00   </w:t>
            </w:r>
          </w:p>
        </w:tc>
      </w:tr>
      <w:tr w:rsidR="005A74B9" w:rsidRPr="005A74B9" w:rsidTr="00DE0D1B">
        <w:trPr>
          <w:trHeight w:val="55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b/>
                <w:bCs/>
                <w:sz w:val="24"/>
                <w:szCs w:val="24"/>
              </w:rPr>
            </w:pPr>
            <w:r w:rsidRPr="005A74B9">
              <w:rPr>
                <w:b/>
                <w:bCs/>
                <w:sz w:val="24"/>
                <w:szCs w:val="24"/>
              </w:rPr>
              <w:lastRenderedPageBreak/>
              <w:t>000 1 17 00000 00 0000 000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b/>
                <w:bCs/>
                <w:sz w:val="24"/>
                <w:szCs w:val="24"/>
              </w:rPr>
            </w:pPr>
            <w:r w:rsidRPr="005A74B9">
              <w:rPr>
                <w:b/>
                <w:bCs/>
                <w:sz w:val="24"/>
                <w:szCs w:val="24"/>
              </w:rPr>
              <w:t>ПРОЧИЕ НЕНАЛОГОВЫЕ ДОХОДЫ</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820 000,00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820 000,00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20 000,00   </w:t>
            </w:r>
          </w:p>
        </w:tc>
      </w:tr>
      <w:tr w:rsidR="005A74B9" w:rsidRPr="005A74B9" w:rsidTr="00DE0D1B">
        <w:trPr>
          <w:trHeight w:val="54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i/>
                <w:iCs/>
                <w:sz w:val="24"/>
                <w:szCs w:val="24"/>
              </w:rPr>
            </w:pPr>
            <w:r w:rsidRPr="005A74B9">
              <w:rPr>
                <w:i/>
                <w:iCs/>
                <w:sz w:val="24"/>
                <w:szCs w:val="24"/>
              </w:rPr>
              <w:t>000 1 17 05000 00 0000 180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 xml:space="preserve">Прочие неналоговые доходы </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820 000,00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820 000,00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20 000,00   </w:t>
            </w:r>
          </w:p>
        </w:tc>
      </w:tr>
      <w:tr w:rsidR="005A74B9" w:rsidRPr="005A74B9" w:rsidTr="00DE0D1B">
        <w:trPr>
          <w:trHeight w:val="69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000 1 17 05050 05 0000 180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Прочие неналоговые доходы бюджетов муниципальных районов</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820 000,00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820 000,00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20 000,00   </w:t>
            </w:r>
          </w:p>
        </w:tc>
      </w:tr>
      <w:tr w:rsidR="005A74B9" w:rsidRPr="005A74B9" w:rsidTr="00DE0D1B">
        <w:trPr>
          <w:trHeight w:val="51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002 1 17 05050 05 0000 180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Прочие неналоговые доходы бюджетов муниципальных районов</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820 000,00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820 000,00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20 000,00   </w:t>
            </w:r>
          </w:p>
        </w:tc>
      </w:tr>
      <w:tr w:rsidR="005A74B9" w:rsidRPr="005A74B9" w:rsidTr="00DE0D1B">
        <w:trPr>
          <w:trHeight w:val="58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b/>
                <w:bCs/>
                <w:sz w:val="24"/>
                <w:szCs w:val="24"/>
              </w:rPr>
            </w:pPr>
            <w:r w:rsidRPr="005A74B9">
              <w:rPr>
                <w:b/>
                <w:bCs/>
                <w:sz w:val="24"/>
                <w:szCs w:val="24"/>
              </w:rPr>
              <w:t>000 2 00 00000 00 0000 000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b/>
                <w:bCs/>
                <w:sz w:val="24"/>
                <w:szCs w:val="24"/>
              </w:rPr>
            </w:pPr>
            <w:r w:rsidRPr="005A74B9">
              <w:rPr>
                <w:b/>
                <w:bCs/>
                <w:sz w:val="24"/>
                <w:szCs w:val="24"/>
              </w:rPr>
              <w:t>Безвозмездные поступления</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110 043 552,75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81 342 041,33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41 227 268,74   </w:t>
            </w:r>
          </w:p>
        </w:tc>
      </w:tr>
      <w:tr w:rsidR="005A74B9" w:rsidRPr="005A74B9" w:rsidTr="00DE0D1B">
        <w:trPr>
          <w:trHeight w:val="61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000 2 02 00000 00 0000 000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Безвозмездные поступления от других бюджетов бюджетной системы Российской Федерации</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110 043 552,75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81 342 041,33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41 227 268,74   </w:t>
            </w:r>
          </w:p>
        </w:tc>
      </w:tr>
      <w:tr w:rsidR="005A74B9" w:rsidRPr="005A74B9" w:rsidTr="00DE0D1B">
        <w:trPr>
          <w:trHeight w:val="31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b/>
                <w:bCs/>
                <w:sz w:val="24"/>
                <w:szCs w:val="24"/>
              </w:rPr>
            </w:pPr>
            <w:r w:rsidRPr="005A74B9">
              <w:rPr>
                <w:b/>
                <w:bCs/>
                <w:sz w:val="24"/>
                <w:szCs w:val="24"/>
              </w:rPr>
              <w:t>000 2 02 10000 00 0000 150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b/>
                <w:bCs/>
                <w:sz w:val="24"/>
                <w:szCs w:val="24"/>
              </w:rPr>
            </w:pPr>
            <w:r w:rsidRPr="005A74B9">
              <w:rPr>
                <w:b/>
                <w:bCs/>
                <w:sz w:val="24"/>
                <w:szCs w:val="24"/>
              </w:rPr>
              <w:t xml:space="preserve">Дотации бюджетам бюджетной </w:t>
            </w:r>
            <w:proofErr w:type="gramStart"/>
            <w:r w:rsidRPr="005A74B9">
              <w:rPr>
                <w:b/>
                <w:bCs/>
                <w:sz w:val="24"/>
                <w:szCs w:val="24"/>
              </w:rPr>
              <w:t>системы  Российской</w:t>
            </w:r>
            <w:proofErr w:type="gramEnd"/>
            <w:r w:rsidRPr="005A74B9">
              <w:rPr>
                <w:b/>
                <w:bCs/>
                <w:sz w:val="24"/>
                <w:szCs w:val="24"/>
              </w:rPr>
              <w:t xml:space="preserve"> Федерации </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56 120 000,00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32 447 700,00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265F28" w:rsidP="00265F28">
            <w:pPr>
              <w:ind w:firstLine="0"/>
              <w:jc w:val="right"/>
              <w:rPr>
                <w:b/>
                <w:bCs/>
                <w:sz w:val="24"/>
                <w:szCs w:val="24"/>
              </w:rPr>
            </w:pPr>
            <w:r w:rsidRPr="005A74B9">
              <w:rPr>
                <w:b/>
                <w:bCs/>
                <w:sz w:val="24"/>
                <w:szCs w:val="24"/>
              </w:rPr>
              <w:t>0,00</w:t>
            </w:r>
            <w:r w:rsidR="00DE0D1B" w:rsidRPr="005A74B9">
              <w:rPr>
                <w:b/>
                <w:bCs/>
                <w:sz w:val="24"/>
                <w:szCs w:val="24"/>
              </w:rPr>
              <w:t xml:space="preserve">     </w:t>
            </w:r>
          </w:p>
        </w:tc>
      </w:tr>
      <w:tr w:rsidR="005A74B9" w:rsidRPr="005A74B9" w:rsidTr="00DE0D1B">
        <w:trPr>
          <w:trHeight w:val="58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000 2 02 15001 00 0000 150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Дотации на выравнивание бюджетной обеспеченности</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56 120 000,00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32 447 700,00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265F28" w:rsidP="00265F28">
            <w:pPr>
              <w:ind w:firstLine="0"/>
              <w:jc w:val="right"/>
              <w:rPr>
                <w:sz w:val="24"/>
                <w:szCs w:val="24"/>
              </w:rPr>
            </w:pPr>
            <w:r w:rsidRPr="005A74B9">
              <w:rPr>
                <w:sz w:val="24"/>
                <w:szCs w:val="24"/>
              </w:rPr>
              <w:t>0,00</w:t>
            </w:r>
            <w:r w:rsidR="00DE0D1B" w:rsidRPr="005A74B9">
              <w:rPr>
                <w:sz w:val="24"/>
                <w:szCs w:val="24"/>
              </w:rPr>
              <w:t xml:space="preserve">     </w:t>
            </w:r>
          </w:p>
        </w:tc>
      </w:tr>
      <w:tr w:rsidR="005A74B9" w:rsidRPr="005A74B9" w:rsidTr="00DE0D1B">
        <w:trPr>
          <w:trHeight w:val="76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000 2 02 15001 05 0000 150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Дотации бюджетам муниципальных районов на выравнивание бюджетной обеспеченности из бюджета субъекта Российской Федерации</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56 120 000,00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32 447 700,00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265F28" w:rsidP="00265F28">
            <w:pPr>
              <w:ind w:firstLine="0"/>
              <w:jc w:val="right"/>
              <w:rPr>
                <w:sz w:val="24"/>
                <w:szCs w:val="24"/>
              </w:rPr>
            </w:pPr>
            <w:r w:rsidRPr="005A74B9">
              <w:rPr>
                <w:sz w:val="24"/>
                <w:szCs w:val="24"/>
              </w:rPr>
              <w:t>0,00</w:t>
            </w:r>
            <w:r w:rsidR="00DE0D1B" w:rsidRPr="005A74B9">
              <w:rPr>
                <w:sz w:val="24"/>
                <w:szCs w:val="24"/>
              </w:rPr>
              <w:t xml:space="preserve">     </w:t>
            </w:r>
          </w:p>
        </w:tc>
      </w:tr>
      <w:tr w:rsidR="005A74B9" w:rsidRPr="005A74B9" w:rsidTr="00DE0D1B">
        <w:trPr>
          <w:trHeight w:val="69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003 2 02 15001 05 0000 150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Дотации бюджетам муниципальных районов на выравнивание бюджетной обеспеченности из бюджета субъекта Российской Федерации</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56 120 000,00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32 447 700,00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265F28" w:rsidP="00265F28">
            <w:pPr>
              <w:ind w:firstLine="0"/>
              <w:jc w:val="right"/>
              <w:rPr>
                <w:sz w:val="24"/>
                <w:szCs w:val="24"/>
              </w:rPr>
            </w:pPr>
            <w:r w:rsidRPr="005A74B9">
              <w:rPr>
                <w:sz w:val="24"/>
                <w:szCs w:val="24"/>
              </w:rPr>
              <w:t>0,00</w:t>
            </w:r>
            <w:r w:rsidR="00DE0D1B" w:rsidRPr="005A74B9">
              <w:rPr>
                <w:sz w:val="24"/>
                <w:szCs w:val="24"/>
              </w:rPr>
              <w:t> </w:t>
            </w:r>
          </w:p>
        </w:tc>
      </w:tr>
      <w:tr w:rsidR="005A74B9" w:rsidRPr="005A74B9" w:rsidTr="00DE0D1B">
        <w:trPr>
          <w:trHeight w:val="73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b/>
                <w:bCs/>
                <w:sz w:val="24"/>
                <w:szCs w:val="24"/>
              </w:rPr>
            </w:pPr>
            <w:r w:rsidRPr="005A74B9">
              <w:rPr>
                <w:b/>
                <w:bCs/>
                <w:sz w:val="24"/>
                <w:szCs w:val="24"/>
              </w:rPr>
              <w:t>000 2 02 20000 00 0000 150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b/>
                <w:bCs/>
                <w:sz w:val="24"/>
                <w:szCs w:val="24"/>
              </w:rPr>
            </w:pPr>
            <w:r w:rsidRPr="005A74B9">
              <w:rPr>
                <w:b/>
                <w:bCs/>
                <w:sz w:val="24"/>
                <w:szCs w:val="24"/>
              </w:rPr>
              <w:t xml:space="preserve">Субсидии бюджетам бюджетной системы </w:t>
            </w:r>
            <w:proofErr w:type="spellStart"/>
            <w:r w:rsidRPr="005A74B9">
              <w:rPr>
                <w:b/>
                <w:bCs/>
                <w:sz w:val="24"/>
                <w:szCs w:val="24"/>
              </w:rPr>
              <w:t>РоссийскойФедерации</w:t>
            </w:r>
            <w:proofErr w:type="spellEnd"/>
            <w:r w:rsidRPr="005A74B9">
              <w:rPr>
                <w:b/>
                <w:bCs/>
                <w:sz w:val="24"/>
                <w:szCs w:val="24"/>
              </w:rPr>
              <w:t xml:space="preserve"> (межбюджетные субсидии)</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14 540 892,87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8 898 346,59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4 056 148,30   </w:t>
            </w:r>
          </w:p>
        </w:tc>
      </w:tr>
      <w:tr w:rsidR="005A74B9" w:rsidRPr="005A74B9" w:rsidTr="00DE0D1B">
        <w:trPr>
          <w:trHeight w:val="73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000 2 02 20041 00 0000 150</w:t>
            </w:r>
          </w:p>
        </w:tc>
        <w:tc>
          <w:tcPr>
            <w:tcW w:w="5386" w:type="dxa"/>
            <w:tcBorders>
              <w:top w:val="nil"/>
              <w:left w:val="nil"/>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127"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2 809 151,20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2 809 151,20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2 453 930,30   </w:t>
            </w:r>
          </w:p>
        </w:tc>
      </w:tr>
      <w:tr w:rsidR="005A74B9" w:rsidRPr="005A74B9" w:rsidTr="00DE0D1B">
        <w:trPr>
          <w:trHeight w:val="73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000 2 02 20041 05 0000 150</w:t>
            </w:r>
          </w:p>
        </w:tc>
        <w:tc>
          <w:tcPr>
            <w:tcW w:w="5386" w:type="dxa"/>
            <w:tcBorders>
              <w:top w:val="nil"/>
              <w:left w:val="nil"/>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 xml:space="preserve">Субсидии бюджетам муниципальных районов на строительство, модернизацию, ремонт и содержание автомобильных дорог общего </w:t>
            </w:r>
            <w:r w:rsidRPr="005A74B9">
              <w:rPr>
                <w:sz w:val="24"/>
                <w:szCs w:val="24"/>
              </w:rPr>
              <w:lastRenderedPageBreak/>
              <w:t>пользования, в том числе дорог в поселениях (за исключением автомобильных дорог федерального значения)</w:t>
            </w:r>
          </w:p>
        </w:tc>
        <w:tc>
          <w:tcPr>
            <w:tcW w:w="2127"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lastRenderedPageBreak/>
              <w:t xml:space="preserve">         2 809 151,20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2 809 151,20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2 453 930,30   </w:t>
            </w:r>
          </w:p>
        </w:tc>
      </w:tr>
      <w:tr w:rsidR="005A74B9" w:rsidRPr="005A74B9" w:rsidTr="00DE0D1B">
        <w:trPr>
          <w:trHeight w:val="73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lastRenderedPageBreak/>
              <w:t>002 2 02 20041 05 0000 150</w:t>
            </w:r>
          </w:p>
        </w:tc>
        <w:tc>
          <w:tcPr>
            <w:tcW w:w="5386" w:type="dxa"/>
            <w:tcBorders>
              <w:top w:val="nil"/>
              <w:left w:val="nil"/>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127"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2 809 151,20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2 809 151,20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2 453 930,30   </w:t>
            </w:r>
          </w:p>
        </w:tc>
      </w:tr>
      <w:tr w:rsidR="005A74B9" w:rsidRPr="005A74B9" w:rsidTr="00DE0D1B">
        <w:trPr>
          <w:trHeight w:val="126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000 2 02 25304 00 0000 150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1 811 794,29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1 863 503,97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265F28" w:rsidP="00265F28">
            <w:pPr>
              <w:ind w:firstLine="0"/>
              <w:jc w:val="right"/>
              <w:rPr>
                <w:sz w:val="24"/>
                <w:szCs w:val="24"/>
              </w:rPr>
            </w:pPr>
            <w:r w:rsidRPr="005A74B9">
              <w:rPr>
                <w:sz w:val="24"/>
                <w:szCs w:val="24"/>
              </w:rPr>
              <w:t>0,00</w:t>
            </w:r>
            <w:r w:rsidR="00DE0D1B" w:rsidRPr="005A74B9">
              <w:rPr>
                <w:sz w:val="24"/>
                <w:szCs w:val="24"/>
              </w:rPr>
              <w:t xml:space="preserve">     </w:t>
            </w:r>
          </w:p>
        </w:tc>
      </w:tr>
      <w:tr w:rsidR="005A74B9" w:rsidRPr="005A74B9" w:rsidTr="00DE0D1B">
        <w:trPr>
          <w:trHeight w:val="111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000 2 02 25304 05 0000 150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1 811 794,29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1 863 503,97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265F28" w:rsidP="00265F28">
            <w:pPr>
              <w:ind w:firstLine="0"/>
              <w:jc w:val="right"/>
              <w:rPr>
                <w:sz w:val="24"/>
                <w:szCs w:val="24"/>
              </w:rPr>
            </w:pPr>
            <w:r w:rsidRPr="005A74B9">
              <w:rPr>
                <w:sz w:val="24"/>
                <w:szCs w:val="24"/>
              </w:rPr>
              <w:t>0,00</w:t>
            </w:r>
            <w:r w:rsidR="00DE0D1B" w:rsidRPr="005A74B9">
              <w:rPr>
                <w:sz w:val="24"/>
                <w:szCs w:val="24"/>
              </w:rPr>
              <w:t xml:space="preserve">     </w:t>
            </w:r>
          </w:p>
        </w:tc>
      </w:tr>
      <w:tr w:rsidR="005A74B9" w:rsidRPr="005A74B9" w:rsidTr="00DE0D1B">
        <w:trPr>
          <w:trHeight w:val="106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004 2 02 25304 05 0000 150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1 811 794,29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1 863 503,97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265F28" w:rsidP="00265F28">
            <w:pPr>
              <w:ind w:firstLine="0"/>
              <w:jc w:val="right"/>
              <w:rPr>
                <w:sz w:val="24"/>
                <w:szCs w:val="24"/>
              </w:rPr>
            </w:pPr>
            <w:r w:rsidRPr="005A74B9">
              <w:rPr>
                <w:sz w:val="24"/>
                <w:szCs w:val="24"/>
              </w:rPr>
              <w:t>0,00</w:t>
            </w:r>
            <w:r w:rsidR="00DE0D1B" w:rsidRPr="005A74B9">
              <w:rPr>
                <w:sz w:val="24"/>
                <w:szCs w:val="24"/>
              </w:rPr>
              <w:t xml:space="preserve">     </w:t>
            </w:r>
          </w:p>
        </w:tc>
      </w:tr>
      <w:tr w:rsidR="005A74B9" w:rsidRPr="005A74B9" w:rsidTr="00DE0D1B">
        <w:trPr>
          <w:trHeight w:val="94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000 2 02 25599 00 0000 150</w:t>
            </w:r>
          </w:p>
        </w:tc>
        <w:tc>
          <w:tcPr>
            <w:tcW w:w="5386" w:type="dxa"/>
            <w:tcBorders>
              <w:top w:val="nil"/>
              <w:left w:val="nil"/>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Субсидии бюджетам на подготовку проектов межевания земельных участков и на проведение кадастровых работ</w:t>
            </w:r>
          </w:p>
        </w:tc>
        <w:tc>
          <w:tcPr>
            <w:tcW w:w="2127"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2 349 006,01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2 616 226,42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265F28" w:rsidP="00265F28">
            <w:pPr>
              <w:ind w:firstLine="0"/>
              <w:jc w:val="right"/>
              <w:rPr>
                <w:sz w:val="24"/>
                <w:szCs w:val="24"/>
              </w:rPr>
            </w:pPr>
            <w:r w:rsidRPr="005A74B9">
              <w:rPr>
                <w:sz w:val="24"/>
                <w:szCs w:val="24"/>
              </w:rPr>
              <w:t>0,00</w:t>
            </w:r>
            <w:r w:rsidR="00DE0D1B" w:rsidRPr="005A74B9">
              <w:rPr>
                <w:sz w:val="24"/>
                <w:szCs w:val="24"/>
              </w:rPr>
              <w:t xml:space="preserve">     </w:t>
            </w:r>
          </w:p>
        </w:tc>
      </w:tr>
      <w:tr w:rsidR="005A74B9" w:rsidRPr="005A74B9" w:rsidTr="00DE0D1B">
        <w:trPr>
          <w:trHeight w:val="94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000 2 02 25599 05 0000 150</w:t>
            </w:r>
          </w:p>
        </w:tc>
        <w:tc>
          <w:tcPr>
            <w:tcW w:w="5386" w:type="dxa"/>
            <w:tcBorders>
              <w:top w:val="nil"/>
              <w:left w:val="nil"/>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Субсидии бюджетам муниципальных районов на подготовку проектов межевания земельных участков и на проведение кадастровых работ</w:t>
            </w:r>
          </w:p>
        </w:tc>
        <w:tc>
          <w:tcPr>
            <w:tcW w:w="2127"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2 349 006,01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2 616 226,42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265F28" w:rsidP="00265F28">
            <w:pPr>
              <w:ind w:firstLine="0"/>
              <w:jc w:val="right"/>
              <w:rPr>
                <w:sz w:val="24"/>
                <w:szCs w:val="24"/>
              </w:rPr>
            </w:pPr>
            <w:r w:rsidRPr="005A74B9">
              <w:rPr>
                <w:sz w:val="24"/>
                <w:szCs w:val="24"/>
              </w:rPr>
              <w:t>0,00</w:t>
            </w:r>
            <w:r w:rsidR="00DE0D1B" w:rsidRPr="005A74B9">
              <w:rPr>
                <w:sz w:val="24"/>
                <w:szCs w:val="24"/>
              </w:rPr>
              <w:t xml:space="preserve">     </w:t>
            </w:r>
          </w:p>
        </w:tc>
      </w:tr>
      <w:tr w:rsidR="005A74B9" w:rsidRPr="005A74B9" w:rsidTr="00DE0D1B">
        <w:trPr>
          <w:trHeight w:val="94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002 2 02 25599 05 0000 150</w:t>
            </w:r>
          </w:p>
        </w:tc>
        <w:tc>
          <w:tcPr>
            <w:tcW w:w="5386" w:type="dxa"/>
            <w:tcBorders>
              <w:top w:val="nil"/>
              <w:left w:val="nil"/>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Субсидии бюджетам муниципальных районов на подготовку проектов межевания земельных участков и на проведение кадастровых работ</w:t>
            </w:r>
          </w:p>
        </w:tc>
        <w:tc>
          <w:tcPr>
            <w:tcW w:w="2127"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2 349 006,01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2 616 226,42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265F28" w:rsidP="00265F28">
            <w:pPr>
              <w:ind w:firstLine="0"/>
              <w:jc w:val="right"/>
              <w:rPr>
                <w:sz w:val="24"/>
                <w:szCs w:val="24"/>
              </w:rPr>
            </w:pPr>
            <w:r w:rsidRPr="005A74B9">
              <w:rPr>
                <w:sz w:val="24"/>
                <w:szCs w:val="24"/>
              </w:rPr>
              <w:t>0,00</w:t>
            </w:r>
            <w:r w:rsidR="00DE0D1B" w:rsidRPr="005A74B9">
              <w:rPr>
                <w:sz w:val="24"/>
                <w:szCs w:val="24"/>
              </w:rPr>
              <w:t xml:space="preserve">     </w:t>
            </w:r>
          </w:p>
        </w:tc>
      </w:tr>
      <w:tr w:rsidR="005A74B9" w:rsidRPr="005A74B9" w:rsidTr="00DE0D1B">
        <w:trPr>
          <w:trHeight w:val="46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lastRenderedPageBreak/>
              <w:t>000 2 02 29999 00 0000 150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 xml:space="preserve">Прочие субсидии </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7 570 941,37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1 609 465,00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1 602 218,00   </w:t>
            </w:r>
          </w:p>
        </w:tc>
      </w:tr>
      <w:tr w:rsidR="005A74B9" w:rsidRPr="005A74B9" w:rsidTr="00DE0D1B">
        <w:trPr>
          <w:trHeight w:val="40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000 2 02 29999 05 0000 150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Прочие субсидии бюджетам муниципальных районов</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7 570 941,37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1 609 465,00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1 602 218,00   </w:t>
            </w:r>
          </w:p>
        </w:tc>
      </w:tr>
      <w:tr w:rsidR="005A74B9" w:rsidRPr="005A74B9" w:rsidTr="00DE0D1B">
        <w:trPr>
          <w:trHeight w:val="42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002 2 02 29999 05 0000 150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Прочие субсидии бюджетам муниципальных районов</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4 484 786,37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1 423 298,00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1 423 298,00   </w:t>
            </w:r>
          </w:p>
        </w:tc>
      </w:tr>
      <w:tr w:rsidR="005A74B9" w:rsidRPr="005A74B9" w:rsidTr="00DE0D1B">
        <w:trPr>
          <w:trHeight w:val="45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004 2 02 29999 05 0000 150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Прочие субсидии бюджетам муниципальных районов</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3 078 920,00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178 920,00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178 920,00   </w:t>
            </w:r>
          </w:p>
        </w:tc>
      </w:tr>
      <w:tr w:rsidR="005A74B9" w:rsidRPr="005A74B9" w:rsidTr="00DE0D1B">
        <w:trPr>
          <w:trHeight w:val="51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005 2 02 29999 05 0000 150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Прочие субсидии бюджетам муниципальных районов</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7 235,00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7 247,00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w:t>
            </w:r>
            <w:r w:rsidR="00265F28" w:rsidRPr="005A74B9">
              <w:rPr>
                <w:sz w:val="24"/>
                <w:szCs w:val="24"/>
              </w:rPr>
              <w:t>0,00</w:t>
            </w:r>
            <w:r w:rsidRPr="005A74B9">
              <w:rPr>
                <w:sz w:val="24"/>
                <w:szCs w:val="24"/>
              </w:rPr>
              <w:t xml:space="preserve">     </w:t>
            </w:r>
          </w:p>
        </w:tc>
      </w:tr>
      <w:tr w:rsidR="005A74B9" w:rsidRPr="005A74B9" w:rsidTr="00DE0D1B">
        <w:trPr>
          <w:trHeight w:val="31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b/>
                <w:bCs/>
                <w:sz w:val="24"/>
                <w:szCs w:val="24"/>
              </w:rPr>
            </w:pPr>
            <w:r w:rsidRPr="005A74B9">
              <w:rPr>
                <w:b/>
                <w:bCs/>
                <w:sz w:val="24"/>
                <w:szCs w:val="24"/>
              </w:rPr>
              <w:t>000 2 02 30000 00 0000 150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b/>
                <w:bCs/>
                <w:sz w:val="24"/>
                <w:szCs w:val="24"/>
              </w:rPr>
            </w:pPr>
            <w:r w:rsidRPr="005A74B9">
              <w:rPr>
                <w:b/>
                <w:bCs/>
                <w:sz w:val="24"/>
                <w:szCs w:val="24"/>
              </w:rPr>
              <w:t>Субвенции бюджетам бюджетной системы Российской Федерации</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36 822 031,88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37 435 366,74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37 171 120,44   </w:t>
            </w:r>
          </w:p>
        </w:tc>
      </w:tr>
      <w:tr w:rsidR="005A74B9" w:rsidRPr="005A74B9" w:rsidTr="00DE0D1B">
        <w:trPr>
          <w:trHeight w:val="70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i/>
                <w:iCs/>
                <w:sz w:val="24"/>
                <w:szCs w:val="24"/>
              </w:rPr>
            </w:pPr>
            <w:r w:rsidRPr="005A74B9">
              <w:rPr>
                <w:i/>
                <w:iCs/>
                <w:sz w:val="24"/>
                <w:szCs w:val="24"/>
              </w:rPr>
              <w:t>000 2 02 30024 00 0000 150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Субвенции местным бюджетам на выполнение передаваемых полномочий субъектов Российской Федерации</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1 885 454,89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1 909 700,21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1 909 700,21   </w:t>
            </w:r>
          </w:p>
        </w:tc>
      </w:tr>
      <w:tr w:rsidR="005A74B9" w:rsidRPr="005A74B9" w:rsidTr="00DE0D1B">
        <w:trPr>
          <w:trHeight w:val="72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000 2 02 30024 05 0000 150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Субвенции бюджетам муниципальных районов на выполнение передаваемых полномочий субъектов Российской Федерации</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1 885 454,89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1 909 700,21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1 909 700,21   </w:t>
            </w:r>
          </w:p>
        </w:tc>
      </w:tr>
      <w:tr w:rsidR="005A74B9" w:rsidRPr="005A74B9" w:rsidTr="00DE0D1B">
        <w:trPr>
          <w:trHeight w:val="66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002 2 02 30024 05 0000 150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Субвенции бюджетам муниципальных районов на выполнение передаваемых полномочий субъектов Российской Федерации</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538 653,16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554 344,08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554 344,08   </w:t>
            </w:r>
          </w:p>
        </w:tc>
      </w:tr>
      <w:tr w:rsidR="005A74B9" w:rsidRPr="005A74B9" w:rsidTr="00DE0D1B">
        <w:trPr>
          <w:trHeight w:val="88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004 2 02 30024 05 0000 150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Субвенции бюджетам муниципальных районов на выполнение передаваемых полномочий субъектов Российской Федерации</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1 346 801,73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1 355 356,13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1 355 356,13   </w:t>
            </w:r>
          </w:p>
        </w:tc>
      </w:tr>
      <w:tr w:rsidR="005A74B9" w:rsidRPr="005A74B9" w:rsidTr="00DE0D1B">
        <w:trPr>
          <w:trHeight w:val="121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000 2 02 35082 05 0000 150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1 050 883,74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1 053 579,86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789 436,23   </w:t>
            </w:r>
          </w:p>
        </w:tc>
      </w:tr>
      <w:tr w:rsidR="005A74B9" w:rsidRPr="005A74B9" w:rsidTr="00DE0D1B">
        <w:trPr>
          <w:trHeight w:val="130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lastRenderedPageBreak/>
              <w:t>002 2 02 35082 05 0000 150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1 050 883,74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1 053 579,86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789 436,23   </w:t>
            </w:r>
          </w:p>
        </w:tc>
      </w:tr>
      <w:tr w:rsidR="005A74B9" w:rsidRPr="005A74B9" w:rsidTr="00DE0D1B">
        <w:trPr>
          <w:trHeight w:val="102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i/>
                <w:iCs/>
                <w:sz w:val="24"/>
                <w:szCs w:val="24"/>
              </w:rPr>
            </w:pPr>
            <w:r w:rsidRPr="005A74B9">
              <w:rPr>
                <w:i/>
                <w:iCs/>
                <w:sz w:val="24"/>
                <w:szCs w:val="24"/>
              </w:rPr>
              <w:t>000 2 02 35120 00 0000 150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 xml:space="preserve">Субвенции </w:t>
            </w:r>
            <w:proofErr w:type="gramStart"/>
            <w:r w:rsidRPr="005A74B9">
              <w:rPr>
                <w:sz w:val="24"/>
                <w:szCs w:val="24"/>
              </w:rPr>
              <w:t>бюджетам  на</w:t>
            </w:r>
            <w:proofErr w:type="gramEnd"/>
            <w:r w:rsidRPr="005A74B9">
              <w:rPr>
                <w:sz w:val="24"/>
                <w:szCs w:val="24"/>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116,00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102,67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265F28" w:rsidP="00265F28">
            <w:pPr>
              <w:ind w:firstLine="0"/>
              <w:jc w:val="right"/>
              <w:rPr>
                <w:sz w:val="24"/>
                <w:szCs w:val="24"/>
              </w:rPr>
            </w:pPr>
            <w:r w:rsidRPr="005A74B9">
              <w:rPr>
                <w:sz w:val="24"/>
                <w:szCs w:val="24"/>
              </w:rPr>
              <w:t>0,00</w:t>
            </w:r>
            <w:r w:rsidR="00DE0D1B" w:rsidRPr="005A74B9">
              <w:rPr>
                <w:sz w:val="24"/>
                <w:szCs w:val="24"/>
              </w:rPr>
              <w:t xml:space="preserve">     </w:t>
            </w:r>
          </w:p>
        </w:tc>
      </w:tr>
      <w:tr w:rsidR="005A74B9" w:rsidRPr="005A74B9" w:rsidTr="00DE0D1B">
        <w:trPr>
          <w:trHeight w:val="133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000 2 02 35120 05 0000 150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116,00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102,67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265F28" w:rsidP="00265F28">
            <w:pPr>
              <w:ind w:firstLine="0"/>
              <w:jc w:val="right"/>
              <w:rPr>
                <w:sz w:val="24"/>
                <w:szCs w:val="24"/>
              </w:rPr>
            </w:pPr>
            <w:r w:rsidRPr="005A74B9">
              <w:rPr>
                <w:sz w:val="24"/>
                <w:szCs w:val="24"/>
              </w:rPr>
              <w:t>0,00</w:t>
            </w:r>
            <w:r w:rsidR="00DE0D1B" w:rsidRPr="005A74B9">
              <w:rPr>
                <w:sz w:val="24"/>
                <w:szCs w:val="24"/>
              </w:rPr>
              <w:t xml:space="preserve">     </w:t>
            </w:r>
          </w:p>
        </w:tc>
      </w:tr>
      <w:tr w:rsidR="005A74B9" w:rsidRPr="005A74B9" w:rsidTr="00DE0D1B">
        <w:trPr>
          <w:trHeight w:val="135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002 2 02 35120 05 0000 150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116,00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102,67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w:t>
            </w:r>
            <w:r w:rsidR="00265F28" w:rsidRPr="005A74B9">
              <w:rPr>
                <w:sz w:val="24"/>
                <w:szCs w:val="24"/>
              </w:rPr>
              <w:t>0,00</w:t>
            </w:r>
            <w:r w:rsidRPr="005A74B9">
              <w:rPr>
                <w:sz w:val="24"/>
                <w:szCs w:val="24"/>
              </w:rPr>
              <w:t xml:space="preserve">                       </w:t>
            </w:r>
          </w:p>
        </w:tc>
      </w:tr>
      <w:tr w:rsidR="005A74B9" w:rsidRPr="005A74B9" w:rsidTr="00DE0D1B">
        <w:trPr>
          <w:trHeight w:val="40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i/>
                <w:iCs/>
                <w:sz w:val="24"/>
                <w:szCs w:val="24"/>
              </w:rPr>
            </w:pPr>
            <w:r w:rsidRPr="005A74B9">
              <w:rPr>
                <w:i/>
                <w:iCs/>
                <w:sz w:val="24"/>
                <w:szCs w:val="24"/>
              </w:rPr>
              <w:t>000 2 02 39999 00 0000 150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 xml:space="preserve">Прочие субвенции </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33 885 577,25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34 471 984,00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34 471 984,00   </w:t>
            </w:r>
          </w:p>
        </w:tc>
      </w:tr>
      <w:tr w:rsidR="005A74B9" w:rsidRPr="005A74B9" w:rsidTr="00DE0D1B">
        <w:trPr>
          <w:trHeight w:val="45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000 2 02 39999 05 0000 150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Прочие субвенции бюджетам муниципальных районов</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33 885 577,25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34 471 984,00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34 471 984,00   </w:t>
            </w:r>
          </w:p>
        </w:tc>
      </w:tr>
      <w:tr w:rsidR="005A74B9" w:rsidRPr="005A74B9" w:rsidTr="00DE0D1B">
        <w:trPr>
          <w:trHeight w:val="40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004 2 02 39999 05 0000 150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Прочие субвенции бюджетам муниципальных районов</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33 885 577,25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34 471 984,00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34 471 984,00   </w:t>
            </w:r>
          </w:p>
        </w:tc>
      </w:tr>
      <w:tr w:rsidR="005A74B9" w:rsidRPr="005A74B9" w:rsidTr="00DE0D1B">
        <w:trPr>
          <w:trHeight w:val="45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b/>
                <w:bCs/>
                <w:sz w:val="24"/>
                <w:szCs w:val="24"/>
              </w:rPr>
            </w:pPr>
            <w:r w:rsidRPr="005A74B9">
              <w:rPr>
                <w:b/>
                <w:bCs/>
                <w:sz w:val="24"/>
                <w:szCs w:val="24"/>
              </w:rPr>
              <w:t>000 2 02 40000 00 0000 150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b/>
                <w:bCs/>
                <w:sz w:val="24"/>
                <w:szCs w:val="24"/>
              </w:rPr>
            </w:pPr>
            <w:r w:rsidRPr="005A74B9">
              <w:rPr>
                <w:b/>
                <w:bCs/>
                <w:sz w:val="24"/>
                <w:szCs w:val="24"/>
              </w:rPr>
              <w:t>Иные межбюджетные трансферты</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2 560 628,00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2 560 628,00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265F28" w:rsidP="00265F28">
            <w:pPr>
              <w:ind w:firstLine="0"/>
              <w:jc w:val="right"/>
              <w:rPr>
                <w:b/>
                <w:bCs/>
                <w:sz w:val="24"/>
                <w:szCs w:val="24"/>
              </w:rPr>
            </w:pPr>
            <w:r w:rsidRPr="005A74B9">
              <w:rPr>
                <w:b/>
                <w:bCs/>
                <w:sz w:val="24"/>
                <w:szCs w:val="24"/>
              </w:rPr>
              <w:t>0,00</w:t>
            </w:r>
            <w:r w:rsidR="00DE0D1B" w:rsidRPr="005A74B9">
              <w:rPr>
                <w:b/>
                <w:bCs/>
                <w:sz w:val="24"/>
                <w:szCs w:val="24"/>
              </w:rPr>
              <w:t xml:space="preserve">     </w:t>
            </w:r>
          </w:p>
        </w:tc>
      </w:tr>
      <w:tr w:rsidR="005A74B9" w:rsidRPr="005A74B9" w:rsidTr="00DE0D1B">
        <w:trPr>
          <w:trHeight w:val="133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000 2 02 45179 05 0000 150</w:t>
            </w:r>
          </w:p>
        </w:tc>
        <w:tc>
          <w:tcPr>
            <w:tcW w:w="5386" w:type="dxa"/>
            <w:tcBorders>
              <w:top w:val="nil"/>
              <w:left w:val="nil"/>
              <w:bottom w:val="nil"/>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841 988,00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841 988,00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265F28" w:rsidP="00265F28">
            <w:pPr>
              <w:ind w:firstLine="0"/>
              <w:jc w:val="right"/>
              <w:rPr>
                <w:sz w:val="24"/>
                <w:szCs w:val="24"/>
              </w:rPr>
            </w:pPr>
            <w:r w:rsidRPr="005A74B9">
              <w:rPr>
                <w:sz w:val="24"/>
                <w:szCs w:val="24"/>
              </w:rPr>
              <w:t>0,00</w:t>
            </w:r>
            <w:r w:rsidR="00DE0D1B" w:rsidRPr="005A74B9">
              <w:rPr>
                <w:sz w:val="24"/>
                <w:szCs w:val="24"/>
              </w:rPr>
              <w:t xml:space="preserve">     </w:t>
            </w:r>
          </w:p>
        </w:tc>
      </w:tr>
      <w:tr w:rsidR="005A74B9" w:rsidRPr="005A74B9" w:rsidTr="00DE0D1B">
        <w:trPr>
          <w:trHeight w:val="130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lastRenderedPageBreak/>
              <w:t>004 2 02 45179 05 0000 150</w:t>
            </w:r>
          </w:p>
        </w:tc>
        <w:tc>
          <w:tcPr>
            <w:tcW w:w="5386" w:type="dxa"/>
            <w:tcBorders>
              <w:top w:val="nil"/>
              <w:left w:val="nil"/>
              <w:bottom w:val="nil"/>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841 988,00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841 988,00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265F28" w:rsidP="00265F28">
            <w:pPr>
              <w:ind w:firstLine="0"/>
              <w:jc w:val="right"/>
              <w:rPr>
                <w:sz w:val="24"/>
                <w:szCs w:val="24"/>
              </w:rPr>
            </w:pPr>
            <w:r w:rsidRPr="005A74B9">
              <w:rPr>
                <w:sz w:val="24"/>
                <w:szCs w:val="24"/>
              </w:rPr>
              <w:t>0,00</w:t>
            </w:r>
            <w:r w:rsidR="00DE0D1B" w:rsidRPr="005A74B9">
              <w:rPr>
                <w:sz w:val="24"/>
                <w:szCs w:val="24"/>
              </w:rPr>
              <w:t xml:space="preserve">     </w:t>
            </w:r>
          </w:p>
        </w:tc>
      </w:tr>
      <w:tr w:rsidR="005A74B9" w:rsidRPr="005A74B9" w:rsidTr="00DE0D1B">
        <w:trPr>
          <w:trHeight w:val="1350"/>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000 2 02 45303 00 0000 150</w:t>
            </w:r>
          </w:p>
        </w:tc>
        <w:tc>
          <w:tcPr>
            <w:tcW w:w="5386" w:type="dxa"/>
            <w:tcBorders>
              <w:top w:val="single" w:sz="4" w:space="0" w:color="auto"/>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1 718 640,00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1 718 640,00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265F28" w:rsidP="00265F28">
            <w:pPr>
              <w:ind w:firstLine="0"/>
              <w:jc w:val="right"/>
              <w:rPr>
                <w:sz w:val="24"/>
                <w:szCs w:val="24"/>
              </w:rPr>
            </w:pPr>
            <w:r w:rsidRPr="005A74B9">
              <w:rPr>
                <w:sz w:val="24"/>
                <w:szCs w:val="24"/>
              </w:rPr>
              <w:t>0,00</w:t>
            </w:r>
            <w:r w:rsidR="00DE0D1B" w:rsidRPr="005A74B9">
              <w:rPr>
                <w:sz w:val="24"/>
                <w:szCs w:val="24"/>
              </w:rPr>
              <w:t xml:space="preserve">     </w:t>
            </w:r>
          </w:p>
        </w:tc>
      </w:tr>
      <w:tr w:rsidR="005A74B9" w:rsidRPr="005A74B9" w:rsidTr="00DE0D1B">
        <w:trPr>
          <w:trHeight w:val="133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000 2 02 45303 05 0000 150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sz w:val="24"/>
                <w:szCs w:val="24"/>
              </w:rPr>
            </w:pPr>
            <w:r w:rsidRPr="005A74B9">
              <w:rPr>
                <w:sz w:val="24"/>
                <w:szCs w:val="24"/>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1 718 640,00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1 718 640,00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265F28" w:rsidP="00265F28">
            <w:pPr>
              <w:ind w:firstLine="0"/>
              <w:jc w:val="right"/>
              <w:rPr>
                <w:sz w:val="24"/>
                <w:szCs w:val="24"/>
              </w:rPr>
            </w:pPr>
            <w:r w:rsidRPr="005A74B9">
              <w:rPr>
                <w:sz w:val="24"/>
                <w:szCs w:val="24"/>
              </w:rPr>
              <w:t>0,00</w:t>
            </w:r>
            <w:r w:rsidR="00DE0D1B" w:rsidRPr="005A74B9">
              <w:rPr>
                <w:sz w:val="24"/>
                <w:szCs w:val="24"/>
              </w:rPr>
              <w:t xml:space="preserve">     </w:t>
            </w:r>
          </w:p>
        </w:tc>
      </w:tr>
      <w:tr w:rsidR="005A74B9" w:rsidRPr="005A74B9" w:rsidTr="00DE0D1B">
        <w:trPr>
          <w:trHeight w:val="1713"/>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sz w:val="24"/>
                <w:szCs w:val="24"/>
              </w:rPr>
            </w:pPr>
            <w:r w:rsidRPr="005A74B9">
              <w:rPr>
                <w:sz w:val="24"/>
                <w:szCs w:val="24"/>
              </w:rPr>
              <w:t>004 2 02 45303 05 0000 150</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spacing w:after="240"/>
              <w:ind w:firstLine="0"/>
              <w:jc w:val="left"/>
              <w:rPr>
                <w:sz w:val="24"/>
                <w:szCs w:val="24"/>
              </w:rPr>
            </w:pPr>
            <w:r w:rsidRPr="005A74B9">
              <w:rPr>
                <w:sz w:val="24"/>
                <w:szCs w:val="24"/>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1 718 640,00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1 718 640,00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sz w:val="24"/>
                <w:szCs w:val="24"/>
              </w:rPr>
            </w:pPr>
            <w:r w:rsidRPr="005A74B9">
              <w:rPr>
                <w:sz w:val="24"/>
                <w:szCs w:val="24"/>
              </w:rPr>
              <w:t xml:space="preserve">                        </w:t>
            </w:r>
            <w:r w:rsidR="00265F28" w:rsidRPr="005A74B9">
              <w:rPr>
                <w:sz w:val="24"/>
                <w:szCs w:val="24"/>
              </w:rPr>
              <w:t>0,00</w:t>
            </w:r>
            <w:r w:rsidRPr="005A74B9">
              <w:rPr>
                <w:sz w:val="24"/>
                <w:szCs w:val="24"/>
              </w:rPr>
              <w:t xml:space="preserve">     </w:t>
            </w:r>
          </w:p>
        </w:tc>
      </w:tr>
      <w:tr w:rsidR="005A74B9" w:rsidRPr="005A74B9" w:rsidTr="00DE0D1B">
        <w:trPr>
          <w:trHeight w:val="315"/>
        </w:trPr>
        <w:tc>
          <w:tcPr>
            <w:tcW w:w="3114" w:type="dxa"/>
            <w:tcBorders>
              <w:top w:val="nil"/>
              <w:left w:val="single" w:sz="4" w:space="0" w:color="auto"/>
              <w:bottom w:val="single" w:sz="4" w:space="0" w:color="auto"/>
              <w:right w:val="single" w:sz="4" w:space="0" w:color="auto"/>
            </w:tcBorders>
            <w:shd w:val="clear" w:color="000000" w:fill="FFFFFF"/>
            <w:hideMark/>
          </w:tcPr>
          <w:p w:rsidR="00DE0D1B" w:rsidRPr="005A74B9" w:rsidRDefault="00DE0D1B" w:rsidP="00DE0D1B">
            <w:pPr>
              <w:ind w:firstLine="0"/>
              <w:jc w:val="left"/>
              <w:rPr>
                <w:b/>
                <w:bCs/>
                <w:sz w:val="24"/>
                <w:szCs w:val="24"/>
              </w:rPr>
            </w:pPr>
            <w:r w:rsidRPr="005A74B9">
              <w:rPr>
                <w:b/>
                <w:bCs/>
                <w:sz w:val="24"/>
                <w:szCs w:val="24"/>
              </w:rPr>
              <w:t> </w:t>
            </w:r>
          </w:p>
        </w:tc>
        <w:tc>
          <w:tcPr>
            <w:tcW w:w="5386" w:type="dxa"/>
            <w:tcBorders>
              <w:top w:val="nil"/>
              <w:left w:val="nil"/>
              <w:bottom w:val="single" w:sz="4" w:space="0" w:color="auto"/>
              <w:right w:val="nil"/>
            </w:tcBorders>
            <w:shd w:val="clear" w:color="000000" w:fill="FFFFFF"/>
            <w:hideMark/>
          </w:tcPr>
          <w:p w:rsidR="00DE0D1B" w:rsidRPr="005A74B9" w:rsidRDefault="00DE0D1B" w:rsidP="00DE0D1B">
            <w:pPr>
              <w:ind w:firstLine="0"/>
              <w:jc w:val="left"/>
              <w:rPr>
                <w:b/>
                <w:bCs/>
                <w:sz w:val="24"/>
                <w:szCs w:val="24"/>
              </w:rPr>
            </w:pPr>
            <w:r w:rsidRPr="005A74B9">
              <w:rPr>
                <w:b/>
                <w:bCs/>
                <w:sz w:val="24"/>
                <w:szCs w:val="24"/>
              </w:rPr>
              <w:t>Всего:</w:t>
            </w:r>
          </w:p>
        </w:tc>
        <w:tc>
          <w:tcPr>
            <w:tcW w:w="2127" w:type="dxa"/>
            <w:tcBorders>
              <w:top w:val="nil"/>
              <w:left w:val="single" w:sz="4" w:space="0" w:color="auto"/>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132 484 197,57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104 949 284,98   </w:t>
            </w:r>
          </w:p>
        </w:tc>
        <w:tc>
          <w:tcPr>
            <w:tcW w:w="2126" w:type="dxa"/>
            <w:tcBorders>
              <w:top w:val="nil"/>
              <w:left w:val="nil"/>
              <w:bottom w:val="single" w:sz="4" w:space="0" w:color="auto"/>
              <w:right w:val="single" w:sz="4" w:space="0" w:color="auto"/>
            </w:tcBorders>
            <w:shd w:val="clear" w:color="000000" w:fill="FFFFFF"/>
            <w:noWrap/>
            <w:hideMark/>
          </w:tcPr>
          <w:p w:rsidR="00DE0D1B" w:rsidRPr="005A74B9" w:rsidRDefault="00DE0D1B" w:rsidP="00265F28">
            <w:pPr>
              <w:ind w:firstLine="0"/>
              <w:jc w:val="right"/>
              <w:rPr>
                <w:b/>
                <w:bCs/>
                <w:sz w:val="24"/>
                <w:szCs w:val="24"/>
              </w:rPr>
            </w:pPr>
            <w:r w:rsidRPr="005A74B9">
              <w:rPr>
                <w:b/>
                <w:bCs/>
                <w:sz w:val="24"/>
                <w:szCs w:val="24"/>
              </w:rPr>
              <w:t xml:space="preserve">       65 133 328,81   </w:t>
            </w:r>
          </w:p>
        </w:tc>
      </w:tr>
    </w:tbl>
    <w:p w:rsidR="00A539C8" w:rsidRPr="005A74B9" w:rsidRDefault="00A539C8" w:rsidP="00DE0D1B">
      <w:pPr>
        <w:ind w:firstLine="0"/>
        <w:jc w:val="right"/>
        <w:rPr>
          <w:sz w:val="24"/>
          <w:szCs w:val="24"/>
        </w:rPr>
      </w:pPr>
      <w:bookmarkStart w:id="0" w:name="_GoBack"/>
      <w:bookmarkEnd w:id="0"/>
    </w:p>
    <w:sectPr w:rsidR="00A539C8" w:rsidRPr="005A74B9" w:rsidSect="00A539C8">
      <w:pgSz w:w="16838" w:h="11906" w:orient="landscape"/>
      <w:pgMar w:top="1701" w:right="1134" w:bottom="567"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5E4" w:rsidRDefault="00F355E4" w:rsidP="00277969">
      <w:r>
        <w:separator/>
      </w:r>
    </w:p>
  </w:endnote>
  <w:endnote w:type="continuationSeparator" w:id="0">
    <w:p w:rsidR="00F355E4" w:rsidRDefault="00F355E4" w:rsidP="0027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5E4" w:rsidRDefault="00F355E4" w:rsidP="00277969">
      <w:r>
        <w:separator/>
      </w:r>
    </w:p>
  </w:footnote>
  <w:footnote w:type="continuationSeparator" w:id="0">
    <w:p w:rsidR="00F355E4" w:rsidRDefault="00F355E4" w:rsidP="00277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5E4" w:rsidRDefault="00F355E4">
    <w:pPr>
      <w:pStyle w:val="ab"/>
      <w:jc w:val="right"/>
    </w:pPr>
  </w:p>
  <w:p w:rsidR="00F355E4" w:rsidRDefault="00F355E4">
    <w:pPr>
      <w:pStyle w:val="ab"/>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5E4" w:rsidRPr="00671EB1" w:rsidRDefault="00F355E4">
    <w:pPr>
      <w:pStyle w:val="ab"/>
      <w:jc w:val="right"/>
    </w:pPr>
  </w:p>
  <w:p w:rsidR="00F355E4" w:rsidRDefault="00F355E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5E4" w:rsidRDefault="00F355E4">
    <w:pPr>
      <w:pStyle w:val="ab"/>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5E4" w:rsidRDefault="00F355E4">
    <w:pPr>
      <w:pStyle w:val="ab"/>
      <w:jc w:val="right"/>
    </w:pPr>
  </w:p>
  <w:p w:rsidR="00F355E4" w:rsidRDefault="00F355E4">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5E4" w:rsidRPr="007618E1" w:rsidRDefault="00F355E4">
    <w:pPr>
      <w:pStyle w:val="ab"/>
      <w:jc w:val="right"/>
      <w:rPr>
        <w:sz w:val="24"/>
        <w:szCs w:val="24"/>
      </w:rPr>
    </w:pPr>
  </w:p>
  <w:p w:rsidR="00F355E4" w:rsidRDefault="00F355E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0475E"/>
    <w:multiLevelType w:val="hybridMultilevel"/>
    <w:tmpl w:val="35B6CDB2"/>
    <w:lvl w:ilvl="0" w:tplc="981E1AB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546A1DA0"/>
    <w:multiLevelType w:val="hybridMultilevel"/>
    <w:tmpl w:val="E4CA9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161EBB"/>
    <w:multiLevelType w:val="hybridMultilevel"/>
    <w:tmpl w:val="E306DB9C"/>
    <w:lvl w:ilvl="0" w:tplc="0542FB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drawingGridHorizontalSpacing w:val="14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DA7"/>
    <w:rsid w:val="0000062C"/>
    <w:rsid w:val="0000072D"/>
    <w:rsid w:val="0000230D"/>
    <w:rsid w:val="00002CEA"/>
    <w:rsid w:val="00002F89"/>
    <w:rsid w:val="00003842"/>
    <w:rsid w:val="00004244"/>
    <w:rsid w:val="000047F4"/>
    <w:rsid w:val="00004AD9"/>
    <w:rsid w:val="00004B94"/>
    <w:rsid w:val="0000534B"/>
    <w:rsid w:val="00005E45"/>
    <w:rsid w:val="00006569"/>
    <w:rsid w:val="000107A5"/>
    <w:rsid w:val="00011177"/>
    <w:rsid w:val="000113BF"/>
    <w:rsid w:val="00011DD1"/>
    <w:rsid w:val="00012A56"/>
    <w:rsid w:val="00012C90"/>
    <w:rsid w:val="00013E0D"/>
    <w:rsid w:val="000144FA"/>
    <w:rsid w:val="0001493C"/>
    <w:rsid w:val="00014AAC"/>
    <w:rsid w:val="00014F01"/>
    <w:rsid w:val="00014F7A"/>
    <w:rsid w:val="00015440"/>
    <w:rsid w:val="000168A7"/>
    <w:rsid w:val="00016CA7"/>
    <w:rsid w:val="00017063"/>
    <w:rsid w:val="000173AB"/>
    <w:rsid w:val="00017D10"/>
    <w:rsid w:val="000208E5"/>
    <w:rsid w:val="00020946"/>
    <w:rsid w:val="0002100F"/>
    <w:rsid w:val="000214F3"/>
    <w:rsid w:val="00021653"/>
    <w:rsid w:val="00021BF1"/>
    <w:rsid w:val="00024501"/>
    <w:rsid w:val="00024E91"/>
    <w:rsid w:val="00026DBF"/>
    <w:rsid w:val="00027B6E"/>
    <w:rsid w:val="000305A6"/>
    <w:rsid w:val="000306C5"/>
    <w:rsid w:val="0003253B"/>
    <w:rsid w:val="00032862"/>
    <w:rsid w:val="000343E6"/>
    <w:rsid w:val="000350D4"/>
    <w:rsid w:val="00035AA1"/>
    <w:rsid w:val="00035ADE"/>
    <w:rsid w:val="000376B0"/>
    <w:rsid w:val="000376C5"/>
    <w:rsid w:val="0003797D"/>
    <w:rsid w:val="00037ADA"/>
    <w:rsid w:val="00037FFD"/>
    <w:rsid w:val="00040895"/>
    <w:rsid w:val="00040A5A"/>
    <w:rsid w:val="00040E1D"/>
    <w:rsid w:val="00040F59"/>
    <w:rsid w:val="000411D1"/>
    <w:rsid w:val="000417E9"/>
    <w:rsid w:val="00041B43"/>
    <w:rsid w:val="00043658"/>
    <w:rsid w:val="00043926"/>
    <w:rsid w:val="00044598"/>
    <w:rsid w:val="00044CA1"/>
    <w:rsid w:val="000463A8"/>
    <w:rsid w:val="000464B9"/>
    <w:rsid w:val="00046828"/>
    <w:rsid w:val="000470B0"/>
    <w:rsid w:val="0004711B"/>
    <w:rsid w:val="00050848"/>
    <w:rsid w:val="00050ECD"/>
    <w:rsid w:val="00050EEA"/>
    <w:rsid w:val="00051362"/>
    <w:rsid w:val="00051E21"/>
    <w:rsid w:val="00052014"/>
    <w:rsid w:val="00053FA6"/>
    <w:rsid w:val="000542E7"/>
    <w:rsid w:val="00054431"/>
    <w:rsid w:val="000558D6"/>
    <w:rsid w:val="00056089"/>
    <w:rsid w:val="000560BE"/>
    <w:rsid w:val="000575AB"/>
    <w:rsid w:val="0006041D"/>
    <w:rsid w:val="00060425"/>
    <w:rsid w:val="000630B6"/>
    <w:rsid w:val="00063B09"/>
    <w:rsid w:val="000658D5"/>
    <w:rsid w:val="00065E06"/>
    <w:rsid w:val="0006797D"/>
    <w:rsid w:val="00067C04"/>
    <w:rsid w:val="00073553"/>
    <w:rsid w:val="00073A6B"/>
    <w:rsid w:val="00073D94"/>
    <w:rsid w:val="00074356"/>
    <w:rsid w:val="000743F9"/>
    <w:rsid w:val="00074498"/>
    <w:rsid w:val="0007490A"/>
    <w:rsid w:val="00075B73"/>
    <w:rsid w:val="000765BE"/>
    <w:rsid w:val="00080B6D"/>
    <w:rsid w:val="000812D3"/>
    <w:rsid w:val="00081B0A"/>
    <w:rsid w:val="00081C3E"/>
    <w:rsid w:val="00081D87"/>
    <w:rsid w:val="00083BB9"/>
    <w:rsid w:val="0008405B"/>
    <w:rsid w:val="0008661F"/>
    <w:rsid w:val="00086632"/>
    <w:rsid w:val="00087C83"/>
    <w:rsid w:val="0009022B"/>
    <w:rsid w:val="000902EA"/>
    <w:rsid w:val="00090813"/>
    <w:rsid w:val="000914EF"/>
    <w:rsid w:val="000915F0"/>
    <w:rsid w:val="0009200D"/>
    <w:rsid w:val="0009246E"/>
    <w:rsid w:val="00092DC4"/>
    <w:rsid w:val="00093ADC"/>
    <w:rsid w:val="00094135"/>
    <w:rsid w:val="00095159"/>
    <w:rsid w:val="000969B6"/>
    <w:rsid w:val="00096E7A"/>
    <w:rsid w:val="00097CC2"/>
    <w:rsid w:val="000A209D"/>
    <w:rsid w:val="000A2ED2"/>
    <w:rsid w:val="000A3905"/>
    <w:rsid w:val="000A3A36"/>
    <w:rsid w:val="000A6B98"/>
    <w:rsid w:val="000A6C16"/>
    <w:rsid w:val="000A7A1C"/>
    <w:rsid w:val="000A7E24"/>
    <w:rsid w:val="000B11E3"/>
    <w:rsid w:val="000B2362"/>
    <w:rsid w:val="000B275E"/>
    <w:rsid w:val="000B2DC5"/>
    <w:rsid w:val="000B3D37"/>
    <w:rsid w:val="000B5295"/>
    <w:rsid w:val="000B5860"/>
    <w:rsid w:val="000B5AAE"/>
    <w:rsid w:val="000B5E02"/>
    <w:rsid w:val="000B5FEB"/>
    <w:rsid w:val="000B626D"/>
    <w:rsid w:val="000B64A3"/>
    <w:rsid w:val="000B7E45"/>
    <w:rsid w:val="000C0108"/>
    <w:rsid w:val="000C04FD"/>
    <w:rsid w:val="000C0824"/>
    <w:rsid w:val="000C4CE9"/>
    <w:rsid w:val="000C4F37"/>
    <w:rsid w:val="000D02E6"/>
    <w:rsid w:val="000D2272"/>
    <w:rsid w:val="000D37B8"/>
    <w:rsid w:val="000D4EC7"/>
    <w:rsid w:val="000D64FB"/>
    <w:rsid w:val="000D719F"/>
    <w:rsid w:val="000D7C51"/>
    <w:rsid w:val="000D7C5D"/>
    <w:rsid w:val="000E17F4"/>
    <w:rsid w:val="000E227B"/>
    <w:rsid w:val="000E2DE2"/>
    <w:rsid w:val="000E3785"/>
    <w:rsid w:val="000E3787"/>
    <w:rsid w:val="000E399B"/>
    <w:rsid w:val="000E3C9A"/>
    <w:rsid w:val="000E4337"/>
    <w:rsid w:val="000E51C2"/>
    <w:rsid w:val="000E5BC8"/>
    <w:rsid w:val="000E5BE9"/>
    <w:rsid w:val="000E6250"/>
    <w:rsid w:val="000E6D60"/>
    <w:rsid w:val="000E748D"/>
    <w:rsid w:val="000F037D"/>
    <w:rsid w:val="000F1400"/>
    <w:rsid w:val="000F4170"/>
    <w:rsid w:val="000F438C"/>
    <w:rsid w:val="000F5151"/>
    <w:rsid w:val="000F672D"/>
    <w:rsid w:val="000F67CD"/>
    <w:rsid w:val="000F7887"/>
    <w:rsid w:val="001009BD"/>
    <w:rsid w:val="00101ECE"/>
    <w:rsid w:val="001020AA"/>
    <w:rsid w:val="00105D61"/>
    <w:rsid w:val="001060B8"/>
    <w:rsid w:val="001061AA"/>
    <w:rsid w:val="001065F0"/>
    <w:rsid w:val="00106B47"/>
    <w:rsid w:val="0010791D"/>
    <w:rsid w:val="00107D96"/>
    <w:rsid w:val="00110AA5"/>
    <w:rsid w:val="00110BE9"/>
    <w:rsid w:val="00111F6E"/>
    <w:rsid w:val="00112563"/>
    <w:rsid w:val="00112633"/>
    <w:rsid w:val="00112F46"/>
    <w:rsid w:val="0011302C"/>
    <w:rsid w:val="001130D8"/>
    <w:rsid w:val="0011344B"/>
    <w:rsid w:val="0011361A"/>
    <w:rsid w:val="0011439C"/>
    <w:rsid w:val="00114CAE"/>
    <w:rsid w:val="00114FAE"/>
    <w:rsid w:val="001153F6"/>
    <w:rsid w:val="001154C5"/>
    <w:rsid w:val="001162F8"/>
    <w:rsid w:val="00116316"/>
    <w:rsid w:val="00117C32"/>
    <w:rsid w:val="001201AB"/>
    <w:rsid w:val="001219DF"/>
    <w:rsid w:val="001220ED"/>
    <w:rsid w:val="00123BD4"/>
    <w:rsid w:val="001245B1"/>
    <w:rsid w:val="00124679"/>
    <w:rsid w:val="00124D77"/>
    <w:rsid w:val="00126027"/>
    <w:rsid w:val="001269C9"/>
    <w:rsid w:val="0013137B"/>
    <w:rsid w:val="00131C06"/>
    <w:rsid w:val="001331DF"/>
    <w:rsid w:val="00133398"/>
    <w:rsid w:val="00134B1E"/>
    <w:rsid w:val="00134B78"/>
    <w:rsid w:val="00135303"/>
    <w:rsid w:val="00135EDE"/>
    <w:rsid w:val="001363F6"/>
    <w:rsid w:val="0013680C"/>
    <w:rsid w:val="00136BCB"/>
    <w:rsid w:val="00136CD9"/>
    <w:rsid w:val="001370A6"/>
    <w:rsid w:val="001379A3"/>
    <w:rsid w:val="00140F8A"/>
    <w:rsid w:val="00141320"/>
    <w:rsid w:val="00141329"/>
    <w:rsid w:val="00141392"/>
    <w:rsid w:val="001413E5"/>
    <w:rsid w:val="00142314"/>
    <w:rsid w:val="00142386"/>
    <w:rsid w:val="00143338"/>
    <w:rsid w:val="00143407"/>
    <w:rsid w:val="00143877"/>
    <w:rsid w:val="00143C63"/>
    <w:rsid w:val="00144983"/>
    <w:rsid w:val="00145649"/>
    <w:rsid w:val="00145660"/>
    <w:rsid w:val="00146370"/>
    <w:rsid w:val="00147ABB"/>
    <w:rsid w:val="001500E4"/>
    <w:rsid w:val="0015334C"/>
    <w:rsid w:val="001541A8"/>
    <w:rsid w:val="00154FDE"/>
    <w:rsid w:val="001555B0"/>
    <w:rsid w:val="00155B9A"/>
    <w:rsid w:val="00155F1C"/>
    <w:rsid w:val="0015621A"/>
    <w:rsid w:val="00156EC2"/>
    <w:rsid w:val="0016298F"/>
    <w:rsid w:val="00162D49"/>
    <w:rsid w:val="00164B67"/>
    <w:rsid w:val="00164F0D"/>
    <w:rsid w:val="001658D0"/>
    <w:rsid w:val="001661CC"/>
    <w:rsid w:val="00166D17"/>
    <w:rsid w:val="00167D46"/>
    <w:rsid w:val="00167EE0"/>
    <w:rsid w:val="001710F5"/>
    <w:rsid w:val="00171130"/>
    <w:rsid w:val="0017296B"/>
    <w:rsid w:val="00172CE7"/>
    <w:rsid w:val="00173114"/>
    <w:rsid w:val="001731A3"/>
    <w:rsid w:val="00174164"/>
    <w:rsid w:val="001741B4"/>
    <w:rsid w:val="0017489E"/>
    <w:rsid w:val="00176D6C"/>
    <w:rsid w:val="001775E5"/>
    <w:rsid w:val="00177CB7"/>
    <w:rsid w:val="00177E5C"/>
    <w:rsid w:val="00180C3F"/>
    <w:rsid w:val="00180CAA"/>
    <w:rsid w:val="00181870"/>
    <w:rsid w:val="0018189C"/>
    <w:rsid w:val="00181B6F"/>
    <w:rsid w:val="00181C13"/>
    <w:rsid w:val="00182515"/>
    <w:rsid w:val="001830CB"/>
    <w:rsid w:val="00184E16"/>
    <w:rsid w:val="0018570A"/>
    <w:rsid w:val="0018574C"/>
    <w:rsid w:val="00186D83"/>
    <w:rsid w:val="0018747A"/>
    <w:rsid w:val="001905E9"/>
    <w:rsid w:val="00190775"/>
    <w:rsid w:val="00190B71"/>
    <w:rsid w:val="00190E49"/>
    <w:rsid w:val="00191C77"/>
    <w:rsid w:val="00192E3F"/>
    <w:rsid w:val="00192E46"/>
    <w:rsid w:val="001933C7"/>
    <w:rsid w:val="00193B38"/>
    <w:rsid w:val="00193FB8"/>
    <w:rsid w:val="00196543"/>
    <w:rsid w:val="00196C9C"/>
    <w:rsid w:val="0019736D"/>
    <w:rsid w:val="0019799D"/>
    <w:rsid w:val="00197DC4"/>
    <w:rsid w:val="001A041B"/>
    <w:rsid w:val="001A1537"/>
    <w:rsid w:val="001A25CE"/>
    <w:rsid w:val="001A32ED"/>
    <w:rsid w:val="001A3570"/>
    <w:rsid w:val="001A3769"/>
    <w:rsid w:val="001A391B"/>
    <w:rsid w:val="001A422C"/>
    <w:rsid w:val="001A42B3"/>
    <w:rsid w:val="001A520F"/>
    <w:rsid w:val="001A5CB0"/>
    <w:rsid w:val="001A6E1C"/>
    <w:rsid w:val="001A719C"/>
    <w:rsid w:val="001A7F01"/>
    <w:rsid w:val="001B0858"/>
    <w:rsid w:val="001B0B92"/>
    <w:rsid w:val="001B156D"/>
    <w:rsid w:val="001B15B4"/>
    <w:rsid w:val="001B172D"/>
    <w:rsid w:val="001B1CEF"/>
    <w:rsid w:val="001B26FF"/>
    <w:rsid w:val="001B2A84"/>
    <w:rsid w:val="001B2F1E"/>
    <w:rsid w:val="001B372A"/>
    <w:rsid w:val="001B3A58"/>
    <w:rsid w:val="001B3B91"/>
    <w:rsid w:val="001B4EF0"/>
    <w:rsid w:val="001B4FBD"/>
    <w:rsid w:val="001B5E5B"/>
    <w:rsid w:val="001B5E7E"/>
    <w:rsid w:val="001B6E85"/>
    <w:rsid w:val="001B7429"/>
    <w:rsid w:val="001B7EA2"/>
    <w:rsid w:val="001C03CE"/>
    <w:rsid w:val="001C055E"/>
    <w:rsid w:val="001C0C32"/>
    <w:rsid w:val="001C14AA"/>
    <w:rsid w:val="001C249C"/>
    <w:rsid w:val="001C3FCD"/>
    <w:rsid w:val="001C42DF"/>
    <w:rsid w:val="001C4314"/>
    <w:rsid w:val="001C433B"/>
    <w:rsid w:val="001C439B"/>
    <w:rsid w:val="001C4DE1"/>
    <w:rsid w:val="001C5684"/>
    <w:rsid w:val="001C6A18"/>
    <w:rsid w:val="001D09E0"/>
    <w:rsid w:val="001D16E1"/>
    <w:rsid w:val="001D25E0"/>
    <w:rsid w:val="001D2863"/>
    <w:rsid w:val="001D28CE"/>
    <w:rsid w:val="001D3E5D"/>
    <w:rsid w:val="001D4432"/>
    <w:rsid w:val="001D5BEE"/>
    <w:rsid w:val="001D5FA6"/>
    <w:rsid w:val="001D5FBD"/>
    <w:rsid w:val="001D74A5"/>
    <w:rsid w:val="001E1087"/>
    <w:rsid w:val="001E1177"/>
    <w:rsid w:val="001E228D"/>
    <w:rsid w:val="001E2400"/>
    <w:rsid w:val="001E2EBA"/>
    <w:rsid w:val="001E36DD"/>
    <w:rsid w:val="001E4A67"/>
    <w:rsid w:val="001E5600"/>
    <w:rsid w:val="001E5945"/>
    <w:rsid w:val="001E5A88"/>
    <w:rsid w:val="001E79D0"/>
    <w:rsid w:val="001F14EA"/>
    <w:rsid w:val="001F2947"/>
    <w:rsid w:val="001F2955"/>
    <w:rsid w:val="001F2FFB"/>
    <w:rsid w:val="001F3CEE"/>
    <w:rsid w:val="001F3E08"/>
    <w:rsid w:val="001F5578"/>
    <w:rsid w:val="001F578A"/>
    <w:rsid w:val="001F583F"/>
    <w:rsid w:val="001F6634"/>
    <w:rsid w:val="001F75AC"/>
    <w:rsid w:val="00200AFD"/>
    <w:rsid w:val="00200EA1"/>
    <w:rsid w:val="00201AE6"/>
    <w:rsid w:val="0020278D"/>
    <w:rsid w:val="002029AC"/>
    <w:rsid w:val="00203CCA"/>
    <w:rsid w:val="00204B2F"/>
    <w:rsid w:val="002051DD"/>
    <w:rsid w:val="00205B6E"/>
    <w:rsid w:val="002063F4"/>
    <w:rsid w:val="00206942"/>
    <w:rsid w:val="00207BC7"/>
    <w:rsid w:val="002109AD"/>
    <w:rsid w:val="00211267"/>
    <w:rsid w:val="00211C78"/>
    <w:rsid w:val="00212437"/>
    <w:rsid w:val="0021265D"/>
    <w:rsid w:val="002132E2"/>
    <w:rsid w:val="002132E4"/>
    <w:rsid w:val="00213893"/>
    <w:rsid w:val="00213BF2"/>
    <w:rsid w:val="002140D9"/>
    <w:rsid w:val="0021549D"/>
    <w:rsid w:val="00215841"/>
    <w:rsid w:val="0021737C"/>
    <w:rsid w:val="00217B28"/>
    <w:rsid w:val="00220132"/>
    <w:rsid w:val="002201F5"/>
    <w:rsid w:val="00220385"/>
    <w:rsid w:val="0022067E"/>
    <w:rsid w:val="002209FD"/>
    <w:rsid w:val="00220B71"/>
    <w:rsid w:val="00222422"/>
    <w:rsid w:val="00222D13"/>
    <w:rsid w:val="00223B8B"/>
    <w:rsid w:val="002240AE"/>
    <w:rsid w:val="00224682"/>
    <w:rsid w:val="00224C27"/>
    <w:rsid w:val="00224E63"/>
    <w:rsid w:val="0023072C"/>
    <w:rsid w:val="00230958"/>
    <w:rsid w:val="00231C0B"/>
    <w:rsid w:val="00232B6D"/>
    <w:rsid w:val="00233164"/>
    <w:rsid w:val="002332BA"/>
    <w:rsid w:val="00233674"/>
    <w:rsid w:val="00234EA1"/>
    <w:rsid w:val="00234F37"/>
    <w:rsid w:val="0023530D"/>
    <w:rsid w:val="00235310"/>
    <w:rsid w:val="00235745"/>
    <w:rsid w:val="00235971"/>
    <w:rsid w:val="002372AB"/>
    <w:rsid w:val="0024071B"/>
    <w:rsid w:val="0024093E"/>
    <w:rsid w:val="00241607"/>
    <w:rsid w:val="00241C2B"/>
    <w:rsid w:val="00241D04"/>
    <w:rsid w:val="00242342"/>
    <w:rsid w:val="00242BFD"/>
    <w:rsid w:val="00242D49"/>
    <w:rsid w:val="00243F66"/>
    <w:rsid w:val="00244928"/>
    <w:rsid w:val="00245476"/>
    <w:rsid w:val="00245F27"/>
    <w:rsid w:val="002465AF"/>
    <w:rsid w:val="00247248"/>
    <w:rsid w:val="0025031E"/>
    <w:rsid w:val="00250B72"/>
    <w:rsid w:val="00251B5E"/>
    <w:rsid w:val="00252AB6"/>
    <w:rsid w:val="00253245"/>
    <w:rsid w:val="00255DE2"/>
    <w:rsid w:val="0025637C"/>
    <w:rsid w:val="002565CA"/>
    <w:rsid w:val="002566A3"/>
    <w:rsid w:val="002568FD"/>
    <w:rsid w:val="00256C2C"/>
    <w:rsid w:val="00257074"/>
    <w:rsid w:val="0026003B"/>
    <w:rsid w:val="002617C4"/>
    <w:rsid w:val="00262372"/>
    <w:rsid w:val="00262B7C"/>
    <w:rsid w:val="00263453"/>
    <w:rsid w:val="002634C6"/>
    <w:rsid w:val="00263D7F"/>
    <w:rsid w:val="0026429A"/>
    <w:rsid w:val="00265A76"/>
    <w:rsid w:val="00265AD4"/>
    <w:rsid w:val="00265F28"/>
    <w:rsid w:val="0026636B"/>
    <w:rsid w:val="00266B0B"/>
    <w:rsid w:val="00266B0D"/>
    <w:rsid w:val="00270E5A"/>
    <w:rsid w:val="002711D8"/>
    <w:rsid w:val="00271D53"/>
    <w:rsid w:val="0027273B"/>
    <w:rsid w:val="002728B0"/>
    <w:rsid w:val="00272F7A"/>
    <w:rsid w:val="0027312A"/>
    <w:rsid w:val="00274790"/>
    <w:rsid w:val="00274A44"/>
    <w:rsid w:val="00275147"/>
    <w:rsid w:val="00275221"/>
    <w:rsid w:val="0027651B"/>
    <w:rsid w:val="002771AA"/>
    <w:rsid w:val="00277535"/>
    <w:rsid w:val="00277969"/>
    <w:rsid w:val="00277C1D"/>
    <w:rsid w:val="002805FE"/>
    <w:rsid w:val="002812F0"/>
    <w:rsid w:val="0028153D"/>
    <w:rsid w:val="00281B47"/>
    <w:rsid w:val="00281FAE"/>
    <w:rsid w:val="00281FFF"/>
    <w:rsid w:val="0028200F"/>
    <w:rsid w:val="002828A5"/>
    <w:rsid w:val="00282C94"/>
    <w:rsid w:val="002840FE"/>
    <w:rsid w:val="002843D3"/>
    <w:rsid w:val="002848B2"/>
    <w:rsid w:val="00286987"/>
    <w:rsid w:val="00286FC8"/>
    <w:rsid w:val="0028710A"/>
    <w:rsid w:val="00287B88"/>
    <w:rsid w:val="00287FD2"/>
    <w:rsid w:val="00290C38"/>
    <w:rsid w:val="00291701"/>
    <w:rsid w:val="002919E3"/>
    <w:rsid w:val="00291A14"/>
    <w:rsid w:val="00291BC5"/>
    <w:rsid w:val="002921C3"/>
    <w:rsid w:val="00293924"/>
    <w:rsid w:val="00293E38"/>
    <w:rsid w:val="00294D86"/>
    <w:rsid w:val="00295BA1"/>
    <w:rsid w:val="00296D6D"/>
    <w:rsid w:val="00297C49"/>
    <w:rsid w:val="002A0799"/>
    <w:rsid w:val="002A0BB0"/>
    <w:rsid w:val="002A1444"/>
    <w:rsid w:val="002A21B1"/>
    <w:rsid w:val="002A259B"/>
    <w:rsid w:val="002A288D"/>
    <w:rsid w:val="002A43D7"/>
    <w:rsid w:val="002A454A"/>
    <w:rsid w:val="002A4AE6"/>
    <w:rsid w:val="002A79CC"/>
    <w:rsid w:val="002A79DD"/>
    <w:rsid w:val="002B0CD4"/>
    <w:rsid w:val="002B2D8A"/>
    <w:rsid w:val="002B32D9"/>
    <w:rsid w:val="002B348E"/>
    <w:rsid w:val="002B50B1"/>
    <w:rsid w:val="002B50E5"/>
    <w:rsid w:val="002B56A2"/>
    <w:rsid w:val="002B56AC"/>
    <w:rsid w:val="002B5810"/>
    <w:rsid w:val="002B5EEB"/>
    <w:rsid w:val="002B7892"/>
    <w:rsid w:val="002C05BA"/>
    <w:rsid w:val="002C0C0C"/>
    <w:rsid w:val="002C1CA3"/>
    <w:rsid w:val="002C1D0D"/>
    <w:rsid w:val="002C20DE"/>
    <w:rsid w:val="002C20E4"/>
    <w:rsid w:val="002C2801"/>
    <w:rsid w:val="002C3F3D"/>
    <w:rsid w:val="002C4996"/>
    <w:rsid w:val="002C49C1"/>
    <w:rsid w:val="002C63E5"/>
    <w:rsid w:val="002C6770"/>
    <w:rsid w:val="002C6A8C"/>
    <w:rsid w:val="002C6D5E"/>
    <w:rsid w:val="002C6DE3"/>
    <w:rsid w:val="002C7AF0"/>
    <w:rsid w:val="002C7BE9"/>
    <w:rsid w:val="002C7D84"/>
    <w:rsid w:val="002D06A8"/>
    <w:rsid w:val="002D07C4"/>
    <w:rsid w:val="002D0DC6"/>
    <w:rsid w:val="002D11EF"/>
    <w:rsid w:val="002D198A"/>
    <w:rsid w:val="002D2751"/>
    <w:rsid w:val="002D2B2E"/>
    <w:rsid w:val="002D3132"/>
    <w:rsid w:val="002D46DC"/>
    <w:rsid w:val="002D4F94"/>
    <w:rsid w:val="002D589A"/>
    <w:rsid w:val="002D5E65"/>
    <w:rsid w:val="002D60C6"/>
    <w:rsid w:val="002D6235"/>
    <w:rsid w:val="002D651C"/>
    <w:rsid w:val="002D6F47"/>
    <w:rsid w:val="002E0A24"/>
    <w:rsid w:val="002E0D42"/>
    <w:rsid w:val="002E1767"/>
    <w:rsid w:val="002E24A7"/>
    <w:rsid w:val="002E2CF4"/>
    <w:rsid w:val="002E3B2D"/>
    <w:rsid w:val="002E3C1B"/>
    <w:rsid w:val="002E53B7"/>
    <w:rsid w:val="002E61E2"/>
    <w:rsid w:val="002E69E7"/>
    <w:rsid w:val="002F0513"/>
    <w:rsid w:val="002F0C5D"/>
    <w:rsid w:val="002F1CF6"/>
    <w:rsid w:val="002F1E11"/>
    <w:rsid w:val="002F1EB4"/>
    <w:rsid w:val="002F2329"/>
    <w:rsid w:val="002F2B7F"/>
    <w:rsid w:val="002F2DAD"/>
    <w:rsid w:val="002F395F"/>
    <w:rsid w:val="002F39A1"/>
    <w:rsid w:val="002F4774"/>
    <w:rsid w:val="002F4DE9"/>
    <w:rsid w:val="002F51DA"/>
    <w:rsid w:val="002F613E"/>
    <w:rsid w:val="002F6DB9"/>
    <w:rsid w:val="002F6E1B"/>
    <w:rsid w:val="002F71D2"/>
    <w:rsid w:val="002F749C"/>
    <w:rsid w:val="002F7E07"/>
    <w:rsid w:val="0030057E"/>
    <w:rsid w:val="0030057F"/>
    <w:rsid w:val="0030261F"/>
    <w:rsid w:val="00303B8D"/>
    <w:rsid w:val="0030581C"/>
    <w:rsid w:val="00305A2C"/>
    <w:rsid w:val="0030726E"/>
    <w:rsid w:val="0030796E"/>
    <w:rsid w:val="003079D3"/>
    <w:rsid w:val="00310F8E"/>
    <w:rsid w:val="00311D0F"/>
    <w:rsid w:val="0031216D"/>
    <w:rsid w:val="003126C2"/>
    <w:rsid w:val="00312E1E"/>
    <w:rsid w:val="0031453F"/>
    <w:rsid w:val="00314F15"/>
    <w:rsid w:val="00315AFD"/>
    <w:rsid w:val="00315B17"/>
    <w:rsid w:val="00315DDA"/>
    <w:rsid w:val="00317C9A"/>
    <w:rsid w:val="003205C2"/>
    <w:rsid w:val="00321134"/>
    <w:rsid w:val="003221C5"/>
    <w:rsid w:val="00322531"/>
    <w:rsid w:val="003226AC"/>
    <w:rsid w:val="003228E0"/>
    <w:rsid w:val="00322CD1"/>
    <w:rsid w:val="00323ADA"/>
    <w:rsid w:val="00325B21"/>
    <w:rsid w:val="00327011"/>
    <w:rsid w:val="0033002A"/>
    <w:rsid w:val="003310FB"/>
    <w:rsid w:val="00332671"/>
    <w:rsid w:val="0033370D"/>
    <w:rsid w:val="003341DE"/>
    <w:rsid w:val="0033426D"/>
    <w:rsid w:val="003348C8"/>
    <w:rsid w:val="00334955"/>
    <w:rsid w:val="00334A6D"/>
    <w:rsid w:val="00334AA9"/>
    <w:rsid w:val="0033529A"/>
    <w:rsid w:val="003356BB"/>
    <w:rsid w:val="00336157"/>
    <w:rsid w:val="00336A44"/>
    <w:rsid w:val="003376CB"/>
    <w:rsid w:val="003404F3"/>
    <w:rsid w:val="00340C8A"/>
    <w:rsid w:val="0034135C"/>
    <w:rsid w:val="003416DE"/>
    <w:rsid w:val="003427A5"/>
    <w:rsid w:val="00342A97"/>
    <w:rsid w:val="00343B07"/>
    <w:rsid w:val="00343DFD"/>
    <w:rsid w:val="003447DE"/>
    <w:rsid w:val="00345637"/>
    <w:rsid w:val="003461D3"/>
    <w:rsid w:val="00346908"/>
    <w:rsid w:val="00346C3D"/>
    <w:rsid w:val="00346E52"/>
    <w:rsid w:val="00347406"/>
    <w:rsid w:val="00347FF7"/>
    <w:rsid w:val="00350273"/>
    <w:rsid w:val="00350ACA"/>
    <w:rsid w:val="00352CE4"/>
    <w:rsid w:val="00352D95"/>
    <w:rsid w:val="00353D21"/>
    <w:rsid w:val="003548FC"/>
    <w:rsid w:val="00357750"/>
    <w:rsid w:val="00360843"/>
    <w:rsid w:val="00360D87"/>
    <w:rsid w:val="00360E2A"/>
    <w:rsid w:val="0036196A"/>
    <w:rsid w:val="00361E89"/>
    <w:rsid w:val="00362ABC"/>
    <w:rsid w:val="00363100"/>
    <w:rsid w:val="00365AD5"/>
    <w:rsid w:val="00366177"/>
    <w:rsid w:val="00366235"/>
    <w:rsid w:val="003662B5"/>
    <w:rsid w:val="0037004A"/>
    <w:rsid w:val="00372196"/>
    <w:rsid w:val="003721C4"/>
    <w:rsid w:val="00372FF9"/>
    <w:rsid w:val="00373258"/>
    <w:rsid w:val="00373DFC"/>
    <w:rsid w:val="0037462F"/>
    <w:rsid w:val="00374682"/>
    <w:rsid w:val="0037579F"/>
    <w:rsid w:val="0037594B"/>
    <w:rsid w:val="0037679E"/>
    <w:rsid w:val="003770BD"/>
    <w:rsid w:val="003775BD"/>
    <w:rsid w:val="00377814"/>
    <w:rsid w:val="00377E16"/>
    <w:rsid w:val="00380184"/>
    <w:rsid w:val="003815C0"/>
    <w:rsid w:val="00381862"/>
    <w:rsid w:val="00382BE1"/>
    <w:rsid w:val="00383ED1"/>
    <w:rsid w:val="003856C4"/>
    <w:rsid w:val="00386191"/>
    <w:rsid w:val="00386690"/>
    <w:rsid w:val="00386ABA"/>
    <w:rsid w:val="00386DB0"/>
    <w:rsid w:val="00387369"/>
    <w:rsid w:val="003875CA"/>
    <w:rsid w:val="00387644"/>
    <w:rsid w:val="00387800"/>
    <w:rsid w:val="00390222"/>
    <w:rsid w:val="00390A50"/>
    <w:rsid w:val="00390DC7"/>
    <w:rsid w:val="00390E71"/>
    <w:rsid w:val="00391C3D"/>
    <w:rsid w:val="00391CFD"/>
    <w:rsid w:val="00391F0C"/>
    <w:rsid w:val="00392B55"/>
    <w:rsid w:val="00393927"/>
    <w:rsid w:val="0039457E"/>
    <w:rsid w:val="00396043"/>
    <w:rsid w:val="00396E23"/>
    <w:rsid w:val="003A01AD"/>
    <w:rsid w:val="003A0CD9"/>
    <w:rsid w:val="003A1008"/>
    <w:rsid w:val="003A13D8"/>
    <w:rsid w:val="003A21F4"/>
    <w:rsid w:val="003A2FD2"/>
    <w:rsid w:val="003A344D"/>
    <w:rsid w:val="003A4E49"/>
    <w:rsid w:val="003A5472"/>
    <w:rsid w:val="003A60B5"/>
    <w:rsid w:val="003A60B6"/>
    <w:rsid w:val="003A6A7A"/>
    <w:rsid w:val="003A70A5"/>
    <w:rsid w:val="003B0469"/>
    <w:rsid w:val="003B0E8A"/>
    <w:rsid w:val="003B171F"/>
    <w:rsid w:val="003B331D"/>
    <w:rsid w:val="003B49CF"/>
    <w:rsid w:val="003B6924"/>
    <w:rsid w:val="003B6B66"/>
    <w:rsid w:val="003B6DC4"/>
    <w:rsid w:val="003B7412"/>
    <w:rsid w:val="003C04FE"/>
    <w:rsid w:val="003C0CB8"/>
    <w:rsid w:val="003C1018"/>
    <w:rsid w:val="003C20E4"/>
    <w:rsid w:val="003C3167"/>
    <w:rsid w:val="003C31E6"/>
    <w:rsid w:val="003C3A43"/>
    <w:rsid w:val="003C3AC3"/>
    <w:rsid w:val="003C3E2A"/>
    <w:rsid w:val="003C4B79"/>
    <w:rsid w:val="003C57E6"/>
    <w:rsid w:val="003C65A9"/>
    <w:rsid w:val="003C65D4"/>
    <w:rsid w:val="003C6CDB"/>
    <w:rsid w:val="003C74BA"/>
    <w:rsid w:val="003C7D5F"/>
    <w:rsid w:val="003D1307"/>
    <w:rsid w:val="003D17AE"/>
    <w:rsid w:val="003D2375"/>
    <w:rsid w:val="003D265E"/>
    <w:rsid w:val="003D2B24"/>
    <w:rsid w:val="003D2E21"/>
    <w:rsid w:val="003D2FB8"/>
    <w:rsid w:val="003D33CC"/>
    <w:rsid w:val="003D3975"/>
    <w:rsid w:val="003D455A"/>
    <w:rsid w:val="003D5146"/>
    <w:rsid w:val="003D5DD3"/>
    <w:rsid w:val="003D6AA7"/>
    <w:rsid w:val="003D7111"/>
    <w:rsid w:val="003D7EC5"/>
    <w:rsid w:val="003E0436"/>
    <w:rsid w:val="003E0EF8"/>
    <w:rsid w:val="003E16ED"/>
    <w:rsid w:val="003E2250"/>
    <w:rsid w:val="003E25BC"/>
    <w:rsid w:val="003E2E67"/>
    <w:rsid w:val="003E33C0"/>
    <w:rsid w:val="003E3433"/>
    <w:rsid w:val="003E3A07"/>
    <w:rsid w:val="003E3B2C"/>
    <w:rsid w:val="003E409A"/>
    <w:rsid w:val="003E56A0"/>
    <w:rsid w:val="003E57C3"/>
    <w:rsid w:val="003E595D"/>
    <w:rsid w:val="003E5B9B"/>
    <w:rsid w:val="003E727E"/>
    <w:rsid w:val="003E74C5"/>
    <w:rsid w:val="003E75E0"/>
    <w:rsid w:val="003F0C59"/>
    <w:rsid w:val="003F11E2"/>
    <w:rsid w:val="003F193F"/>
    <w:rsid w:val="003F208E"/>
    <w:rsid w:val="003F28A7"/>
    <w:rsid w:val="003F34E1"/>
    <w:rsid w:val="003F372B"/>
    <w:rsid w:val="003F3DC7"/>
    <w:rsid w:val="003F4CE8"/>
    <w:rsid w:val="003F6365"/>
    <w:rsid w:val="003F6AA1"/>
    <w:rsid w:val="004017F1"/>
    <w:rsid w:val="00402A8A"/>
    <w:rsid w:val="004031C8"/>
    <w:rsid w:val="00403A0E"/>
    <w:rsid w:val="00403B5B"/>
    <w:rsid w:val="00403EE3"/>
    <w:rsid w:val="0040402B"/>
    <w:rsid w:val="004049FC"/>
    <w:rsid w:val="00404E89"/>
    <w:rsid w:val="00405B73"/>
    <w:rsid w:val="00406238"/>
    <w:rsid w:val="00406F8A"/>
    <w:rsid w:val="00407066"/>
    <w:rsid w:val="004074DB"/>
    <w:rsid w:val="00410071"/>
    <w:rsid w:val="004104F4"/>
    <w:rsid w:val="0041144E"/>
    <w:rsid w:val="00411746"/>
    <w:rsid w:val="00412646"/>
    <w:rsid w:val="004132A0"/>
    <w:rsid w:val="00413DEB"/>
    <w:rsid w:val="0041410B"/>
    <w:rsid w:val="004144CD"/>
    <w:rsid w:val="00414946"/>
    <w:rsid w:val="00414DF3"/>
    <w:rsid w:val="00415037"/>
    <w:rsid w:val="00415CA9"/>
    <w:rsid w:val="00415EF3"/>
    <w:rsid w:val="00416E37"/>
    <w:rsid w:val="00417F6B"/>
    <w:rsid w:val="004210D1"/>
    <w:rsid w:val="004211D1"/>
    <w:rsid w:val="0042280D"/>
    <w:rsid w:val="004233C4"/>
    <w:rsid w:val="004243D2"/>
    <w:rsid w:val="00425087"/>
    <w:rsid w:val="0042571B"/>
    <w:rsid w:val="00425E6E"/>
    <w:rsid w:val="00425FCC"/>
    <w:rsid w:val="00426565"/>
    <w:rsid w:val="00426FA0"/>
    <w:rsid w:val="00427400"/>
    <w:rsid w:val="00427706"/>
    <w:rsid w:val="00427CB2"/>
    <w:rsid w:val="004311ED"/>
    <w:rsid w:val="00431270"/>
    <w:rsid w:val="00432358"/>
    <w:rsid w:val="004324CE"/>
    <w:rsid w:val="00432910"/>
    <w:rsid w:val="00432FFC"/>
    <w:rsid w:val="00433153"/>
    <w:rsid w:val="00433684"/>
    <w:rsid w:val="00434C49"/>
    <w:rsid w:val="0043586A"/>
    <w:rsid w:val="00435F7A"/>
    <w:rsid w:val="00436FD1"/>
    <w:rsid w:val="00437A82"/>
    <w:rsid w:val="00441068"/>
    <w:rsid w:val="004442C0"/>
    <w:rsid w:val="0044449C"/>
    <w:rsid w:val="004453BA"/>
    <w:rsid w:val="00445A03"/>
    <w:rsid w:val="00446969"/>
    <w:rsid w:val="004513D1"/>
    <w:rsid w:val="00452F30"/>
    <w:rsid w:val="00453ECE"/>
    <w:rsid w:val="004541C4"/>
    <w:rsid w:val="00454E4B"/>
    <w:rsid w:val="004550C8"/>
    <w:rsid w:val="00455161"/>
    <w:rsid w:val="00457C65"/>
    <w:rsid w:val="00457DBE"/>
    <w:rsid w:val="004621A9"/>
    <w:rsid w:val="004626BC"/>
    <w:rsid w:val="004626C1"/>
    <w:rsid w:val="00464F7C"/>
    <w:rsid w:val="004654CA"/>
    <w:rsid w:val="00466B77"/>
    <w:rsid w:val="004675D0"/>
    <w:rsid w:val="0047206F"/>
    <w:rsid w:val="00472177"/>
    <w:rsid w:val="004728B6"/>
    <w:rsid w:val="00472CC2"/>
    <w:rsid w:val="00473113"/>
    <w:rsid w:val="00473B78"/>
    <w:rsid w:val="00473F28"/>
    <w:rsid w:val="0047444A"/>
    <w:rsid w:val="004745DF"/>
    <w:rsid w:val="004746D7"/>
    <w:rsid w:val="00474D45"/>
    <w:rsid w:val="004757BE"/>
    <w:rsid w:val="00475FB1"/>
    <w:rsid w:val="004774E5"/>
    <w:rsid w:val="00480E35"/>
    <w:rsid w:val="00481619"/>
    <w:rsid w:val="00481A11"/>
    <w:rsid w:val="004825B5"/>
    <w:rsid w:val="004828AC"/>
    <w:rsid w:val="00482BC7"/>
    <w:rsid w:val="0048376C"/>
    <w:rsid w:val="0048394B"/>
    <w:rsid w:val="004839AF"/>
    <w:rsid w:val="00484F5E"/>
    <w:rsid w:val="004859FB"/>
    <w:rsid w:val="00486BE3"/>
    <w:rsid w:val="00487F87"/>
    <w:rsid w:val="0049038D"/>
    <w:rsid w:val="00491839"/>
    <w:rsid w:val="00492028"/>
    <w:rsid w:val="004926A9"/>
    <w:rsid w:val="00493BAB"/>
    <w:rsid w:val="004944A7"/>
    <w:rsid w:val="00494F9E"/>
    <w:rsid w:val="00496413"/>
    <w:rsid w:val="00496ED9"/>
    <w:rsid w:val="00497AA1"/>
    <w:rsid w:val="004A06B7"/>
    <w:rsid w:val="004A0EAF"/>
    <w:rsid w:val="004A1973"/>
    <w:rsid w:val="004A292F"/>
    <w:rsid w:val="004A348A"/>
    <w:rsid w:val="004A3E7E"/>
    <w:rsid w:val="004A42EB"/>
    <w:rsid w:val="004A4B3D"/>
    <w:rsid w:val="004A5128"/>
    <w:rsid w:val="004A5456"/>
    <w:rsid w:val="004A5A6B"/>
    <w:rsid w:val="004A6D28"/>
    <w:rsid w:val="004A6E65"/>
    <w:rsid w:val="004A797A"/>
    <w:rsid w:val="004A7B9F"/>
    <w:rsid w:val="004B02E3"/>
    <w:rsid w:val="004B085F"/>
    <w:rsid w:val="004B1888"/>
    <w:rsid w:val="004B1F8D"/>
    <w:rsid w:val="004B3A67"/>
    <w:rsid w:val="004B547D"/>
    <w:rsid w:val="004B579A"/>
    <w:rsid w:val="004B5913"/>
    <w:rsid w:val="004B5AC6"/>
    <w:rsid w:val="004B5B72"/>
    <w:rsid w:val="004B6443"/>
    <w:rsid w:val="004B6F3A"/>
    <w:rsid w:val="004C0BDB"/>
    <w:rsid w:val="004C15AD"/>
    <w:rsid w:val="004C1CEB"/>
    <w:rsid w:val="004C1D51"/>
    <w:rsid w:val="004C2261"/>
    <w:rsid w:val="004C248E"/>
    <w:rsid w:val="004C2A2E"/>
    <w:rsid w:val="004C33FE"/>
    <w:rsid w:val="004C3E9A"/>
    <w:rsid w:val="004C4331"/>
    <w:rsid w:val="004C4AE7"/>
    <w:rsid w:val="004C5208"/>
    <w:rsid w:val="004C5477"/>
    <w:rsid w:val="004C5A72"/>
    <w:rsid w:val="004C721D"/>
    <w:rsid w:val="004C74B8"/>
    <w:rsid w:val="004D08D5"/>
    <w:rsid w:val="004D18D5"/>
    <w:rsid w:val="004D1E2C"/>
    <w:rsid w:val="004D2034"/>
    <w:rsid w:val="004D2852"/>
    <w:rsid w:val="004D35B3"/>
    <w:rsid w:val="004D3FD5"/>
    <w:rsid w:val="004D4609"/>
    <w:rsid w:val="004D4AB0"/>
    <w:rsid w:val="004D5916"/>
    <w:rsid w:val="004D5A78"/>
    <w:rsid w:val="004D5C4C"/>
    <w:rsid w:val="004D5F16"/>
    <w:rsid w:val="004D6F14"/>
    <w:rsid w:val="004D6F7E"/>
    <w:rsid w:val="004D6FEA"/>
    <w:rsid w:val="004D72C8"/>
    <w:rsid w:val="004E01F5"/>
    <w:rsid w:val="004E023A"/>
    <w:rsid w:val="004E0984"/>
    <w:rsid w:val="004E2362"/>
    <w:rsid w:val="004E23D5"/>
    <w:rsid w:val="004E44C7"/>
    <w:rsid w:val="004E4BD9"/>
    <w:rsid w:val="004E524D"/>
    <w:rsid w:val="004E6101"/>
    <w:rsid w:val="004E65DF"/>
    <w:rsid w:val="004E6CA2"/>
    <w:rsid w:val="004E703D"/>
    <w:rsid w:val="004E77B4"/>
    <w:rsid w:val="004E7E0D"/>
    <w:rsid w:val="004F0419"/>
    <w:rsid w:val="004F0DCA"/>
    <w:rsid w:val="004F11C9"/>
    <w:rsid w:val="004F1553"/>
    <w:rsid w:val="004F2421"/>
    <w:rsid w:val="004F295A"/>
    <w:rsid w:val="004F35ED"/>
    <w:rsid w:val="004F548B"/>
    <w:rsid w:val="004F5D77"/>
    <w:rsid w:val="004F5E58"/>
    <w:rsid w:val="004F5EBD"/>
    <w:rsid w:val="004F6F9E"/>
    <w:rsid w:val="004F7E6D"/>
    <w:rsid w:val="0050006A"/>
    <w:rsid w:val="00500556"/>
    <w:rsid w:val="00500EA1"/>
    <w:rsid w:val="005012F1"/>
    <w:rsid w:val="00501DC7"/>
    <w:rsid w:val="005049A6"/>
    <w:rsid w:val="00504B1B"/>
    <w:rsid w:val="00504D18"/>
    <w:rsid w:val="00505039"/>
    <w:rsid w:val="00505142"/>
    <w:rsid w:val="00505620"/>
    <w:rsid w:val="00507705"/>
    <w:rsid w:val="00510003"/>
    <w:rsid w:val="00510313"/>
    <w:rsid w:val="00510423"/>
    <w:rsid w:val="00510D3A"/>
    <w:rsid w:val="005115ED"/>
    <w:rsid w:val="00511666"/>
    <w:rsid w:val="00511F30"/>
    <w:rsid w:val="00512BF2"/>
    <w:rsid w:val="005131B3"/>
    <w:rsid w:val="005134EB"/>
    <w:rsid w:val="00514099"/>
    <w:rsid w:val="005143EE"/>
    <w:rsid w:val="0051656A"/>
    <w:rsid w:val="00520E9F"/>
    <w:rsid w:val="0052248D"/>
    <w:rsid w:val="00522552"/>
    <w:rsid w:val="005229E2"/>
    <w:rsid w:val="00523825"/>
    <w:rsid w:val="005242A9"/>
    <w:rsid w:val="0052480F"/>
    <w:rsid w:val="005266B8"/>
    <w:rsid w:val="00526CBE"/>
    <w:rsid w:val="00530AF4"/>
    <w:rsid w:val="005324BB"/>
    <w:rsid w:val="00532FD0"/>
    <w:rsid w:val="005335BC"/>
    <w:rsid w:val="005356B3"/>
    <w:rsid w:val="0053593C"/>
    <w:rsid w:val="00535D3C"/>
    <w:rsid w:val="005360D6"/>
    <w:rsid w:val="0053640A"/>
    <w:rsid w:val="005368D1"/>
    <w:rsid w:val="005371A1"/>
    <w:rsid w:val="0053764F"/>
    <w:rsid w:val="00540C8F"/>
    <w:rsid w:val="00540E88"/>
    <w:rsid w:val="00541CED"/>
    <w:rsid w:val="00542A4F"/>
    <w:rsid w:val="005460E4"/>
    <w:rsid w:val="00547ADA"/>
    <w:rsid w:val="00550851"/>
    <w:rsid w:val="00550AA9"/>
    <w:rsid w:val="00552F21"/>
    <w:rsid w:val="00554F05"/>
    <w:rsid w:val="00554F3D"/>
    <w:rsid w:val="005554D7"/>
    <w:rsid w:val="0055638E"/>
    <w:rsid w:val="005571EB"/>
    <w:rsid w:val="00557B18"/>
    <w:rsid w:val="00560AA0"/>
    <w:rsid w:val="00561167"/>
    <w:rsid w:val="00561F1D"/>
    <w:rsid w:val="005624D3"/>
    <w:rsid w:val="005627AA"/>
    <w:rsid w:val="00563464"/>
    <w:rsid w:val="00563D02"/>
    <w:rsid w:val="00563E68"/>
    <w:rsid w:val="00564437"/>
    <w:rsid w:val="00564E36"/>
    <w:rsid w:val="00565C9E"/>
    <w:rsid w:val="0056658A"/>
    <w:rsid w:val="00566D08"/>
    <w:rsid w:val="005672C2"/>
    <w:rsid w:val="00567F0A"/>
    <w:rsid w:val="005706EA"/>
    <w:rsid w:val="00570994"/>
    <w:rsid w:val="00572225"/>
    <w:rsid w:val="005749BB"/>
    <w:rsid w:val="00574BB9"/>
    <w:rsid w:val="00576B1B"/>
    <w:rsid w:val="00576C5D"/>
    <w:rsid w:val="005776EF"/>
    <w:rsid w:val="00577EBE"/>
    <w:rsid w:val="00580340"/>
    <w:rsid w:val="005808E0"/>
    <w:rsid w:val="00580A4E"/>
    <w:rsid w:val="00581138"/>
    <w:rsid w:val="00581AA8"/>
    <w:rsid w:val="005822B5"/>
    <w:rsid w:val="00583641"/>
    <w:rsid w:val="0058433F"/>
    <w:rsid w:val="0058466C"/>
    <w:rsid w:val="0058689B"/>
    <w:rsid w:val="00586EB5"/>
    <w:rsid w:val="00586FA7"/>
    <w:rsid w:val="005870B8"/>
    <w:rsid w:val="0058754C"/>
    <w:rsid w:val="00587E70"/>
    <w:rsid w:val="0059028F"/>
    <w:rsid w:val="005911A4"/>
    <w:rsid w:val="005920FB"/>
    <w:rsid w:val="00595629"/>
    <w:rsid w:val="00595CAB"/>
    <w:rsid w:val="00596034"/>
    <w:rsid w:val="00596796"/>
    <w:rsid w:val="0059720E"/>
    <w:rsid w:val="005976BC"/>
    <w:rsid w:val="005A184F"/>
    <w:rsid w:val="005A1AD4"/>
    <w:rsid w:val="005A2032"/>
    <w:rsid w:val="005A23E4"/>
    <w:rsid w:val="005A2A97"/>
    <w:rsid w:val="005A2F63"/>
    <w:rsid w:val="005A37C7"/>
    <w:rsid w:val="005A3B2D"/>
    <w:rsid w:val="005A3F45"/>
    <w:rsid w:val="005A42B7"/>
    <w:rsid w:val="005A52ED"/>
    <w:rsid w:val="005A5956"/>
    <w:rsid w:val="005A6937"/>
    <w:rsid w:val="005A6F4E"/>
    <w:rsid w:val="005A6FA1"/>
    <w:rsid w:val="005A74B9"/>
    <w:rsid w:val="005A7561"/>
    <w:rsid w:val="005A76D8"/>
    <w:rsid w:val="005A7B63"/>
    <w:rsid w:val="005B0F36"/>
    <w:rsid w:val="005B12E3"/>
    <w:rsid w:val="005B16E1"/>
    <w:rsid w:val="005B1CF7"/>
    <w:rsid w:val="005B4010"/>
    <w:rsid w:val="005B4A99"/>
    <w:rsid w:val="005B4C3A"/>
    <w:rsid w:val="005B6DF4"/>
    <w:rsid w:val="005B74D7"/>
    <w:rsid w:val="005B786E"/>
    <w:rsid w:val="005C04EE"/>
    <w:rsid w:val="005C0F16"/>
    <w:rsid w:val="005C1356"/>
    <w:rsid w:val="005C1947"/>
    <w:rsid w:val="005C21A2"/>
    <w:rsid w:val="005C2258"/>
    <w:rsid w:val="005C253A"/>
    <w:rsid w:val="005C2DB4"/>
    <w:rsid w:val="005C3208"/>
    <w:rsid w:val="005C370D"/>
    <w:rsid w:val="005C3E4F"/>
    <w:rsid w:val="005C3F88"/>
    <w:rsid w:val="005C459E"/>
    <w:rsid w:val="005C47CA"/>
    <w:rsid w:val="005C5F83"/>
    <w:rsid w:val="005C5FC9"/>
    <w:rsid w:val="005C649E"/>
    <w:rsid w:val="005C7E89"/>
    <w:rsid w:val="005D01EF"/>
    <w:rsid w:val="005D1EB0"/>
    <w:rsid w:val="005D28C3"/>
    <w:rsid w:val="005D4FF5"/>
    <w:rsid w:val="005D6854"/>
    <w:rsid w:val="005D736C"/>
    <w:rsid w:val="005D748A"/>
    <w:rsid w:val="005D7549"/>
    <w:rsid w:val="005D76AC"/>
    <w:rsid w:val="005D778B"/>
    <w:rsid w:val="005D7F98"/>
    <w:rsid w:val="005E014D"/>
    <w:rsid w:val="005E087A"/>
    <w:rsid w:val="005E1D2F"/>
    <w:rsid w:val="005E2502"/>
    <w:rsid w:val="005E27F1"/>
    <w:rsid w:val="005E30F3"/>
    <w:rsid w:val="005E384C"/>
    <w:rsid w:val="005E3EBF"/>
    <w:rsid w:val="005E49DA"/>
    <w:rsid w:val="005E4B1D"/>
    <w:rsid w:val="005E520E"/>
    <w:rsid w:val="005E59B8"/>
    <w:rsid w:val="005E6477"/>
    <w:rsid w:val="005E6E5B"/>
    <w:rsid w:val="005E77E7"/>
    <w:rsid w:val="005E7E14"/>
    <w:rsid w:val="005F02FF"/>
    <w:rsid w:val="005F0B06"/>
    <w:rsid w:val="005F17F3"/>
    <w:rsid w:val="005F291E"/>
    <w:rsid w:val="005F355A"/>
    <w:rsid w:val="005F48E2"/>
    <w:rsid w:val="005F4DC2"/>
    <w:rsid w:val="005F5063"/>
    <w:rsid w:val="005F5187"/>
    <w:rsid w:val="005F5287"/>
    <w:rsid w:val="005F5374"/>
    <w:rsid w:val="00601831"/>
    <w:rsid w:val="0060336C"/>
    <w:rsid w:val="006035E2"/>
    <w:rsid w:val="00603DD0"/>
    <w:rsid w:val="006040C6"/>
    <w:rsid w:val="00604FEC"/>
    <w:rsid w:val="00605142"/>
    <w:rsid w:val="0060715E"/>
    <w:rsid w:val="00607DC9"/>
    <w:rsid w:val="00610105"/>
    <w:rsid w:val="00610224"/>
    <w:rsid w:val="0061039F"/>
    <w:rsid w:val="00610C5E"/>
    <w:rsid w:val="006119C5"/>
    <w:rsid w:val="006121D6"/>
    <w:rsid w:val="006126C0"/>
    <w:rsid w:val="00612782"/>
    <w:rsid w:val="006129AB"/>
    <w:rsid w:val="006129FF"/>
    <w:rsid w:val="00612DF0"/>
    <w:rsid w:val="00612F9A"/>
    <w:rsid w:val="00613010"/>
    <w:rsid w:val="0061376F"/>
    <w:rsid w:val="00614307"/>
    <w:rsid w:val="00614B0D"/>
    <w:rsid w:val="00614B1E"/>
    <w:rsid w:val="0061581F"/>
    <w:rsid w:val="0061592D"/>
    <w:rsid w:val="00615C9D"/>
    <w:rsid w:val="00615FE6"/>
    <w:rsid w:val="0061677B"/>
    <w:rsid w:val="006203CD"/>
    <w:rsid w:val="00622217"/>
    <w:rsid w:val="00622B62"/>
    <w:rsid w:val="00622F04"/>
    <w:rsid w:val="0062454E"/>
    <w:rsid w:val="0062547A"/>
    <w:rsid w:val="00625F70"/>
    <w:rsid w:val="00626ACA"/>
    <w:rsid w:val="00626F60"/>
    <w:rsid w:val="00627587"/>
    <w:rsid w:val="00627F06"/>
    <w:rsid w:val="0063092B"/>
    <w:rsid w:val="0063491D"/>
    <w:rsid w:val="00634ADD"/>
    <w:rsid w:val="00634B66"/>
    <w:rsid w:val="00634D8C"/>
    <w:rsid w:val="00634FF8"/>
    <w:rsid w:val="006359A1"/>
    <w:rsid w:val="00635DDB"/>
    <w:rsid w:val="00636201"/>
    <w:rsid w:val="006365C6"/>
    <w:rsid w:val="006369A5"/>
    <w:rsid w:val="00636EB8"/>
    <w:rsid w:val="00636F01"/>
    <w:rsid w:val="0063705C"/>
    <w:rsid w:val="00637CC5"/>
    <w:rsid w:val="00640077"/>
    <w:rsid w:val="00642654"/>
    <w:rsid w:val="006429C7"/>
    <w:rsid w:val="00642E5F"/>
    <w:rsid w:val="00643F00"/>
    <w:rsid w:val="006442BB"/>
    <w:rsid w:val="00645923"/>
    <w:rsid w:val="00646A54"/>
    <w:rsid w:val="00647180"/>
    <w:rsid w:val="00647E8A"/>
    <w:rsid w:val="00650CE1"/>
    <w:rsid w:val="00651023"/>
    <w:rsid w:val="00651CB0"/>
    <w:rsid w:val="006523D9"/>
    <w:rsid w:val="006525C1"/>
    <w:rsid w:val="00653AE6"/>
    <w:rsid w:val="00653BE6"/>
    <w:rsid w:val="00654226"/>
    <w:rsid w:val="00654EC6"/>
    <w:rsid w:val="006550D2"/>
    <w:rsid w:val="00655208"/>
    <w:rsid w:val="006558B2"/>
    <w:rsid w:val="00655B38"/>
    <w:rsid w:val="00655BA8"/>
    <w:rsid w:val="00656573"/>
    <w:rsid w:val="006565E4"/>
    <w:rsid w:val="00656B30"/>
    <w:rsid w:val="00657B34"/>
    <w:rsid w:val="00660388"/>
    <w:rsid w:val="006605E9"/>
    <w:rsid w:val="006626A2"/>
    <w:rsid w:val="00662B8D"/>
    <w:rsid w:val="00662D17"/>
    <w:rsid w:val="00663642"/>
    <w:rsid w:val="00664408"/>
    <w:rsid w:val="006700B0"/>
    <w:rsid w:val="00670767"/>
    <w:rsid w:val="0067128A"/>
    <w:rsid w:val="006713A7"/>
    <w:rsid w:val="0067192C"/>
    <w:rsid w:val="00672EA9"/>
    <w:rsid w:val="00672EBD"/>
    <w:rsid w:val="006742CB"/>
    <w:rsid w:val="0067434C"/>
    <w:rsid w:val="00675C3C"/>
    <w:rsid w:val="00677887"/>
    <w:rsid w:val="00680C9E"/>
    <w:rsid w:val="006811BF"/>
    <w:rsid w:val="00682973"/>
    <w:rsid w:val="00683496"/>
    <w:rsid w:val="006837B9"/>
    <w:rsid w:val="00683F9C"/>
    <w:rsid w:val="00683FA3"/>
    <w:rsid w:val="00683FEB"/>
    <w:rsid w:val="00690CE1"/>
    <w:rsid w:val="006916F1"/>
    <w:rsid w:val="00691C8B"/>
    <w:rsid w:val="00691E67"/>
    <w:rsid w:val="00692635"/>
    <w:rsid w:val="00693941"/>
    <w:rsid w:val="00694971"/>
    <w:rsid w:val="00695A67"/>
    <w:rsid w:val="0069685A"/>
    <w:rsid w:val="00696FA0"/>
    <w:rsid w:val="006979FD"/>
    <w:rsid w:val="006A0E8B"/>
    <w:rsid w:val="006A1DF8"/>
    <w:rsid w:val="006A522D"/>
    <w:rsid w:val="006A5291"/>
    <w:rsid w:val="006A5413"/>
    <w:rsid w:val="006A67BD"/>
    <w:rsid w:val="006B01A7"/>
    <w:rsid w:val="006B0828"/>
    <w:rsid w:val="006B0E40"/>
    <w:rsid w:val="006B2160"/>
    <w:rsid w:val="006B2B08"/>
    <w:rsid w:val="006B43D1"/>
    <w:rsid w:val="006B43D4"/>
    <w:rsid w:val="006B5017"/>
    <w:rsid w:val="006B5CBA"/>
    <w:rsid w:val="006B647F"/>
    <w:rsid w:val="006B7E12"/>
    <w:rsid w:val="006C072F"/>
    <w:rsid w:val="006C0D00"/>
    <w:rsid w:val="006C1081"/>
    <w:rsid w:val="006C17C1"/>
    <w:rsid w:val="006C17EF"/>
    <w:rsid w:val="006C1B87"/>
    <w:rsid w:val="006C2CEE"/>
    <w:rsid w:val="006C38ED"/>
    <w:rsid w:val="006C3F3F"/>
    <w:rsid w:val="006C48BB"/>
    <w:rsid w:val="006C4E0E"/>
    <w:rsid w:val="006C5329"/>
    <w:rsid w:val="006C610F"/>
    <w:rsid w:val="006D0618"/>
    <w:rsid w:val="006D11D6"/>
    <w:rsid w:val="006D13AA"/>
    <w:rsid w:val="006D26F2"/>
    <w:rsid w:val="006D320D"/>
    <w:rsid w:val="006D5647"/>
    <w:rsid w:val="006D5B4C"/>
    <w:rsid w:val="006D5E6E"/>
    <w:rsid w:val="006D6CAE"/>
    <w:rsid w:val="006E051E"/>
    <w:rsid w:val="006E19CD"/>
    <w:rsid w:val="006E3820"/>
    <w:rsid w:val="006E385A"/>
    <w:rsid w:val="006E41EE"/>
    <w:rsid w:val="006E4DE6"/>
    <w:rsid w:val="006E5C4A"/>
    <w:rsid w:val="006F0DBD"/>
    <w:rsid w:val="006F0F5A"/>
    <w:rsid w:val="006F1582"/>
    <w:rsid w:val="006F23AE"/>
    <w:rsid w:val="006F35A0"/>
    <w:rsid w:val="006F53BE"/>
    <w:rsid w:val="006F6014"/>
    <w:rsid w:val="006F60B8"/>
    <w:rsid w:val="006F65A8"/>
    <w:rsid w:val="006F6BEF"/>
    <w:rsid w:val="006F7869"/>
    <w:rsid w:val="00700CFC"/>
    <w:rsid w:val="00700FA8"/>
    <w:rsid w:val="00701358"/>
    <w:rsid w:val="00701B75"/>
    <w:rsid w:val="00702614"/>
    <w:rsid w:val="00703116"/>
    <w:rsid w:val="0070328A"/>
    <w:rsid w:val="00704620"/>
    <w:rsid w:val="00704A1E"/>
    <w:rsid w:val="00705530"/>
    <w:rsid w:val="00705D54"/>
    <w:rsid w:val="00707407"/>
    <w:rsid w:val="007101B1"/>
    <w:rsid w:val="0071044C"/>
    <w:rsid w:val="007104E8"/>
    <w:rsid w:val="00711CA5"/>
    <w:rsid w:val="0071224D"/>
    <w:rsid w:val="00712881"/>
    <w:rsid w:val="00712FF6"/>
    <w:rsid w:val="00714D24"/>
    <w:rsid w:val="0071554F"/>
    <w:rsid w:val="007157DD"/>
    <w:rsid w:val="0071648B"/>
    <w:rsid w:val="00717683"/>
    <w:rsid w:val="007207C4"/>
    <w:rsid w:val="007227FE"/>
    <w:rsid w:val="007246C5"/>
    <w:rsid w:val="007258C7"/>
    <w:rsid w:val="007268DA"/>
    <w:rsid w:val="007274C5"/>
    <w:rsid w:val="00727715"/>
    <w:rsid w:val="00730BE0"/>
    <w:rsid w:val="007318D5"/>
    <w:rsid w:val="00731C7E"/>
    <w:rsid w:val="00731E6F"/>
    <w:rsid w:val="00732006"/>
    <w:rsid w:val="00732929"/>
    <w:rsid w:val="0073313B"/>
    <w:rsid w:val="007334A5"/>
    <w:rsid w:val="007368BA"/>
    <w:rsid w:val="0073790C"/>
    <w:rsid w:val="007379D9"/>
    <w:rsid w:val="007409D2"/>
    <w:rsid w:val="00740B66"/>
    <w:rsid w:val="00740E89"/>
    <w:rsid w:val="00741D14"/>
    <w:rsid w:val="007420A9"/>
    <w:rsid w:val="007420C5"/>
    <w:rsid w:val="007439FC"/>
    <w:rsid w:val="00745DA0"/>
    <w:rsid w:val="00746E75"/>
    <w:rsid w:val="00747042"/>
    <w:rsid w:val="00747C00"/>
    <w:rsid w:val="00747D3D"/>
    <w:rsid w:val="0075009B"/>
    <w:rsid w:val="0075056B"/>
    <w:rsid w:val="00751BCD"/>
    <w:rsid w:val="00752093"/>
    <w:rsid w:val="00752528"/>
    <w:rsid w:val="007526E6"/>
    <w:rsid w:val="00752874"/>
    <w:rsid w:val="00753C71"/>
    <w:rsid w:val="0075545A"/>
    <w:rsid w:val="00755CFD"/>
    <w:rsid w:val="00756063"/>
    <w:rsid w:val="007566E9"/>
    <w:rsid w:val="00757959"/>
    <w:rsid w:val="00757FEE"/>
    <w:rsid w:val="00760600"/>
    <w:rsid w:val="007618E1"/>
    <w:rsid w:val="00761FEF"/>
    <w:rsid w:val="0076278C"/>
    <w:rsid w:val="00762840"/>
    <w:rsid w:val="00762BEC"/>
    <w:rsid w:val="00763253"/>
    <w:rsid w:val="00763571"/>
    <w:rsid w:val="007635B9"/>
    <w:rsid w:val="007655FE"/>
    <w:rsid w:val="00766320"/>
    <w:rsid w:val="00766568"/>
    <w:rsid w:val="007677CF"/>
    <w:rsid w:val="007709CB"/>
    <w:rsid w:val="00771275"/>
    <w:rsid w:val="007712DF"/>
    <w:rsid w:val="00771A13"/>
    <w:rsid w:val="00772532"/>
    <w:rsid w:val="00773B09"/>
    <w:rsid w:val="00774691"/>
    <w:rsid w:val="00775DAD"/>
    <w:rsid w:val="007772FD"/>
    <w:rsid w:val="00777F21"/>
    <w:rsid w:val="0078031B"/>
    <w:rsid w:val="0078036F"/>
    <w:rsid w:val="0078101C"/>
    <w:rsid w:val="007815F4"/>
    <w:rsid w:val="00781AF1"/>
    <w:rsid w:val="00782813"/>
    <w:rsid w:val="007841D5"/>
    <w:rsid w:val="0078439C"/>
    <w:rsid w:val="00784573"/>
    <w:rsid w:val="00784AC4"/>
    <w:rsid w:val="00784D53"/>
    <w:rsid w:val="007852E5"/>
    <w:rsid w:val="007864EC"/>
    <w:rsid w:val="007869F4"/>
    <w:rsid w:val="00787E45"/>
    <w:rsid w:val="00790AD9"/>
    <w:rsid w:val="007912BE"/>
    <w:rsid w:val="007923C9"/>
    <w:rsid w:val="0079308B"/>
    <w:rsid w:val="007933A4"/>
    <w:rsid w:val="007934E3"/>
    <w:rsid w:val="00793F88"/>
    <w:rsid w:val="00794C07"/>
    <w:rsid w:val="00794EB3"/>
    <w:rsid w:val="00795B33"/>
    <w:rsid w:val="00797900"/>
    <w:rsid w:val="00797BA7"/>
    <w:rsid w:val="007A0A69"/>
    <w:rsid w:val="007A0DB0"/>
    <w:rsid w:val="007A0FF4"/>
    <w:rsid w:val="007A4974"/>
    <w:rsid w:val="007A4C10"/>
    <w:rsid w:val="007A5299"/>
    <w:rsid w:val="007A6D83"/>
    <w:rsid w:val="007A7FF7"/>
    <w:rsid w:val="007B019D"/>
    <w:rsid w:val="007B1CC6"/>
    <w:rsid w:val="007B236B"/>
    <w:rsid w:val="007B3771"/>
    <w:rsid w:val="007B37BB"/>
    <w:rsid w:val="007B3978"/>
    <w:rsid w:val="007B4690"/>
    <w:rsid w:val="007B4917"/>
    <w:rsid w:val="007B502D"/>
    <w:rsid w:val="007B5123"/>
    <w:rsid w:val="007B5286"/>
    <w:rsid w:val="007B67B2"/>
    <w:rsid w:val="007C06A7"/>
    <w:rsid w:val="007C16B9"/>
    <w:rsid w:val="007C176B"/>
    <w:rsid w:val="007C1F3F"/>
    <w:rsid w:val="007C20BB"/>
    <w:rsid w:val="007C2623"/>
    <w:rsid w:val="007C2C04"/>
    <w:rsid w:val="007C4ED7"/>
    <w:rsid w:val="007C7342"/>
    <w:rsid w:val="007C756C"/>
    <w:rsid w:val="007C7669"/>
    <w:rsid w:val="007C7CAD"/>
    <w:rsid w:val="007C7FE3"/>
    <w:rsid w:val="007D0BD0"/>
    <w:rsid w:val="007D20BA"/>
    <w:rsid w:val="007D3A75"/>
    <w:rsid w:val="007D3F30"/>
    <w:rsid w:val="007D40AB"/>
    <w:rsid w:val="007D445F"/>
    <w:rsid w:val="007D4546"/>
    <w:rsid w:val="007D5A1B"/>
    <w:rsid w:val="007D5D44"/>
    <w:rsid w:val="007E0094"/>
    <w:rsid w:val="007E02AD"/>
    <w:rsid w:val="007E0843"/>
    <w:rsid w:val="007E094D"/>
    <w:rsid w:val="007E0F4C"/>
    <w:rsid w:val="007E100C"/>
    <w:rsid w:val="007E11E3"/>
    <w:rsid w:val="007E1E5A"/>
    <w:rsid w:val="007E1ED7"/>
    <w:rsid w:val="007E27D5"/>
    <w:rsid w:val="007E2B34"/>
    <w:rsid w:val="007E4857"/>
    <w:rsid w:val="007E5AB4"/>
    <w:rsid w:val="007E61BA"/>
    <w:rsid w:val="007E7C9F"/>
    <w:rsid w:val="007F05C2"/>
    <w:rsid w:val="007F1E77"/>
    <w:rsid w:val="007F27E2"/>
    <w:rsid w:val="007F3C33"/>
    <w:rsid w:val="007F3DF4"/>
    <w:rsid w:val="007F4058"/>
    <w:rsid w:val="007F4C6F"/>
    <w:rsid w:val="007F5066"/>
    <w:rsid w:val="007F5974"/>
    <w:rsid w:val="007F5B4D"/>
    <w:rsid w:val="007F5CEA"/>
    <w:rsid w:val="007F68E8"/>
    <w:rsid w:val="007F6F85"/>
    <w:rsid w:val="007F721B"/>
    <w:rsid w:val="008001C4"/>
    <w:rsid w:val="008007FC"/>
    <w:rsid w:val="00800AB5"/>
    <w:rsid w:val="00800E7F"/>
    <w:rsid w:val="00801B36"/>
    <w:rsid w:val="00802EBB"/>
    <w:rsid w:val="00803479"/>
    <w:rsid w:val="00803CCC"/>
    <w:rsid w:val="008040C3"/>
    <w:rsid w:val="0080434E"/>
    <w:rsid w:val="00804489"/>
    <w:rsid w:val="00805D3B"/>
    <w:rsid w:val="00805EDC"/>
    <w:rsid w:val="00807055"/>
    <w:rsid w:val="008109A8"/>
    <w:rsid w:val="00811619"/>
    <w:rsid w:val="00811B2F"/>
    <w:rsid w:val="008121F1"/>
    <w:rsid w:val="0081258F"/>
    <w:rsid w:val="00812775"/>
    <w:rsid w:val="00814DBC"/>
    <w:rsid w:val="008154FD"/>
    <w:rsid w:val="00815530"/>
    <w:rsid w:val="008158CB"/>
    <w:rsid w:val="00815F27"/>
    <w:rsid w:val="008170DC"/>
    <w:rsid w:val="00817858"/>
    <w:rsid w:val="00820C6A"/>
    <w:rsid w:val="00821B3A"/>
    <w:rsid w:val="008222B9"/>
    <w:rsid w:val="00822337"/>
    <w:rsid w:val="00822533"/>
    <w:rsid w:val="00822D15"/>
    <w:rsid w:val="00822E9D"/>
    <w:rsid w:val="0082318F"/>
    <w:rsid w:val="00823D4F"/>
    <w:rsid w:val="0082478D"/>
    <w:rsid w:val="00825D0C"/>
    <w:rsid w:val="00826A58"/>
    <w:rsid w:val="008272E1"/>
    <w:rsid w:val="00827639"/>
    <w:rsid w:val="00827FDD"/>
    <w:rsid w:val="00830709"/>
    <w:rsid w:val="00831DBA"/>
    <w:rsid w:val="0083238A"/>
    <w:rsid w:val="00833D9F"/>
    <w:rsid w:val="0083418C"/>
    <w:rsid w:val="0083491F"/>
    <w:rsid w:val="0083569A"/>
    <w:rsid w:val="00835A1A"/>
    <w:rsid w:val="008376AE"/>
    <w:rsid w:val="00837B59"/>
    <w:rsid w:val="0084096B"/>
    <w:rsid w:val="00840E40"/>
    <w:rsid w:val="00841FFD"/>
    <w:rsid w:val="00842148"/>
    <w:rsid w:val="00842541"/>
    <w:rsid w:val="00842663"/>
    <w:rsid w:val="008426BA"/>
    <w:rsid w:val="008426FC"/>
    <w:rsid w:val="00843DFD"/>
    <w:rsid w:val="0084474C"/>
    <w:rsid w:val="0084589D"/>
    <w:rsid w:val="008459FA"/>
    <w:rsid w:val="00845AAA"/>
    <w:rsid w:val="0084657A"/>
    <w:rsid w:val="00846E1D"/>
    <w:rsid w:val="008476C9"/>
    <w:rsid w:val="0084773C"/>
    <w:rsid w:val="00847BAB"/>
    <w:rsid w:val="008505A2"/>
    <w:rsid w:val="00852A15"/>
    <w:rsid w:val="008531C5"/>
    <w:rsid w:val="00853736"/>
    <w:rsid w:val="00853C7E"/>
    <w:rsid w:val="00854124"/>
    <w:rsid w:val="008548D9"/>
    <w:rsid w:val="00855245"/>
    <w:rsid w:val="008575CC"/>
    <w:rsid w:val="00857A14"/>
    <w:rsid w:val="0086084E"/>
    <w:rsid w:val="00860C64"/>
    <w:rsid w:val="00860EA5"/>
    <w:rsid w:val="00861052"/>
    <w:rsid w:val="008613F6"/>
    <w:rsid w:val="00861438"/>
    <w:rsid w:val="00861DD7"/>
    <w:rsid w:val="008620D0"/>
    <w:rsid w:val="0086257E"/>
    <w:rsid w:val="00863A42"/>
    <w:rsid w:val="00864965"/>
    <w:rsid w:val="00864A22"/>
    <w:rsid w:val="00864C05"/>
    <w:rsid w:val="00864D18"/>
    <w:rsid w:val="00864F9D"/>
    <w:rsid w:val="008664E9"/>
    <w:rsid w:val="00866C9E"/>
    <w:rsid w:val="00866CC2"/>
    <w:rsid w:val="00866FD6"/>
    <w:rsid w:val="008675A0"/>
    <w:rsid w:val="00867E13"/>
    <w:rsid w:val="008700DA"/>
    <w:rsid w:val="008716FD"/>
    <w:rsid w:val="00871C28"/>
    <w:rsid w:val="008721F0"/>
    <w:rsid w:val="00872953"/>
    <w:rsid w:val="00872D70"/>
    <w:rsid w:val="008740C9"/>
    <w:rsid w:val="00874916"/>
    <w:rsid w:val="008749F5"/>
    <w:rsid w:val="00874BF4"/>
    <w:rsid w:val="00875026"/>
    <w:rsid w:val="0087597A"/>
    <w:rsid w:val="008764C5"/>
    <w:rsid w:val="00876D8A"/>
    <w:rsid w:val="00877130"/>
    <w:rsid w:val="00877993"/>
    <w:rsid w:val="008806B9"/>
    <w:rsid w:val="00881FEF"/>
    <w:rsid w:val="0088337A"/>
    <w:rsid w:val="00883987"/>
    <w:rsid w:val="00884B9D"/>
    <w:rsid w:val="00884C82"/>
    <w:rsid w:val="0088598F"/>
    <w:rsid w:val="008874CE"/>
    <w:rsid w:val="00887DE6"/>
    <w:rsid w:val="00887F5F"/>
    <w:rsid w:val="008905CC"/>
    <w:rsid w:val="00890CA2"/>
    <w:rsid w:val="00890D45"/>
    <w:rsid w:val="0089224A"/>
    <w:rsid w:val="008926E4"/>
    <w:rsid w:val="0089290A"/>
    <w:rsid w:val="00892BCE"/>
    <w:rsid w:val="008934E2"/>
    <w:rsid w:val="00893DF9"/>
    <w:rsid w:val="0089418F"/>
    <w:rsid w:val="00894FE3"/>
    <w:rsid w:val="008969A3"/>
    <w:rsid w:val="008979CF"/>
    <w:rsid w:val="008A1461"/>
    <w:rsid w:val="008A17C8"/>
    <w:rsid w:val="008A2134"/>
    <w:rsid w:val="008A2DCA"/>
    <w:rsid w:val="008A3B2B"/>
    <w:rsid w:val="008A40A8"/>
    <w:rsid w:val="008A4109"/>
    <w:rsid w:val="008A47F0"/>
    <w:rsid w:val="008A5159"/>
    <w:rsid w:val="008A6A51"/>
    <w:rsid w:val="008B0091"/>
    <w:rsid w:val="008B00CF"/>
    <w:rsid w:val="008B03D1"/>
    <w:rsid w:val="008B0CBC"/>
    <w:rsid w:val="008B0EFA"/>
    <w:rsid w:val="008B2BFC"/>
    <w:rsid w:val="008B3CDA"/>
    <w:rsid w:val="008B47AD"/>
    <w:rsid w:val="008B4A3C"/>
    <w:rsid w:val="008B4E07"/>
    <w:rsid w:val="008B7A78"/>
    <w:rsid w:val="008B7F2A"/>
    <w:rsid w:val="008C044D"/>
    <w:rsid w:val="008C0940"/>
    <w:rsid w:val="008C16BB"/>
    <w:rsid w:val="008C236A"/>
    <w:rsid w:val="008C29F2"/>
    <w:rsid w:val="008C2E4C"/>
    <w:rsid w:val="008C368C"/>
    <w:rsid w:val="008C59A4"/>
    <w:rsid w:val="008C5DF0"/>
    <w:rsid w:val="008C65E0"/>
    <w:rsid w:val="008C75AF"/>
    <w:rsid w:val="008D1D46"/>
    <w:rsid w:val="008D1F2B"/>
    <w:rsid w:val="008D200C"/>
    <w:rsid w:val="008D2374"/>
    <w:rsid w:val="008D265E"/>
    <w:rsid w:val="008D3700"/>
    <w:rsid w:val="008D3A61"/>
    <w:rsid w:val="008D5E01"/>
    <w:rsid w:val="008D7643"/>
    <w:rsid w:val="008D76B1"/>
    <w:rsid w:val="008D7DEE"/>
    <w:rsid w:val="008E01B1"/>
    <w:rsid w:val="008E0C45"/>
    <w:rsid w:val="008E0ED8"/>
    <w:rsid w:val="008E3D06"/>
    <w:rsid w:val="008E3FBF"/>
    <w:rsid w:val="008E43BC"/>
    <w:rsid w:val="008E44FA"/>
    <w:rsid w:val="008E495F"/>
    <w:rsid w:val="008E6020"/>
    <w:rsid w:val="008E68E2"/>
    <w:rsid w:val="008E79F8"/>
    <w:rsid w:val="008F04CF"/>
    <w:rsid w:val="008F06EA"/>
    <w:rsid w:val="008F1FFE"/>
    <w:rsid w:val="008F2A9D"/>
    <w:rsid w:val="008F3CB8"/>
    <w:rsid w:val="008F3E2E"/>
    <w:rsid w:val="008F4DDB"/>
    <w:rsid w:val="008F535B"/>
    <w:rsid w:val="008F5867"/>
    <w:rsid w:val="008F5A0D"/>
    <w:rsid w:val="008F619C"/>
    <w:rsid w:val="008F6A54"/>
    <w:rsid w:val="008F7362"/>
    <w:rsid w:val="008F7C01"/>
    <w:rsid w:val="008F7C66"/>
    <w:rsid w:val="00900B69"/>
    <w:rsid w:val="00900D71"/>
    <w:rsid w:val="00900DA7"/>
    <w:rsid w:val="00900F87"/>
    <w:rsid w:val="009010F2"/>
    <w:rsid w:val="009019AC"/>
    <w:rsid w:val="00903245"/>
    <w:rsid w:val="00903869"/>
    <w:rsid w:val="00903DDA"/>
    <w:rsid w:val="00903E73"/>
    <w:rsid w:val="00904095"/>
    <w:rsid w:val="00904927"/>
    <w:rsid w:val="00904AB6"/>
    <w:rsid w:val="00905288"/>
    <w:rsid w:val="00905391"/>
    <w:rsid w:val="0090546A"/>
    <w:rsid w:val="00906BD4"/>
    <w:rsid w:val="00907708"/>
    <w:rsid w:val="00910638"/>
    <w:rsid w:val="00910702"/>
    <w:rsid w:val="00910E1B"/>
    <w:rsid w:val="00913D72"/>
    <w:rsid w:val="00915876"/>
    <w:rsid w:val="00915A03"/>
    <w:rsid w:val="00915B39"/>
    <w:rsid w:val="0091653C"/>
    <w:rsid w:val="00916A5B"/>
    <w:rsid w:val="00916C6A"/>
    <w:rsid w:val="00916CB1"/>
    <w:rsid w:val="009175D2"/>
    <w:rsid w:val="00920C04"/>
    <w:rsid w:val="009222A1"/>
    <w:rsid w:val="009231A3"/>
    <w:rsid w:val="009263C4"/>
    <w:rsid w:val="009269B6"/>
    <w:rsid w:val="00930A0B"/>
    <w:rsid w:val="00930DB9"/>
    <w:rsid w:val="00932990"/>
    <w:rsid w:val="00933074"/>
    <w:rsid w:val="00933EB0"/>
    <w:rsid w:val="00934673"/>
    <w:rsid w:val="009355E5"/>
    <w:rsid w:val="00935CD2"/>
    <w:rsid w:val="009365F8"/>
    <w:rsid w:val="00936870"/>
    <w:rsid w:val="00937D58"/>
    <w:rsid w:val="00937E51"/>
    <w:rsid w:val="00940006"/>
    <w:rsid w:val="00940863"/>
    <w:rsid w:val="00940A2D"/>
    <w:rsid w:val="00941444"/>
    <w:rsid w:val="00941B63"/>
    <w:rsid w:val="00942BA1"/>
    <w:rsid w:val="0094341B"/>
    <w:rsid w:val="00943B60"/>
    <w:rsid w:val="009441F8"/>
    <w:rsid w:val="00945511"/>
    <w:rsid w:val="00947192"/>
    <w:rsid w:val="00947ED9"/>
    <w:rsid w:val="009508A6"/>
    <w:rsid w:val="00950AA4"/>
    <w:rsid w:val="00950D0B"/>
    <w:rsid w:val="00950DC3"/>
    <w:rsid w:val="00950EF4"/>
    <w:rsid w:val="009510B0"/>
    <w:rsid w:val="009517A1"/>
    <w:rsid w:val="009519BC"/>
    <w:rsid w:val="009520A5"/>
    <w:rsid w:val="00952F72"/>
    <w:rsid w:val="0095383E"/>
    <w:rsid w:val="00953B29"/>
    <w:rsid w:val="00953B2F"/>
    <w:rsid w:val="00954045"/>
    <w:rsid w:val="00954134"/>
    <w:rsid w:val="00956890"/>
    <w:rsid w:val="00956FD8"/>
    <w:rsid w:val="009575A0"/>
    <w:rsid w:val="00957F12"/>
    <w:rsid w:val="00960DC5"/>
    <w:rsid w:val="00961514"/>
    <w:rsid w:val="00961E94"/>
    <w:rsid w:val="009621D3"/>
    <w:rsid w:val="00962687"/>
    <w:rsid w:val="00962DE4"/>
    <w:rsid w:val="009639A2"/>
    <w:rsid w:val="009639BA"/>
    <w:rsid w:val="00963DC8"/>
    <w:rsid w:val="00964898"/>
    <w:rsid w:val="009659DD"/>
    <w:rsid w:val="009663D2"/>
    <w:rsid w:val="00967670"/>
    <w:rsid w:val="009678A9"/>
    <w:rsid w:val="00970A06"/>
    <w:rsid w:val="00971176"/>
    <w:rsid w:val="009725C7"/>
    <w:rsid w:val="00972A01"/>
    <w:rsid w:val="00973D57"/>
    <w:rsid w:val="00974E97"/>
    <w:rsid w:val="00975D71"/>
    <w:rsid w:val="00975FB9"/>
    <w:rsid w:val="00976E1A"/>
    <w:rsid w:val="00977ABB"/>
    <w:rsid w:val="00977CE3"/>
    <w:rsid w:val="00980019"/>
    <w:rsid w:val="00980CC8"/>
    <w:rsid w:val="009817E6"/>
    <w:rsid w:val="009819F3"/>
    <w:rsid w:val="00981BE6"/>
    <w:rsid w:val="009825F8"/>
    <w:rsid w:val="009827D2"/>
    <w:rsid w:val="00982A95"/>
    <w:rsid w:val="00982CAC"/>
    <w:rsid w:val="009849E5"/>
    <w:rsid w:val="00984C64"/>
    <w:rsid w:val="00984E2C"/>
    <w:rsid w:val="009855D2"/>
    <w:rsid w:val="0098636D"/>
    <w:rsid w:val="0098671E"/>
    <w:rsid w:val="00986A8A"/>
    <w:rsid w:val="00986D05"/>
    <w:rsid w:val="009878DE"/>
    <w:rsid w:val="00987932"/>
    <w:rsid w:val="00990BFE"/>
    <w:rsid w:val="00991B51"/>
    <w:rsid w:val="00992198"/>
    <w:rsid w:val="00993D50"/>
    <w:rsid w:val="00993D67"/>
    <w:rsid w:val="0099407E"/>
    <w:rsid w:val="00994527"/>
    <w:rsid w:val="009956F2"/>
    <w:rsid w:val="00995D05"/>
    <w:rsid w:val="00995F90"/>
    <w:rsid w:val="00996B0D"/>
    <w:rsid w:val="0099783F"/>
    <w:rsid w:val="009A039E"/>
    <w:rsid w:val="009A08D0"/>
    <w:rsid w:val="009A0BC6"/>
    <w:rsid w:val="009A2C57"/>
    <w:rsid w:val="009A41D7"/>
    <w:rsid w:val="009A4357"/>
    <w:rsid w:val="009A53AD"/>
    <w:rsid w:val="009A6F92"/>
    <w:rsid w:val="009A75BE"/>
    <w:rsid w:val="009A771F"/>
    <w:rsid w:val="009B05CB"/>
    <w:rsid w:val="009B0731"/>
    <w:rsid w:val="009B1234"/>
    <w:rsid w:val="009B13A3"/>
    <w:rsid w:val="009B1A94"/>
    <w:rsid w:val="009B1E90"/>
    <w:rsid w:val="009B2206"/>
    <w:rsid w:val="009B23B8"/>
    <w:rsid w:val="009B2954"/>
    <w:rsid w:val="009B47DD"/>
    <w:rsid w:val="009B55FC"/>
    <w:rsid w:val="009B640D"/>
    <w:rsid w:val="009B6B7C"/>
    <w:rsid w:val="009B6F51"/>
    <w:rsid w:val="009C24E5"/>
    <w:rsid w:val="009C35AB"/>
    <w:rsid w:val="009C3990"/>
    <w:rsid w:val="009C3DBC"/>
    <w:rsid w:val="009C436A"/>
    <w:rsid w:val="009C4733"/>
    <w:rsid w:val="009C53B7"/>
    <w:rsid w:val="009C57A1"/>
    <w:rsid w:val="009C5B42"/>
    <w:rsid w:val="009C5B96"/>
    <w:rsid w:val="009C7091"/>
    <w:rsid w:val="009C719C"/>
    <w:rsid w:val="009C7558"/>
    <w:rsid w:val="009D044B"/>
    <w:rsid w:val="009D0B2B"/>
    <w:rsid w:val="009D14B1"/>
    <w:rsid w:val="009D2AB2"/>
    <w:rsid w:val="009D32A1"/>
    <w:rsid w:val="009D3577"/>
    <w:rsid w:val="009D38D9"/>
    <w:rsid w:val="009D3AA5"/>
    <w:rsid w:val="009D4031"/>
    <w:rsid w:val="009D4A36"/>
    <w:rsid w:val="009D4D82"/>
    <w:rsid w:val="009D4DBA"/>
    <w:rsid w:val="009D4F10"/>
    <w:rsid w:val="009D5243"/>
    <w:rsid w:val="009D590A"/>
    <w:rsid w:val="009D752D"/>
    <w:rsid w:val="009D7C87"/>
    <w:rsid w:val="009D7CA2"/>
    <w:rsid w:val="009E0073"/>
    <w:rsid w:val="009E025D"/>
    <w:rsid w:val="009E048D"/>
    <w:rsid w:val="009E0D74"/>
    <w:rsid w:val="009E1A02"/>
    <w:rsid w:val="009E2182"/>
    <w:rsid w:val="009E36EC"/>
    <w:rsid w:val="009E47F7"/>
    <w:rsid w:val="009E611F"/>
    <w:rsid w:val="009E781B"/>
    <w:rsid w:val="009E7B1D"/>
    <w:rsid w:val="009F210E"/>
    <w:rsid w:val="009F2C29"/>
    <w:rsid w:val="009F3C89"/>
    <w:rsid w:val="009F4766"/>
    <w:rsid w:val="009F4867"/>
    <w:rsid w:val="009F4CF9"/>
    <w:rsid w:val="009F5249"/>
    <w:rsid w:val="009F683C"/>
    <w:rsid w:val="009F7970"/>
    <w:rsid w:val="00A0452D"/>
    <w:rsid w:val="00A059C9"/>
    <w:rsid w:val="00A05B03"/>
    <w:rsid w:val="00A05D24"/>
    <w:rsid w:val="00A06111"/>
    <w:rsid w:val="00A062A0"/>
    <w:rsid w:val="00A068EF"/>
    <w:rsid w:val="00A069CB"/>
    <w:rsid w:val="00A072CD"/>
    <w:rsid w:val="00A077E2"/>
    <w:rsid w:val="00A0796B"/>
    <w:rsid w:val="00A10058"/>
    <w:rsid w:val="00A10696"/>
    <w:rsid w:val="00A106B9"/>
    <w:rsid w:val="00A10B9D"/>
    <w:rsid w:val="00A115C5"/>
    <w:rsid w:val="00A117BC"/>
    <w:rsid w:val="00A12C32"/>
    <w:rsid w:val="00A12E08"/>
    <w:rsid w:val="00A134C9"/>
    <w:rsid w:val="00A13D81"/>
    <w:rsid w:val="00A15318"/>
    <w:rsid w:val="00A15B91"/>
    <w:rsid w:val="00A1777B"/>
    <w:rsid w:val="00A17B37"/>
    <w:rsid w:val="00A17BA5"/>
    <w:rsid w:val="00A17C76"/>
    <w:rsid w:val="00A207C4"/>
    <w:rsid w:val="00A23183"/>
    <w:rsid w:val="00A23A24"/>
    <w:rsid w:val="00A23C6E"/>
    <w:rsid w:val="00A24F29"/>
    <w:rsid w:val="00A25469"/>
    <w:rsid w:val="00A25F77"/>
    <w:rsid w:val="00A26F3D"/>
    <w:rsid w:val="00A27750"/>
    <w:rsid w:val="00A30E0B"/>
    <w:rsid w:val="00A317B8"/>
    <w:rsid w:val="00A319BD"/>
    <w:rsid w:val="00A32546"/>
    <w:rsid w:val="00A33C64"/>
    <w:rsid w:val="00A34395"/>
    <w:rsid w:val="00A357BA"/>
    <w:rsid w:val="00A36B18"/>
    <w:rsid w:val="00A36E3E"/>
    <w:rsid w:val="00A37210"/>
    <w:rsid w:val="00A37431"/>
    <w:rsid w:val="00A37554"/>
    <w:rsid w:val="00A406BC"/>
    <w:rsid w:val="00A40BBA"/>
    <w:rsid w:val="00A40DAD"/>
    <w:rsid w:val="00A42123"/>
    <w:rsid w:val="00A423D4"/>
    <w:rsid w:val="00A45797"/>
    <w:rsid w:val="00A4613E"/>
    <w:rsid w:val="00A46E60"/>
    <w:rsid w:val="00A473BD"/>
    <w:rsid w:val="00A47582"/>
    <w:rsid w:val="00A47917"/>
    <w:rsid w:val="00A50699"/>
    <w:rsid w:val="00A50804"/>
    <w:rsid w:val="00A515B4"/>
    <w:rsid w:val="00A5195A"/>
    <w:rsid w:val="00A52A2C"/>
    <w:rsid w:val="00A52DB0"/>
    <w:rsid w:val="00A535A4"/>
    <w:rsid w:val="00A53741"/>
    <w:rsid w:val="00A53759"/>
    <w:rsid w:val="00A538C3"/>
    <w:rsid w:val="00A539C8"/>
    <w:rsid w:val="00A5645D"/>
    <w:rsid w:val="00A56A74"/>
    <w:rsid w:val="00A57643"/>
    <w:rsid w:val="00A6000B"/>
    <w:rsid w:val="00A6043A"/>
    <w:rsid w:val="00A6047B"/>
    <w:rsid w:val="00A60DEF"/>
    <w:rsid w:val="00A60EFD"/>
    <w:rsid w:val="00A61EF0"/>
    <w:rsid w:val="00A6226F"/>
    <w:rsid w:val="00A62307"/>
    <w:rsid w:val="00A625C8"/>
    <w:rsid w:val="00A63D80"/>
    <w:rsid w:val="00A6486B"/>
    <w:rsid w:val="00A649CE"/>
    <w:rsid w:val="00A6503A"/>
    <w:rsid w:val="00A651F3"/>
    <w:rsid w:val="00A6535A"/>
    <w:rsid w:val="00A65B89"/>
    <w:rsid w:val="00A66322"/>
    <w:rsid w:val="00A663AB"/>
    <w:rsid w:val="00A66D19"/>
    <w:rsid w:val="00A7011F"/>
    <w:rsid w:val="00A701BB"/>
    <w:rsid w:val="00A702A9"/>
    <w:rsid w:val="00A70671"/>
    <w:rsid w:val="00A70A9A"/>
    <w:rsid w:val="00A7157C"/>
    <w:rsid w:val="00A72586"/>
    <w:rsid w:val="00A725FA"/>
    <w:rsid w:val="00A756DD"/>
    <w:rsid w:val="00A759A6"/>
    <w:rsid w:val="00A76329"/>
    <w:rsid w:val="00A76D30"/>
    <w:rsid w:val="00A77071"/>
    <w:rsid w:val="00A845CC"/>
    <w:rsid w:val="00A852AC"/>
    <w:rsid w:val="00A8633E"/>
    <w:rsid w:val="00A865E7"/>
    <w:rsid w:val="00A86EAB"/>
    <w:rsid w:val="00A90164"/>
    <w:rsid w:val="00A9058F"/>
    <w:rsid w:val="00A907DD"/>
    <w:rsid w:val="00A90A21"/>
    <w:rsid w:val="00A921B7"/>
    <w:rsid w:val="00A92B09"/>
    <w:rsid w:val="00A938F8"/>
    <w:rsid w:val="00A94069"/>
    <w:rsid w:val="00A95A0A"/>
    <w:rsid w:val="00A9649A"/>
    <w:rsid w:val="00A97502"/>
    <w:rsid w:val="00A97634"/>
    <w:rsid w:val="00AA1649"/>
    <w:rsid w:val="00AA1B7D"/>
    <w:rsid w:val="00AA1C92"/>
    <w:rsid w:val="00AA1D10"/>
    <w:rsid w:val="00AA331D"/>
    <w:rsid w:val="00AA39C8"/>
    <w:rsid w:val="00AA4778"/>
    <w:rsid w:val="00AA574D"/>
    <w:rsid w:val="00AA5993"/>
    <w:rsid w:val="00AA5A6D"/>
    <w:rsid w:val="00AA5B15"/>
    <w:rsid w:val="00AA5DB4"/>
    <w:rsid w:val="00AA61B6"/>
    <w:rsid w:val="00AA634A"/>
    <w:rsid w:val="00AA69E5"/>
    <w:rsid w:val="00AA70DF"/>
    <w:rsid w:val="00AA73E0"/>
    <w:rsid w:val="00AB0368"/>
    <w:rsid w:val="00AB1145"/>
    <w:rsid w:val="00AB179E"/>
    <w:rsid w:val="00AB2E0C"/>
    <w:rsid w:val="00AB3286"/>
    <w:rsid w:val="00AB3FF1"/>
    <w:rsid w:val="00AB43ED"/>
    <w:rsid w:val="00AB4705"/>
    <w:rsid w:val="00AB525E"/>
    <w:rsid w:val="00AB5400"/>
    <w:rsid w:val="00AB5CC2"/>
    <w:rsid w:val="00AB6A6D"/>
    <w:rsid w:val="00AB70B5"/>
    <w:rsid w:val="00AB73D0"/>
    <w:rsid w:val="00AB7B99"/>
    <w:rsid w:val="00AC02F9"/>
    <w:rsid w:val="00AC044D"/>
    <w:rsid w:val="00AC079A"/>
    <w:rsid w:val="00AC1ABB"/>
    <w:rsid w:val="00AC1AFE"/>
    <w:rsid w:val="00AC3DBC"/>
    <w:rsid w:val="00AC4604"/>
    <w:rsid w:val="00AC4B51"/>
    <w:rsid w:val="00AC5E34"/>
    <w:rsid w:val="00AC613A"/>
    <w:rsid w:val="00AC6E61"/>
    <w:rsid w:val="00AC6F1F"/>
    <w:rsid w:val="00AC7CE7"/>
    <w:rsid w:val="00AD0B2C"/>
    <w:rsid w:val="00AD100E"/>
    <w:rsid w:val="00AD197A"/>
    <w:rsid w:val="00AD2376"/>
    <w:rsid w:val="00AD361C"/>
    <w:rsid w:val="00AD3D89"/>
    <w:rsid w:val="00AD468C"/>
    <w:rsid w:val="00AD5B14"/>
    <w:rsid w:val="00AD5C05"/>
    <w:rsid w:val="00AD6BF0"/>
    <w:rsid w:val="00AD7214"/>
    <w:rsid w:val="00AD7250"/>
    <w:rsid w:val="00AD7596"/>
    <w:rsid w:val="00AD7601"/>
    <w:rsid w:val="00AE068A"/>
    <w:rsid w:val="00AE0773"/>
    <w:rsid w:val="00AE12F6"/>
    <w:rsid w:val="00AE16D7"/>
    <w:rsid w:val="00AE217D"/>
    <w:rsid w:val="00AE2BD6"/>
    <w:rsid w:val="00AE2EC1"/>
    <w:rsid w:val="00AE33BC"/>
    <w:rsid w:val="00AE39DD"/>
    <w:rsid w:val="00AE54CD"/>
    <w:rsid w:val="00AE5E3B"/>
    <w:rsid w:val="00AE640B"/>
    <w:rsid w:val="00AE69E2"/>
    <w:rsid w:val="00AE70F7"/>
    <w:rsid w:val="00AE7EDE"/>
    <w:rsid w:val="00AE7FD1"/>
    <w:rsid w:val="00AF1A30"/>
    <w:rsid w:val="00AF1AF7"/>
    <w:rsid w:val="00AF31B7"/>
    <w:rsid w:val="00AF4372"/>
    <w:rsid w:val="00AF496B"/>
    <w:rsid w:val="00AF5097"/>
    <w:rsid w:val="00AF5215"/>
    <w:rsid w:val="00AF53D2"/>
    <w:rsid w:val="00AF5E79"/>
    <w:rsid w:val="00AF622F"/>
    <w:rsid w:val="00AF7CD5"/>
    <w:rsid w:val="00B0034A"/>
    <w:rsid w:val="00B006CE"/>
    <w:rsid w:val="00B0250C"/>
    <w:rsid w:val="00B0256E"/>
    <w:rsid w:val="00B04C9A"/>
    <w:rsid w:val="00B0536F"/>
    <w:rsid w:val="00B05823"/>
    <w:rsid w:val="00B05D78"/>
    <w:rsid w:val="00B0643E"/>
    <w:rsid w:val="00B069AA"/>
    <w:rsid w:val="00B07DD8"/>
    <w:rsid w:val="00B108BE"/>
    <w:rsid w:val="00B11D04"/>
    <w:rsid w:val="00B11F69"/>
    <w:rsid w:val="00B125A8"/>
    <w:rsid w:val="00B12D64"/>
    <w:rsid w:val="00B12F89"/>
    <w:rsid w:val="00B13505"/>
    <w:rsid w:val="00B13E0A"/>
    <w:rsid w:val="00B14934"/>
    <w:rsid w:val="00B20690"/>
    <w:rsid w:val="00B20895"/>
    <w:rsid w:val="00B208C3"/>
    <w:rsid w:val="00B20CAF"/>
    <w:rsid w:val="00B217D4"/>
    <w:rsid w:val="00B23C2C"/>
    <w:rsid w:val="00B23E2E"/>
    <w:rsid w:val="00B2421C"/>
    <w:rsid w:val="00B251EE"/>
    <w:rsid w:val="00B25510"/>
    <w:rsid w:val="00B2572E"/>
    <w:rsid w:val="00B25898"/>
    <w:rsid w:val="00B25DBD"/>
    <w:rsid w:val="00B26510"/>
    <w:rsid w:val="00B30B0A"/>
    <w:rsid w:val="00B30FC9"/>
    <w:rsid w:val="00B31C5C"/>
    <w:rsid w:val="00B320C8"/>
    <w:rsid w:val="00B32DCC"/>
    <w:rsid w:val="00B33611"/>
    <w:rsid w:val="00B3492F"/>
    <w:rsid w:val="00B34A17"/>
    <w:rsid w:val="00B34BA3"/>
    <w:rsid w:val="00B34EE0"/>
    <w:rsid w:val="00B359ED"/>
    <w:rsid w:val="00B36064"/>
    <w:rsid w:val="00B36182"/>
    <w:rsid w:val="00B36636"/>
    <w:rsid w:val="00B36A9D"/>
    <w:rsid w:val="00B36BB6"/>
    <w:rsid w:val="00B36F05"/>
    <w:rsid w:val="00B36FF4"/>
    <w:rsid w:val="00B37DAE"/>
    <w:rsid w:val="00B37EEC"/>
    <w:rsid w:val="00B402B8"/>
    <w:rsid w:val="00B40B10"/>
    <w:rsid w:val="00B414AA"/>
    <w:rsid w:val="00B44736"/>
    <w:rsid w:val="00B45594"/>
    <w:rsid w:val="00B47C1B"/>
    <w:rsid w:val="00B506A6"/>
    <w:rsid w:val="00B517AE"/>
    <w:rsid w:val="00B52299"/>
    <w:rsid w:val="00B52935"/>
    <w:rsid w:val="00B5464F"/>
    <w:rsid w:val="00B54CA3"/>
    <w:rsid w:val="00B57C2F"/>
    <w:rsid w:val="00B60246"/>
    <w:rsid w:val="00B6090B"/>
    <w:rsid w:val="00B61557"/>
    <w:rsid w:val="00B619A5"/>
    <w:rsid w:val="00B61CED"/>
    <w:rsid w:val="00B62360"/>
    <w:rsid w:val="00B62408"/>
    <w:rsid w:val="00B62946"/>
    <w:rsid w:val="00B6304F"/>
    <w:rsid w:val="00B63866"/>
    <w:rsid w:val="00B638EE"/>
    <w:rsid w:val="00B63E68"/>
    <w:rsid w:val="00B64681"/>
    <w:rsid w:val="00B64E38"/>
    <w:rsid w:val="00B65B17"/>
    <w:rsid w:val="00B6752F"/>
    <w:rsid w:val="00B67790"/>
    <w:rsid w:val="00B67E5D"/>
    <w:rsid w:val="00B7055C"/>
    <w:rsid w:val="00B71635"/>
    <w:rsid w:val="00B71B26"/>
    <w:rsid w:val="00B72A11"/>
    <w:rsid w:val="00B7340A"/>
    <w:rsid w:val="00B73F29"/>
    <w:rsid w:val="00B743EB"/>
    <w:rsid w:val="00B743EC"/>
    <w:rsid w:val="00B74B6F"/>
    <w:rsid w:val="00B74C80"/>
    <w:rsid w:val="00B755F8"/>
    <w:rsid w:val="00B75670"/>
    <w:rsid w:val="00B762E8"/>
    <w:rsid w:val="00B76508"/>
    <w:rsid w:val="00B76AA8"/>
    <w:rsid w:val="00B7704F"/>
    <w:rsid w:val="00B7749E"/>
    <w:rsid w:val="00B776BB"/>
    <w:rsid w:val="00B77B36"/>
    <w:rsid w:val="00B77F33"/>
    <w:rsid w:val="00B80409"/>
    <w:rsid w:val="00B80A13"/>
    <w:rsid w:val="00B80D4C"/>
    <w:rsid w:val="00B815E5"/>
    <w:rsid w:val="00B81BB5"/>
    <w:rsid w:val="00B82408"/>
    <w:rsid w:val="00B83337"/>
    <w:rsid w:val="00B83907"/>
    <w:rsid w:val="00B84225"/>
    <w:rsid w:val="00B8428F"/>
    <w:rsid w:val="00B847DC"/>
    <w:rsid w:val="00B85265"/>
    <w:rsid w:val="00B8532C"/>
    <w:rsid w:val="00B85FBC"/>
    <w:rsid w:val="00B86445"/>
    <w:rsid w:val="00B879D5"/>
    <w:rsid w:val="00B87C8E"/>
    <w:rsid w:val="00B87CFB"/>
    <w:rsid w:val="00B87FD3"/>
    <w:rsid w:val="00B90570"/>
    <w:rsid w:val="00B90FDE"/>
    <w:rsid w:val="00B92B14"/>
    <w:rsid w:val="00B9306B"/>
    <w:rsid w:val="00B93546"/>
    <w:rsid w:val="00B93A9B"/>
    <w:rsid w:val="00B93CC9"/>
    <w:rsid w:val="00B94810"/>
    <w:rsid w:val="00B94EF7"/>
    <w:rsid w:val="00B966FE"/>
    <w:rsid w:val="00B96B50"/>
    <w:rsid w:val="00B9725B"/>
    <w:rsid w:val="00B97604"/>
    <w:rsid w:val="00BA002E"/>
    <w:rsid w:val="00BA0154"/>
    <w:rsid w:val="00BA03AA"/>
    <w:rsid w:val="00BA054F"/>
    <w:rsid w:val="00BA14CC"/>
    <w:rsid w:val="00BA177B"/>
    <w:rsid w:val="00BA17B8"/>
    <w:rsid w:val="00BA2040"/>
    <w:rsid w:val="00BA2669"/>
    <w:rsid w:val="00BA3664"/>
    <w:rsid w:val="00BA3976"/>
    <w:rsid w:val="00BA478F"/>
    <w:rsid w:val="00BA4910"/>
    <w:rsid w:val="00BA49CE"/>
    <w:rsid w:val="00BA4ABE"/>
    <w:rsid w:val="00BA545B"/>
    <w:rsid w:val="00BA5BA6"/>
    <w:rsid w:val="00BA6339"/>
    <w:rsid w:val="00BA6446"/>
    <w:rsid w:val="00BA6475"/>
    <w:rsid w:val="00BA6698"/>
    <w:rsid w:val="00BA66A4"/>
    <w:rsid w:val="00BA7004"/>
    <w:rsid w:val="00BA7194"/>
    <w:rsid w:val="00BA7210"/>
    <w:rsid w:val="00BA7C9D"/>
    <w:rsid w:val="00BB160D"/>
    <w:rsid w:val="00BB28D8"/>
    <w:rsid w:val="00BB2A02"/>
    <w:rsid w:val="00BB34E0"/>
    <w:rsid w:val="00BB3702"/>
    <w:rsid w:val="00BB49D9"/>
    <w:rsid w:val="00BB4A27"/>
    <w:rsid w:val="00BB5E79"/>
    <w:rsid w:val="00BC0470"/>
    <w:rsid w:val="00BC0526"/>
    <w:rsid w:val="00BC0DAF"/>
    <w:rsid w:val="00BC0DC1"/>
    <w:rsid w:val="00BC2404"/>
    <w:rsid w:val="00BC3BEF"/>
    <w:rsid w:val="00BC4582"/>
    <w:rsid w:val="00BC6B3F"/>
    <w:rsid w:val="00BC6B8E"/>
    <w:rsid w:val="00BC7BBE"/>
    <w:rsid w:val="00BD027D"/>
    <w:rsid w:val="00BD100F"/>
    <w:rsid w:val="00BD51F6"/>
    <w:rsid w:val="00BD5FBB"/>
    <w:rsid w:val="00BD68DB"/>
    <w:rsid w:val="00BD6C0A"/>
    <w:rsid w:val="00BD7C79"/>
    <w:rsid w:val="00BE1915"/>
    <w:rsid w:val="00BE21DD"/>
    <w:rsid w:val="00BE267E"/>
    <w:rsid w:val="00BE34B9"/>
    <w:rsid w:val="00BE3632"/>
    <w:rsid w:val="00BE3AEE"/>
    <w:rsid w:val="00BE4236"/>
    <w:rsid w:val="00BE5263"/>
    <w:rsid w:val="00BE5EB1"/>
    <w:rsid w:val="00BE635F"/>
    <w:rsid w:val="00BE6B11"/>
    <w:rsid w:val="00BE6C35"/>
    <w:rsid w:val="00BE6C39"/>
    <w:rsid w:val="00BE72C6"/>
    <w:rsid w:val="00BE7FDF"/>
    <w:rsid w:val="00BF0E7C"/>
    <w:rsid w:val="00BF1403"/>
    <w:rsid w:val="00BF18B5"/>
    <w:rsid w:val="00BF32D3"/>
    <w:rsid w:val="00BF48A5"/>
    <w:rsid w:val="00BF4D5C"/>
    <w:rsid w:val="00BF5136"/>
    <w:rsid w:val="00BF57D4"/>
    <w:rsid w:val="00BF649D"/>
    <w:rsid w:val="00BF721B"/>
    <w:rsid w:val="00BF732B"/>
    <w:rsid w:val="00C00D0F"/>
    <w:rsid w:val="00C01416"/>
    <w:rsid w:val="00C0277C"/>
    <w:rsid w:val="00C03107"/>
    <w:rsid w:val="00C038D6"/>
    <w:rsid w:val="00C114F2"/>
    <w:rsid w:val="00C1152E"/>
    <w:rsid w:val="00C11EAB"/>
    <w:rsid w:val="00C12298"/>
    <w:rsid w:val="00C12BA2"/>
    <w:rsid w:val="00C12D1F"/>
    <w:rsid w:val="00C13700"/>
    <w:rsid w:val="00C14423"/>
    <w:rsid w:val="00C146A7"/>
    <w:rsid w:val="00C156C5"/>
    <w:rsid w:val="00C160CA"/>
    <w:rsid w:val="00C1638E"/>
    <w:rsid w:val="00C1665C"/>
    <w:rsid w:val="00C1793A"/>
    <w:rsid w:val="00C17D87"/>
    <w:rsid w:val="00C208B0"/>
    <w:rsid w:val="00C208B8"/>
    <w:rsid w:val="00C209B5"/>
    <w:rsid w:val="00C20FBB"/>
    <w:rsid w:val="00C21438"/>
    <w:rsid w:val="00C21680"/>
    <w:rsid w:val="00C227C4"/>
    <w:rsid w:val="00C228B5"/>
    <w:rsid w:val="00C22F94"/>
    <w:rsid w:val="00C238BB"/>
    <w:rsid w:val="00C24359"/>
    <w:rsid w:val="00C24516"/>
    <w:rsid w:val="00C2462D"/>
    <w:rsid w:val="00C24F84"/>
    <w:rsid w:val="00C24FED"/>
    <w:rsid w:val="00C258EC"/>
    <w:rsid w:val="00C265D6"/>
    <w:rsid w:val="00C26756"/>
    <w:rsid w:val="00C26E37"/>
    <w:rsid w:val="00C26F22"/>
    <w:rsid w:val="00C326C5"/>
    <w:rsid w:val="00C3349D"/>
    <w:rsid w:val="00C336DE"/>
    <w:rsid w:val="00C33B42"/>
    <w:rsid w:val="00C33EC3"/>
    <w:rsid w:val="00C3451E"/>
    <w:rsid w:val="00C34ADF"/>
    <w:rsid w:val="00C36D86"/>
    <w:rsid w:val="00C40790"/>
    <w:rsid w:val="00C41605"/>
    <w:rsid w:val="00C41979"/>
    <w:rsid w:val="00C424D0"/>
    <w:rsid w:val="00C42FEF"/>
    <w:rsid w:val="00C430F6"/>
    <w:rsid w:val="00C443D7"/>
    <w:rsid w:val="00C4484D"/>
    <w:rsid w:val="00C449F7"/>
    <w:rsid w:val="00C44B75"/>
    <w:rsid w:val="00C44B88"/>
    <w:rsid w:val="00C44DA4"/>
    <w:rsid w:val="00C452C8"/>
    <w:rsid w:val="00C45ECC"/>
    <w:rsid w:val="00C466D4"/>
    <w:rsid w:val="00C468FC"/>
    <w:rsid w:val="00C47960"/>
    <w:rsid w:val="00C47F8D"/>
    <w:rsid w:val="00C47FD6"/>
    <w:rsid w:val="00C50695"/>
    <w:rsid w:val="00C50AC3"/>
    <w:rsid w:val="00C50B1A"/>
    <w:rsid w:val="00C51280"/>
    <w:rsid w:val="00C52385"/>
    <w:rsid w:val="00C525B9"/>
    <w:rsid w:val="00C52801"/>
    <w:rsid w:val="00C54AE4"/>
    <w:rsid w:val="00C551B2"/>
    <w:rsid w:val="00C56937"/>
    <w:rsid w:val="00C56A2A"/>
    <w:rsid w:val="00C56C27"/>
    <w:rsid w:val="00C57D53"/>
    <w:rsid w:val="00C57E57"/>
    <w:rsid w:val="00C60218"/>
    <w:rsid w:val="00C615E4"/>
    <w:rsid w:val="00C6173C"/>
    <w:rsid w:val="00C625E9"/>
    <w:rsid w:val="00C6346F"/>
    <w:rsid w:val="00C63761"/>
    <w:rsid w:val="00C640EF"/>
    <w:rsid w:val="00C64254"/>
    <w:rsid w:val="00C65206"/>
    <w:rsid w:val="00C65221"/>
    <w:rsid w:val="00C6572D"/>
    <w:rsid w:val="00C661FC"/>
    <w:rsid w:val="00C662D5"/>
    <w:rsid w:val="00C66E93"/>
    <w:rsid w:val="00C66F10"/>
    <w:rsid w:val="00C673E3"/>
    <w:rsid w:val="00C6748E"/>
    <w:rsid w:val="00C679B6"/>
    <w:rsid w:val="00C67B5C"/>
    <w:rsid w:val="00C700C8"/>
    <w:rsid w:val="00C7128B"/>
    <w:rsid w:val="00C729C4"/>
    <w:rsid w:val="00C7557F"/>
    <w:rsid w:val="00C76C79"/>
    <w:rsid w:val="00C77DE3"/>
    <w:rsid w:val="00C80E9D"/>
    <w:rsid w:val="00C825BA"/>
    <w:rsid w:val="00C827C8"/>
    <w:rsid w:val="00C83AFA"/>
    <w:rsid w:val="00C83FCF"/>
    <w:rsid w:val="00C8455C"/>
    <w:rsid w:val="00C85944"/>
    <w:rsid w:val="00C85F89"/>
    <w:rsid w:val="00C869C1"/>
    <w:rsid w:val="00C87267"/>
    <w:rsid w:val="00C90136"/>
    <w:rsid w:val="00C90B90"/>
    <w:rsid w:val="00C90CBD"/>
    <w:rsid w:val="00C91630"/>
    <w:rsid w:val="00C92E3C"/>
    <w:rsid w:val="00C92F3B"/>
    <w:rsid w:val="00C93545"/>
    <w:rsid w:val="00C93695"/>
    <w:rsid w:val="00C9413F"/>
    <w:rsid w:val="00C94B30"/>
    <w:rsid w:val="00C962E7"/>
    <w:rsid w:val="00C96ADC"/>
    <w:rsid w:val="00C977F8"/>
    <w:rsid w:val="00C97D4E"/>
    <w:rsid w:val="00CA113D"/>
    <w:rsid w:val="00CA18F0"/>
    <w:rsid w:val="00CA23D5"/>
    <w:rsid w:val="00CA25A9"/>
    <w:rsid w:val="00CA3C79"/>
    <w:rsid w:val="00CA3CD7"/>
    <w:rsid w:val="00CA412F"/>
    <w:rsid w:val="00CA446A"/>
    <w:rsid w:val="00CA4689"/>
    <w:rsid w:val="00CA4BEE"/>
    <w:rsid w:val="00CA51A0"/>
    <w:rsid w:val="00CA648E"/>
    <w:rsid w:val="00CA729E"/>
    <w:rsid w:val="00CB075F"/>
    <w:rsid w:val="00CB0C5C"/>
    <w:rsid w:val="00CB30A9"/>
    <w:rsid w:val="00CB3982"/>
    <w:rsid w:val="00CB5991"/>
    <w:rsid w:val="00CB5DE5"/>
    <w:rsid w:val="00CB67D4"/>
    <w:rsid w:val="00CB6A5A"/>
    <w:rsid w:val="00CB78A9"/>
    <w:rsid w:val="00CC0331"/>
    <w:rsid w:val="00CC066F"/>
    <w:rsid w:val="00CC0DEB"/>
    <w:rsid w:val="00CC1D30"/>
    <w:rsid w:val="00CC20C2"/>
    <w:rsid w:val="00CC27FE"/>
    <w:rsid w:val="00CC520B"/>
    <w:rsid w:val="00CC778A"/>
    <w:rsid w:val="00CC783F"/>
    <w:rsid w:val="00CC7DC6"/>
    <w:rsid w:val="00CD010E"/>
    <w:rsid w:val="00CD0248"/>
    <w:rsid w:val="00CD070E"/>
    <w:rsid w:val="00CD086D"/>
    <w:rsid w:val="00CD0A0F"/>
    <w:rsid w:val="00CD0AB2"/>
    <w:rsid w:val="00CD0D76"/>
    <w:rsid w:val="00CD1E30"/>
    <w:rsid w:val="00CD23C9"/>
    <w:rsid w:val="00CD6600"/>
    <w:rsid w:val="00CD75D0"/>
    <w:rsid w:val="00CE12BF"/>
    <w:rsid w:val="00CE1601"/>
    <w:rsid w:val="00CE3853"/>
    <w:rsid w:val="00CE3F81"/>
    <w:rsid w:val="00CE4F66"/>
    <w:rsid w:val="00CE5C2E"/>
    <w:rsid w:val="00CE616C"/>
    <w:rsid w:val="00CE6486"/>
    <w:rsid w:val="00CE67E5"/>
    <w:rsid w:val="00CE6EF2"/>
    <w:rsid w:val="00CE7A3D"/>
    <w:rsid w:val="00CE7A52"/>
    <w:rsid w:val="00CF184B"/>
    <w:rsid w:val="00CF207E"/>
    <w:rsid w:val="00CF2DA7"/>
    <w:rsid w:val="00CF3200"/>
    <w:rsid w:val="00CF3A48"/>
    <w:rsid w:val="00CF3D11"/>
    <w:rsid w:val="00CF3DF3"/>
    <w:rsid w:val="00CF4339"/>
    <w:rsid w:val="00CF4EA7"/>
    <w:rsid w:val="00CF50DC"/>
    <w:rsid w:val="00CF561D"/>
    <w:rsid w:val="00CF5754"/>
    <w:rsid w:val="00CF5AFA"/>
    <w:rsid w:val="00CF5EC6"/>
    <w:rsid w:val="00CF7420"/>
    <w:rsid w:val="00CF7712"/>
    <w:rsid w:val="00CF79C2"/>
    <w:rsid w:val="00CF7DA7"/>
    <w:rsid w:val="00CF7F26"/>
    <w:rsid w:val="00D002B5"/>
    <w:rsid w:val="00D00852"/>
    <w:rsid w:val="00D0236A"/>
    <w:rsid w:val="00D02BEC"/>
    <w:rsid w:val="00D02FC7"/>
    <w:rsid w:val="00D02FDD"/>
    <w:rsid w:val="00D04027"/>
    <w:rsid w:val="00D0465E"/>
    <w:rsid w:val="00D0562A"/>
    <w:rsid w:val="00D05D04"/>
    <w:rsid w:val="00D06D76"/>
    <w:rsid w:val="00D078AC"/>
    <w:rsid w:val="00D07BD6"/>
    <w:rsid w:val="00D07E66"/>
    <w:rsid w:val="00D10620"/>
    <w:rsid w:val="00D106B3"/>
    <w:rsid w:val="00D110A9"/>
    <w:rsid w:val="00D12557"/>
    <w:rsid w:val="00D12C29"/>
    <w:rsid w:val="00D136AD"/>
    <w:rsid w:val="00D13F0D"/>
    <w:rsid w:val="00D13F67"/>
    <w:rsid w:val="00D14C60"/>
    <w:rsid w:val="00D15915"/>
    <w:rsid w:val="00D15F50"/>
    <w:rsid w:val="00D1675F"/>
    <w:rsid w:val="00D16D2C"/>
    <w:rsid w:val="00D16DE2"/>
    <w:rsid w:val="00D16F42"/>
    <w:rsid w:val="00D21AF0"/>
    <w:rsid w:val="00D21B18"/>
    <w:rsid w:val="00D21FEE"/>
    <w:rsid w:val="00D22B9F"/>
    <w:rsid w:val="00D236EF"/>
    <w:rsid w:val="00D23C33"/>
    <w:rsid w:val="00D23ECD"/>
    <w:rsid w:val="00D24562"/>
    <w:rsid w:val="00D24DEB"/>
    <w:rsid w:val="00D252F9"/>
    <w:rsid w:val="00D25F55"/>
    <w:rsid w:val="00D260F7"/>
    <w:rsid w:val="00D26C20"/>
    <w:rsid w:val="00D27166"/>
    <w:rsid w:val="00D27494"/>
    <w:rsid w:val="00D27FFD"/>
    <w:rsid w:val="00D300E9"/>
    <w:rsid w:val="00D300FE"/>
    <w:rsid w:val="00D3124B"/>
    <w:rsid w:val="00D32B98"/>
    <w:rsid w:val="00D333BB"/>
    <w:rsid w:val="00D3398B"/>
    <w:rsid w:val="00D339E4"/>
    <w:rsid w:val="00D33DE8"/>
    <w:rsid w:val="00D359B9"/>
    <w:rsid w:val="00D35E68"/>
    <w:rsid w:val="00D3625A"/>
    <w:rsid w:val="00D36D8A"/>
    <w:rsid w:val="00D373BA"/>
    <w:rsid w:val="00D41B8E"/>
    <w:rsid w:val="00D4277B"/>
    <w:rsid w:val="00D44096"/>
    <w:rsid w:val="00D444D7"/>
    <w:rsid w:val="00D44CC1"/>
    <w:rsid w:val="00D45393"/>
    <w:rsid w:val="00D459C8"/>
    <w:rsid w:val="00D46A05"/>
    <w:rsid w:val="00D50149"/>
    <w:rsid w:val="00D50220"/>
    <w:rsid w:val="00D50DF2"/>
    <w:rsid w:val="00D50F37"/>
    <w:rsid w:val="00D50F89"/>
    <w:rsid w:val="00D5117C"/>
    <w:rsid w:val="00D51F42"/>
    <w:rsid w:val="00D52326"/>
    <w:rsid w:val="00D529E2"/>
    <w:rsid w:val="00D52AD3"/>
    <w:rsid w:val="00D53045"/>
    <w:rsid w:val="00D5394E"/>
    <w:rsid w:val="00D53C69"/>
    <w:rsid w:val="00D557CE"/>
    <w:rsid w:val="00D5629A"/>
    <w:rsid w:val="00D6007A"/>
    <w:rsid w:val="00D6049C"/>
    <w:rsid w:val="00D60CC0"/>
    <w:rsid w:val="00D62EE6"/>
    <w:rsid w:val="00D63058"/>
    <w:rsid w:val="00D63454"/>
    <w:rsid w:val="00D635B5"/>
    <w:rsid w:val="00D6375E"/>
    <w:rsid w:val="00D63F52"/>
    <w:rsid w:val="00D650BA"/>
    <w:rsid w:val="00D65A4C"/>
    <w:rsid w:val="00D65D35"/>
    <w:rsid w:val="00D65D98"/>
    <w:rsid w:val="00D65F33"/>
    <w:rsid w:val="00D6772F"/>
    <w:rsid w:val="00D67A24"/>
    <w:rsid w:val="00D67B43"/>
    <w:rsid w:val="00D703B0"/>
    <w:rsid w:val="00D71347"/>
    <w:rsid w:val="00D715EA"/>
    <w:rsid w:val="00D719A5"/>
    <w:rsid w:val="00D726AC"/>
    <w:rsid w:val="00D72F59"/>
    <w:rsid w:val="00D732A7"/>
    <w:rsid w:val="00D73FD1"/>
    <w:rsid w:val="00D74C91"/>
    <w:rsid w:val="00D75D9E"/>
    <w:rsid w:val="00D76396"/>
    <w:rsid w:val="00D7645A"/>
    <w:rsid w:val="00D76467"/>
    <w:rsid w:val="00D764A0"/>
    <w:rsid w:val="00D779ED"/>
    <w:rsid w:val="00D77B5B"/>
    <w:rsid w:val="00D81F51"/>
    <w:rsid w:val="00D827D3"/>
    <w:rsid w:val="00D8289F"/>
    <w:rsid w:val="00D82BD0"/>
    <w:rsid w:val="00D83227"/>
    <w:rsid w:val="00D8344D"/>
    <w:rsid w:val="00D84371"/>
    <w:rsid w:val="00D8472D"/>
    <w:rsid w:val="00D84CD2"/>
    <w:rsid w:val="00D850A4"/>
    <w:rsid w:val="00D85532"/>
    <w:rsid w:val="00D85964"/>
    <w:rsid w:val="00D85E25"/>
    <w:rsid w:val="00D86EC5"/>
    <w:rsid w:val="00D8725C"/>
    <w:rsid w:val="00D9144A"/>
    <w:rsid w:val="00D91946"/>
    <w:rsid w:val="00D91CB9"/>
    <w:rsid w:val="00D91E0E"/>
    <w:rsid w:val="00D93F15"/>
    <w:rsid w:val="00D9486A"/>
    <w:rsid w:val="00D94D3E"/>
    <w:rsid w:val="00D9562C"/>
    <w:rsid w:val="00D957AC"/>
    <w:rsid w:val="00D95CFB"/>
    <w:rsid w:val="00D9691A"/>
    <w:rsid w:val="00D97A34"/>
    <w:rsid w:val="00DA0730"/>
    <w:rsid w:val="00DA15D7"/>
    <w:rsid w:val="00DA1871"/>
    <w:rsid w:val="00DA1E0A"/>
    <w:rsid w:val="00DA285C"/>
    <w:rsid w:val="00DA46BE"/>
    <w:rsid w:val="00DA4CF5"/>
    <w:rsid w:val="00DA529D"/>
    <w:rsid w:val="00DA5B2E"/>
    <w:rsid w:val="00DA7488"/>
    <w:rsid w:val="00DA75B3"/>
    <w:rsid w:val="00DB03BE"/>
    <w:rsid w:val="00DB0687"/>
    <w:rsid w:val="00DB0F67"/>
    <w:rsid w:val="00DB18B6"/>
    <w:rsid w:val="00DB19B2"/>
    <w:rsid w:val="00DB1DD3"/>
    <w:rsid w:val="00DB218E"/>
    <w:rsid w:val="00DB2549"/>
    <w:rsid w:val="00DB2C9C"/>
    <w:rsid w:val="00DB349A"/>
    <w:rsid w:val="00DB4C64"/>
    <w:rsid w:val="00DB53DB"/>
    <w:rsid w:val="00DB71A6"/>
    <w:rsid w:val="00DB7C5F"/>
    <w:rsid w:val="00DB7CB5"/>
    <w:rsid w:val="00DB7EA8"/>
    <w:rsid w:val="00DC1028"/>
    <w:rsid w:val="00DC11AC"/>
    <w:rsid w:val="00DC1BFF"/>
    <w:rsid w:val="00DC2480"/>
    <w:rsid w:val="00DC2939"/>
    <w:rsid w:val="00DC2CBC"/>
    <w:rsid w:val="00DC2DA2"/>
    <w:rsid w:val="00DC3D26"/>
    <w:rsid w:val="00DC4BD5"/>
    <w:rsid w:val="00DC51C7"/>
    <w:rsid w:val="00DC5CF4"/>
    <w:rsid w:val="00DC6B19"/>
    <w:rsid w:val="00DC6D63"/>
    <w:rsid w:val="00DD0E28"/>
    <w:rsid w:val="00DD1B86"/>
    <w:rsid w:val="00DD1D1F"/>
    <w:rsid w:val="00DD208B"/>
    <w:rsid w:val="00DD2479"/>
    <w:rsid w:val="00DD2E73"/>
    <w:rsid w:val="00DD2FB7"/>
    <w:rsid w:val="00DD3CB2"/>
    <w:rsid w:val="00DD4275"/>
    <w:rsid w:val="00DD49B1"/>
    <w:rsid w:val="00DD4A92"/>
    <w:rsid w:val="00DD5780"/>
    <w:rsid w:val="00DD62AE"/>
    <w:rsid w:val="00DD739B"/>
    <w:rsid w:val="00DE0D1B"/>
    <w:rsid w:val="00DE0F5C"/>
    <w:rsid w:val="00DE143B"/>
    <w:rsid w:val="00DE1796"/>
    <w:rsid w:val="00DE235B"/>
    <w:rsid w:val="00DE28BB"/>
    <w:rsid w:val="00DE2E69"/>
    <w:rsid w:val="00DE2FAC"/>
    <w:rsid w:val="00DE6BD9"/>
    <w:rsid w:val="00DE6FD7"/>
    <w:rsid w:val="00DF0946"/>
    <w:rsid w:val="00DF1EBA"/>
    <w:rsid w:val="00DF310C"/>
    <w:rsid w:val="00DF3E69"/>
    <w:rsid w:val="00DF48D3"/>
    <w:rsid w:val="00DF4E84"/>
    <w:rsid w:val="00DF6B22"/>
    <w:rsid w:val="00E009D3"/>
    <w:rsid w:val="00E0149C"/>
    <w:rsid w:val="00E01936"/>
    <w:rsid w:val="00E022AA"/>
    <w:rsid w:val="00E022E5"/>
    <w:rsid w:val="00E0233E"/>
    <w:rsid w:val="00E02446"/>
    <w:rsid w:val="00E02697"/>
    <w:rsid w:val="00E02AA9"/>
    <w:rsid w:val="00E030C5"/>
    <w:rsid w:val="00E035E5"/>
    <w:rsid w:val="00E0436C"/>
    <w:rsid w:val="00E04EE7"/>
    <w:rsid w:val="00E052D7"/>
    <w:rsid w:val="00E05924"/>
    <w:rsid w:val="00E05C88"/>
    <w:rsid w:val="00E063FB"/>
    <w:rsid w:val="00E068A9"/>
    <w:rsid w:val="00E06D24"/>
    <w:rsid w:val="00E07031"/>
    <w:rsid w:val="00E071C9"/>
    <w:rsid w:val="00E07E1F"/>
    <w:rsid w:val="00E10B5C"/>
    <w:rsid w:val="00E10F07"/>
    <w:rsid w:val="00E121D9"/>
    <w:rsid w:val="00E13773"/>
    <w:rsid w:val="00E138C2"/>
    <w:rsid w:val="00E14832"/>
    <w:rsid w:val="00E149F8"/>
    <w:rsid w:val="00E15444"/>
    <w:rsid w:val="00E15ADD"/>
    <w:rsid w:val="00E15ECC"/>
    <w:rsid w:val="00E16ABA"/>
    <w:rsid w:val="00E16B57"/>
    <w:rsid w:val="00E16CFD"/>
    <w:rsid w:val="00E16EE7"/>
    <w:rsid w:val="00E2011A"/>
    <w:rsid w:val="00E20A94"/>
    <w:rsid w:val="00E21D20"/>
    <w:rsid w:val="00E223D3"/>
    <w:rsid w:val="00E224BF"/>
    <w:rsid w:val="00E22B33"/>
    <w:rsid w:val="00E25448"/>
    <w:rsid w:val="00E25751"/>
    <w:rsid w:val="00E26380"/>
    <w:rsid w:val="00E26B80"/>
    <w:rsid w:val="00E26C28"/>
    <w:rsid w:val="00E27CA3"/>
    <w:rsid w:val="00E3084F"/>
    <w:rsid w:val="00E3246E"/>
    <w:rsid w:val="00E3349F"/>
    <w:rsid w:val="00E33DF3"/>
    <w:rsid w:val="00E3425A"/>
    <w:rsid w:val="00E34ED8"/>
    <w:rsid w:val="00E35439"/>
    <w:rsid w:val="00E35680"/>
    <w:rsid w:val="00E358C8"/>
    <w:rsid w:val="00E35932"/>
    <w:rsid w:val="00E4005A"/>
    <w:rsid w:val="00E40B3E"/>
    <w:rsid w:val="00E41441"/>
    <w:rsid w:val="00E41596"/>
    <w:rsid w:val="00E42C2D"/>
    <w:rsid w:val="00E42C40"/>
    <w:rsid w:val="00E44888"/>
    <w:rsid w:val="00E44A29"/>
    <w:rsid w:val="00E44AF1"/>
    <w:rsid w:val="00E44F5C"/>
    <w:rsid w:val="00E45B79"/>
    <w:rsid w:val="00E460C5"/>
    <w:rsid w:val="00E469E8"/>
    <w:rsid w:val="00E4727B"/>
    <w:rsid w:val="00E47971"/>
    <w:rsid w:val="00E50335"/>
    <w:rsid w:val="00E50C9D"/>
    <w:rsid w:val="00E51637"/>
    <w:rsid w:val="00E51712"/>
    <w:rsid w:val="00E51720"/>
    <w:rsid w:val="00E51A82"/>
    <w:rsid w:val="00E52650"/>
    <w:rsid w:val="00E533D4"/>
    <w:rsid w:val="00E537A7"/>
    <w:rsid w:val="00E53D31"/>
    <w:rsid w:val="00E5449C"/>
    <w:rsid w:val="00E5459B"/>
    <w:rsid w:val="00E55623"/>
    <w:rsid w:val="00E5693D"/>
    <w:rsid w:val="00E5731C"/>
    <w:rsid w:val="00E618E6"/>
    <w:rsid w:val="00E61D46"/>
    <w:rsid w:val="00E6213C"/>
    <w:rsid w:val="00E6274F"/>
    <w:rsid w:val="00E634EC"/>
    <w:rsid w:val="00E63623"/>
    <w:rsid w:val="00E63A24"/>
    <w:rsid w:val="00E63D6F"/>
    <w:rsid w:val="00E66109"/>
    <w:rsid w:val="00E6669F"/>
    <w:rsid w:val="00E668B7"/>
    <w:rsid w:val="00E66BA2"/>
    <w:rsid w:val="00E66F5F"/>
    <w:rsid w:val="00E67742"/>
    <w:rsid w:val="00E705FD"/>
    <w:rsid w:val="00E70961"/>
    <w:rsid w:val="00E70D9C"/>
    <w:rsid w:val="00E72917"/>
    <w:rsid w:val="00E72DF1"/>
    <w:rsid w:val="00E7624E"/>
    <w:rsid w:val="00E76EBE"/>
    <w:rsid w:val="00E776D8"/>
    <w:rsid w:val="00E77787"/>
    <w:rsid w:val="00E77792"/>
    <w:rsid w:val="00E77B65"/>
    <w:rsid w:val="00E814E2"/>
    <w:rsid w:val="00E8381F"/>
    <w:rsid w:val="00E83A71"/>
    <w:rsid w:val="00E83E41"/>
    <w:rsid w:val="00E83F27"/>
    <w:rsid w:val="00E841C8"/>
    <w:rsid w:val="00E8595E"/>
    <w:rsid w:val="00E86A3A"/>
    <w:rsid w:val="00E90E46"/>
    <w:rsid w:val="00E91215"/>
    <w:rsid w:val="00E91F7B"/>
    <w:rsid w:val="00E92101"/>
    <w:rsid w:val="00E92EEC"/>
    <w:rsid w:val="00E94079"/>
    <w:rsid w:val="00E94D79"/>
    <w:rsid w:val="00E95120"/>
    <w:rsid w:val="00E95284"/>
    <w:rsid w:val="00E95601"/>
    <w:rsid w:val="00E95E7F"/>
    <w:rsid w:val="00E96510"/>
    <w:rsid w:val="00E96862"/>
    <w:rsid w:val="00E968DF"/>
    <w:rsid w:val="00E97C96"/>
    <w:rsid w:val="00EA08CF"/>
    <w:rsid w:val="00EA0B15"/>
    <w:rsid w:val="00EA0DC3"/>
    <w:rsid w:val="00EA0E02"/>
    <w:rsid w:val="00EA1FA8"/>
    <w:rsid w:val="00EA28DF"/>
    <w:rsid w:val="00EA2E65"/>
    <w:rsid w:val="00EA382D"/>
    <w:rsid w:val="00EA3C65"/>
    <w:rsid w:val="00EA470D"/>
    <w:rsid w:val="00EA5796"/>
    <w:rsid w:val="00EA6724"/>
    <w:rsid w:val="00EA6753"/>
    <w:rsid w:val="00EB00F7"/>
    <w:rsid w:val="00EB0682"/>
    <w:rsid w:val="00EB0D61"/>
    <w:rsid w:val="00EB186A"/>
    <w:rsid w:val="00EB1C4B"/>
    <w:rsid w:val="00EB20A0"/>
    <w:rsid w:val="00EB265B"/>
    <w:rsid w:val="00EB431D"/>
    <w:rsid w:val="00EB4360"/>
    <w:rsid w:val="00EB44E5"/>
    <w:rsid w:val="00EB4579"/>
    <w:rsid w:val="00EB4619"/>
    <w:rsid w:val="00EB65C9"/>
    <w:rsid w:val="00EB6AC4"/>
    <w:rsid w:val="00EB6AE0"/>
    <w:rsid w:val="00EC182B"/>
    <w:rsid w:val="00EC18E1"/>
    <w:rsid w:val="00EC19F9"/>
    <w:rsid w:val="00EC2C34"/>
    <w:rsid w:val="00EC40BC"/>
    <w:rsid w:val="00EC56B8"/>
    <w:rsid w:val="00EC5757"/>
    <w:rsid w:val="00EC6187"/>
    <w:rsid w:val="00EC6FCB"/>
    <w:rsid w:val="00EC7135"/>
    <w:rsid w:val="00EC770F"/>
    <w:rsid w:val="00EC7787"/>
    <w:rsid w:val="00EC7987"/>
    <w:rsid w:val="00EC7BA0"/>
    <w:rsid w:val="00EC7D13"/>
    <w:rsid w:val="00ED03D0"/>
    <w:rsid w:val="00ED0747"/>
    <w:rsid w:val="00ED12BD"/>
    <w:rsid w:val="00ED1647"/>
    <w:rsid w:val="00ED182B"/>
    <w:rsid w:val="00ED207A"/>
    <w:rsid w:val="00ED2B35"/>
    <w:rsid w:val="00ED34F3"/>
    <w:rsid w:val="00ED3756"/>
    <w:rsid w:val="00ED433D"/>
    <w:rsid w:val="00ED596A"/>
    <w:rsid w:val="00ED597F"/>
    <w:rsid w:val="00ED5ABA"/>
    <w:rsid w:val="00ED5F61"/>
    <w:rsid w:val="00ED6615"/>
    <w:rsid w:val="00ED69CB"/>
    <w:rsid w:val="00ED7152"/>
    <w:rsid w:val="00ED7920"/>
    <w:rsid w:val="00ED7FD8"/>
    <w:rsid w:val="00EE009E"/>
    <w:rsid w:val="00EE07F5"/>
    <w:rsid w:val="00EE1748"/>
    <w:rsid w:val="00EE24CE"/>
    <w:rsid w:val="00EE253C"/>
    <w:rsid w:val="00EE2F28"/>
    <w:rsid w:val="00EE3629"/>
    <w:rsid w:val="00EE39E4"/>
    <w:rsid w:val="00EE40EF"/>
    <w:rsid w:val="00EE503F"/>
    <w:rsid w:val="00EE57F2"/>
    <w:rsid w:val="00EE6050"/>
    <w:rsid w:val="00EE70D8"/>
    <w:rsid w:val="00EF03DB"/>
    <w:rsid w:val="00EF05B3"/>
    <w:rsid w:val="00EF0E9A"/>
    <w:rsid w:val="00EF100E"/>
    <w:rsid w:val="00EF223E"/>
    <w:rsid w:val="00EF295B"/>
    <w:rsid w:val="00EF30AD"/>
    <w:rsid w:val="00EF330B"/>
    <w:rsid w:val="00EF333F"/>
    <w:rsid w:val="00EF4A2B"/>
    <w:rsid w:val="00EF5073"/>
    <w:rsid w:val="00EF5272"/>
    <w:rsid w:val="00EF6049"/>
    <w:rsid w:val="00EF69A9"/>
    <w:rsid w:val="00EF6AA8"/>
    <w:rsid w:val="00EF6EFD"/>
    <w:rsid w:val="00EF75B0"/>
    <w:rsid w:val="00EF78AF"/>
    <w:rsid w:val="00F007B5"/>
    <w:rsid w:val="00F02ADA"/>
    <w:rsid w:val="00F02AE1"/>
    <w:rsid w:val="00F03DA5"/>
    <w:rsid w:val="00F0470F"/>
    <w:rsid w:val="00F060BF"/>
    <w:rsid w:val="00F06945"/>
    <w:rsid w:val="00F07927"/>
    <w:rsid w:val="00F102BD"/>
    <w:rsid w:val="00F10608"/>
    <w:rsid w:val="00F1070B"/>
    <w:rsid w:val="00F12BAD"/>
    <w:rsid w:val="00F13133"/>
    <w:rsid w:val="00F13DE3"/>
    <w:rsid w:val="00F17C82"/>
    <w:rsid w:val="00F17CD8"/>
    <w:rsid w:val="00F21046"/>
    <w:rsid w:val="00F22403"/>
    <w:rsid w:val="00F22685"/>
    <w:rsid w:val="00F239B7"/>
    <w:rsid w:val="00F23E1F"/>
    <w:rsid w:val="00F23E2F"/>
    <w:rsid w:val="00F24983"/>
    <w:rsid w:val="00F26E76"/>
    <w:rsid w:val="00F270AD"/>
    <w:rsid w:val="00F30089"/>
    <w:rsid w:val="00F3154C"/>
    <w:rsid w:val="00F316BD"/>
    <w:rsid w:val="00F3304D"/>
    <w:rsid w:val="00F33D08"/>
    <w:rsid w:val="00F33D51"/>
    <w:rsid w:val="00F3472B"/>
    <w:rsid w:val="00F34F18"/>
    <w:rsid w:val="00F355E4"/>
    <w:rsid w:val="00F360DB"/>
    <w:rsid w:val="00F36AB3"/>
    <w:rsid w:val="00F37308"/>
    <w:rsid w:val="00F40D86"/>
    <w:rsid w:val="00F41DFA"/>
    <w:rsid w:val="00F4279E"/>
    <w:rsid w:val="00F430A6"/>
    <w:rsid w:val="00F448A0"/>
    <w:rsid w:val="00F44B39"/>
    <w:rsid w:val="00F45534"/>
    <w:rsid w:val="00F466FE"/>
    <w:rsid w:val="00F474C3"/>
    <w:rsid w:val="00F47908"/>
    <w:rsid w:val="00F506AF"/>
    <w:rsid w:val="00F50F11"/>
    <w:rsid w:val="00F51875"/>
    <w:rsid w:val="00F5281E"/>
    <w:rsid w:val="00F52AD9"/>
    <w:rsid w:val="00F52CA2"/>
    <w:rsid w:val="00F541FD"/>
    <w:rsid w:val="00F54A8E"/>
    <w:rsid w:val="00F552BB"/>
    <w:rsid w:val="00F55B63"/>
    <w:rsid w:val="00F565FC"/>
    <w:rsid w:val="00F567F1"/>
    <w:rsid w:val="00F569FC"/>
    <w:rsid w:val="00F573EA"/>
    <w:rsid w:val="00F608CC"/>
    <w:rsid w:val="00F609DC"/>
    <w:rsid w:val="00F60CA5"/>
    <w:rsid w:val="00F60E2C"/>
    <w:rsid w:val="00F614AC"/>
    <w:rsid w:val="00F62194"/>
    <w:rsid w:val="00F6273E"/>
    <w:rsid w:val="00F627A4"/>
    <w:rsid w:val="00F62A36"/>
    <w:rsid w:val="00F62AD9"/>
    <w:rsid w:val="00F63E70"/>
    <w:rsid w:val="00F648D4"/>
    <w:rsid w:val="00F64D45"/>
    <w:rsid w:val="00F65740"/>
    <w:rsid w:val="00F66CCE"/>
    <w:rsid w:val="00F671DB"/>
    <w:rsid w:val="00F715B6"/>
    <w:rsid w:val="00F717EB"/>
    <w:rsid w:val="00F71F00"/>
    <w:rsid w:val="00F72F11"/>
    <w:rsid w:val="00F735FE"/>
    <w:rsid w:val="00F739F2"/>
    <w:rsid w:val="00F73B86"/>
    <w:rsid w:val="00F74036"/>
    <w:rsid w:val="00F74839"/>
    <w:rsid w:val="00F75137"/>
    <w:rsid w:val="00F76323"/>
    <w:rsid w:val="00F76B48"/>
    <w:rsid w:val="00F776DF"/>
    <w:rsid w:val="00F77B7B"/>
    <w:rsid w:val="00F77F3E"/>
    <w:rsid w:val="00F81063"/>
    <w:rsid w:val="00F82411"/>
    <w:rsid w:val="00F82D27"/>
    <w:rsid w:val="00F83964"/>
    <w:rsid w:val="00F83CEE"/>
    <w:rsid w:val="00F84329"/>
    <w:rsid w:val="00F8557D"/>
    <w:rsid w:val="00F85C05"/>
    <w:rsid w:val="00F879DE"/>
    <w:rsid w:val="00F87E81"/>
    <w:rsid w:val="00F900C5"/>
    <w:rsid w:val="00F90D89"/>
    <w:rsid w:val="00F911FD"/>
    <w:rsid w:val="00F92931"/>
    <w:rsid w:val="00F92A75"/>
    <w:rsid w:val="00F92DE4"/>
    <w:rsid w:val="00F92E3C"/>
    <w:rsid w:val="00F92F15"/>
    <w:rsid w:val="00F93CAF"/>
    <w:rsid w:val="00F945C3"/>
    <w:rsid w:val="00F94A38"/>
    <w:rsid w:val="00F94A56"/>
    <w:rsid w:val="00F95071"/>
    <w:rsid w:val="00F95264"/>
    <w:rsid w:val="00F95685"/>
    <w:rsid w:val="00F95A8E"/>
    <w:rsid w:val="00F96828"/>
    <w:rsid w:val="00F9685A"/>
    <w:rsid w:val="00F96FDD"/>
    <w:rsid w:val="00F975A6"/>
    <w:rsid w:val="00F9770C"/>
    <w:rsid w:val="00F979D0"/>
    <w:rsid w:val="00FA0462"/>
    <w:rsid w:val="00FA144E"/>
    <w:rsid w:val="00FA1966"/>
    <w:rsid w:val="00FA1D1E"/>
    <w:rsid w:val="00FA277F"/>
    <w:rsid w:val="00FA3689"/>
    <w:rsid w:val="00FA3C4B"/>
    <w:rsid w:val="00FA4BBC"/>
    <w:rsid w:val="00FA5124"/>
    <w:rsid w:val="00FA53CB"/>
    <w:rsid w:val="00FA5960"/>
    <w:rsid w:val="00FA5A13"/>
    <w:rsid w:val="00FA5DD9"/>
    <w:rsid w:val="00FA5F95"/>
    <w:rsid w:val="00FA6CE2"/>
    <w:rsid w:val="00FA6E20"/>
    <w:rsid w:val="00FA6EF8"/>
    <w:rsid w:val="00FA727C"/>
    <w:rsid w:val="00FA7445"/>
    <w:rsid w:val="00FA7540"/>
    <w:rsid w:val="00FA7C14"/>
    <w:rsid w:val="00FB3CD7"/>
    <w:rsid w:val="00FB4E18"/>
    <w:rsid w:val="00FB51C9"/>
    <w:rsid w:val="00FB6501"/>
    <w:rsid w:val="00FB700A"/>
    <w:rsid w:val="00FB7182"/>
    <w:rsid w:val="00FC0423"/>
    <w:rsid w:val="00FC0A2A"/>
    <w:rsid w:val="00FC27F8"/>
    <w:rsid w:val="00FC3B21"/>
    <w:rsid w:val="00FC5400"/>
    <w:rsid w:val="00FC5C31"/>
    <w:rsid w:val="00FC641B"/>
    <w:rsid w:val="00FC6B2D"/>
    <w:rsid w:val="00FC7ADB"/>
    <w:rsid w:val="00FC7E71"/>
    <w:rsid w:val="00FC7F4A"/>
    <w:rsid w:val="00FD0C03"/>
    <w:rsid w:val="00FD1004"/>
    <w:rsid w:val="00FD12B5"/>
    <w:rsid w:val="00FD257C"/>
    <w:rsid w:val="00FD2CC5"/>
    <w:rsid w:val="00FD310E"/>
    <w:rsid w:val="00FD387D"/>
    <w:rsid w:val="00FD3A68"/>
    <w:rsid w:val="00FD41C9"/>
    <w:rsid w:val="00FD4B9D"/>
    <w:rsid w:val="00FD67A1"/>
    <w:rsid w:val="00FD6AD4"/>
    <w:rsid w:val="00FE0213"/>
    <w:rsid w:val="00FE031B"/>
    <w:rsid w:val="00FE0C04"/>
    <w:rsid w:val="00FE1663"/>
    <w:rsid w:val="00FE17DF"/>
    <w:rsid w:val="00FE2CB8"/>
    <w:rsid w:val="00FE301D"/>
    <w:rsid w:val="00FE353B"/>
    <w:rsid w:val="00FE4434"/>
    <w:rsid w:val="00FE45C8"/>
    <w:rsid w:val="00FE511E"/>
    <w:rsid w:val="00FE5A2E"/>
    <w:rsid w:val="00FE638E"/>
    <w:rsid w:val="00FE63DF"/>
    <w:rsid w:val="00FE78F1"/>
    <w:rsid w:val="00FE7A16"/>
    <w:rsid w:val="00FE7D4D"/>
    <w:rsid w:val="00FF051E"/>
    <w:rsid w:val="00FF184A"/>
    <w:rsid w:val="00FF1B67"/>
    <w:rsid w:val="00FF1ED8"/>
    <w:rsid w:val="00FF2718"/>
    <w:rsid w:val="00FF2ED7"/>
    <w:rsid w:val="00FF3175"/>
    <w:rsid w:val="00FF450C"/>
    <w:rsid w:val="00FF4CFE"/>
    <w:rsid w:val="00FF4EC4"/>
    <w:rsid w:val="00FF6399"/>
    <w:rsid w:val="00FF672E"/>
    <w:rsid w:val="00FF792F"/>
    <w:rsid w:val="00FF7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728EEF09-FD0C-473F-80A3-8BD0C959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4E5"/>
    <w:pPr>
      <w:spacing w:after="0" w:line="240" w:lineRule="auto"/>
      <w:ind w:firstLine="709"/>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C00D0F"/>
    <w:pPr>
      <w:keepNext/>
      <w:spacing w:before="240" w:after="60"/>
      <w:outlineLvl w:val="0"/>
    </w:pPr>
    <w:rPr>
      <w:rFonts w:ascii="Arial" w:hAnsi="Arial"/>
      <w:b/>
      <w:bCs/>
      <w:kern w:val="32"/>
      <w:sz w:val="32"/>
      <w:szCs w:val="32"/>
    </w:rPr>
  </w:style>
  <w:style w:type="paragraph" w:styleId="2">
    <w:name w:val="heading 2"/>
    <w:basedOn w:val="a"/>
    <w:next w:val="a"/>
    <w:link w:val="20"/>
    <w:qFormat/>
    <w:rsid w:val="00C00D0F"/>
    <w:pPr>
      <w:keepNext/>
      <w:spacing w:before="240" w:after="60"/>
      <w:outlineLvl w:val="1"/>
    </w:pPr>
    <w:rPr>
      <w:rFonts w:ascii="Arial" w:hAnsi="Arial"/>
      <w:b/>
      <w:bCs/>
      <w:i/>
      <w:iCs/>
      <w:szCs w:val="28"/>
    </w:rPr>
  </w:style>
  <w:style w:type="paragraph" w:styleId="3">
    <w:name w:val="heading 3"/>
    <w:basedOn w:val="a"/>
    <w:next w:val="a"/>
    <w:link w:val="30"/>
    <w:qFormat/>
    <w:rsid w:val="004774E5"/>
    <w:pPr>
      <w:keepNext/>
      <w:spacing w:before="240" w:after="60" w:line="276" w:lineRule="auto"/>
      <w:ind w:firstLine="0"/>
      <w:jc w:val="left"/>
      <w:outlineLvl w:val="2"/>
    </w:pPr>
    <w:rPr>
      <w:rFonts w:ascii="Cambria" w:hAnsi="Cambria" w:cs="Cambria"/>
      <w:b/>
      <w:color w:val="000000"/>
      <w:sz w:val="26"/>
      <w:szCs w:val="26"/>
      <w:lang w:eastAsia="en-US"/>
    </w:rPr>
  </w:style>
  <w:style w:type="paragraph" w:styleId="5">
    <w:name w:val="heading 5"/>
    <w:basedOn w:val="a"/>
    <w:next w:val="a"/>
    <w:link w:val="50"/>
    <w:qFormat/>
    <w:rsid w:val="00C00D0F"/>
    <w:pPr>
      <w:spacing w:before="240" w:after="60"/>
      <w:outlineLvl w:val="4"/>
    </w:pPr>
    <w:rPr>
      <w:b/>
      <w:bCs/>
      <w:i/>
      <w:iCs/>
      <w:sz w:val="26"/>
      <w:szCs w:val="26"/>
    </w:rPr>
  </w:style>
  <w:style w:type="paragraph" w:styleId="8">
    <w:name w:val="heading 8"/>
    <w:basedOn w:val="a"/>
    <w:next w:val="a"/>
    <w:link w:val="80"/>
    <w:qFormat/>
    <w:rsid w:val="00C00D0F"/>
    <w:pPr>
      <w:spacing w:before="240" w:after="60"/>
      <w:outlineLvl w:val="7"/>
    </w:pPr>
    <w:rPr>
      <w:i/>
      <w:iCs/>
      <w:sz w:val="24"/>
      <w:szCs w:val="24"/>
    </w:rPr>
  </w:style>
  <w:style w:type="paragraph" w:styleId="9">
    <w:name w:val="heading 9"/>
    <w:basedOn w:val="a"/>
    <w:next w:val="a"/>
    <w:link w:val="90"/>
    <w:qFormat/>
    <w:rsid w:val="00C00D0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F2DA7"/>
    <w:pPr>
      <w:widowControl w:val="0"/>
      <w:spacing w:after="0" w:line="240" w:lineRule="auto"/>
      <w:ind w:firstLine="720"/>
      <w:jc w:val="both"/>
    </w:pPr>
    <w:rPr>
      <w:rFonts w:ascii="Arial" w:eastAsia="Times New Roman" w:hAnsi="Arial" w:cs="Times New Roman"/>
      <w:snapToGrid w:val="0"/>
      <w:sz w:val="20"/>
      <w:szCs w:val="20"/>
      <w:lang w:eastAsia="ru-RU"/>
    </w:rPr>
  </w:style>
  <w:style w:type="table" w:styleId="a3">
    <w:name w:val="Table Grid"/>
    <w:basedOn w:val="a1"/>
    <w:uiPriority w:val="59"/>
    <w:rsid w:val="00620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48394B"/>
    <w:rPr>
      <w:sz w:val="16"/>
      <w:szCs w:val="16"/>
    </w:rPr>
  </w:style>
  <w:style w:type="paragraph" w:styleId="a5">
    <w:name w:val="annotation text"/>
    <w:basedOn w:val="a"/>
    <w:link w:val="a6"/>
    <w:uiPriority w:val="99"/>
    <w:unhideWhenUsed/>
    <w:rsid w:val="0048394B"/>
    <w:rPr>
      <w:sz w:val="20"/>
    </w:rPr>
  </w:style>
  <w:style w:type="character" w:customStyle="1" w:styleId="a6">
    <w:name w:val="Текст примечания Знак"/>
    <w:basedOn w:val="a0"/>
    <w:link w:val="a5"/>
    <w:uiPriority w:val="99"/>
    <w:rsid w:val="0048394B"/>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unhideWhenUsed/>
    <w:rsid w:val="0048394B"/>
    <w:rPr>
      <w:b/>
      <w:bCs/>
    </w:rPr>
  </w:style>
  <w:style w:type="character" w:customStyle="1" w:styleId="a8">
    <w:name w:val="Тема примечания Знак"/>
    <w:basedOn w:val="a6"/>
    <w:link w:val="a7"/>
    <w:uiPriority w:val="99"/>
    <w:rsid w:val="0048394B"/>
    <w:rPr>
      <w:rFonts w:ascii="Times New Roman" w:eastAsia="Times New Roman" w:hAnsi="Times New Roman" w:cs="Times New Roman"/>
      <w:b/>
      <w:bCs/>
      <w:sz w:val="20"/>
      <w:szCs w:val="20"/>
      <w:lang w:eastAsia="ru-RU"/>
    </w:rPr>
  </w:style>
  <w:style w:type="paragraph" w:styleId="a9">
    <w:name w:val="Balloon Text"/>
    <w:basedOn w:val="a"/>
    <w:link w:val="aa"/>
    <w:uiPriority w:val="99"/>
    <w:unhideWhenUsed/>
    <w:rsid w:val="0048394B"/>
    <w:rPr>
      <w:rFonts w:ascii="Tahoma" w:hAnsi="Tahoma" w:cs="Tahoma"/>
      <w:sz w:val="16"/>
      <w:szCs w:val="16"/>
    </w:rPr>
  </w:style>
  <w:style w:type="character" w:customStyle="1" w:styleId="aa">
    <w:name w:val="Текст выноски Знак"/>
    <w:basedOn w:val="a0"/>
    <w:link w:val="a9"/>
    <w:uiPriority w:val="99"/>
    <w:rsid w:val="0048394B"/>
    <w:rPr>
      <w:rFonts w:ascii="Tahoma" w:eastAsia="Times New Roman" w:hAnsi="Tahoma" w:cs="Tahoma"/>
      <w:sz w:val="16"/>
      <w:szCs w:val="16"/>
      <w:lang w:eastAsia="ru-RU"/>
    </w:rPr>
  </w:style>
  <w:style w:type="paragraph" w:customStyle="1" w:styleId="21">
    <w:name w:val="Стиль2"/>
    <w:basedOn w:val="a"/>
    <w:rsid w:val="00B13E0A"/>
  </w:style>
  <w:style w:type="paragraph" w:customStyle="1" w:styleId="ConsPlusTitle">
    <w:name w:val="ConsPlusTitle"/>
    <w:uiPriority w:val="99"/>
    <w:rsid w:val="004B5AC6"/>
    <w:pPr>
      <w:autoSpaceDE w:val="0"/>
      <w:autoSpaceDN w:val="0"/>
      <w:adjustRightInd w:val="0"/>
      <w:spacing w:after="0" w:line="240" w:lineRule="auto"/>
    </w:pPr>
    <w:rPr>
      <w:rFonts w:ascii="Times New Roman" w:hAnsi="Times New Roman" w:cs="Times New Roman"/>
      <w:b/>
      <w:bCs/>
      <w:sz w:val="28"/>
      <w:szCs w:val="28"/>
    </w:rPr>
  </w:style>
  <w:style w:type="paragraph" w:styleId="ab">
    <w:name w:val="header"/>
    <w:aliases w:val="Titul,Heder,header"/>
    <w:basedOn w:val="a"/>
    <w:link w:val="ac"/>
    <w:unhideWhenUsed/>
    <w:rsid w:val="00277969"/>
    <w:pPr>
      <w:tabs>
        <w:tab w:val="center" w:pos="4677"/>
        <w:tab w:val="right" w:pos="9355"/>
      </w:tabs>
    </w:pPr>
  </w:style>
  <w:style w:type="character" w:customStyle="1" w:styleId="ac">
    <w:name w:val="Верхний колонтитул Знак"/>
    <w:aliases w:val="Titul Знак,Heder Знак,header Знак"/>
    <w:basedOn w:val="a0"/>
    <w:link w:val="ab"/>
    <w:uiPriority w:val="99"/>
    <w:rsid w:val="00277969"/>
    <w:rPr>
      <w:rFonts w:ascii="Times New Roman" w:eastAsia="Times New Roman" w:hAnsi="Times New Roman" w:cs="Times New Roman"/>
      <w:sz w:val="28"/>
      <w:szCs w:val="20"/>
      <w:lang w:eastAsia="ru-RU"/>
    </w:rPr>
  </w:style>
  <w:style w:type="paragraph" w:styleId="ad">
    <w:name w:val="footer"/>
    <w:basedOn w:val="a"/>
    <w:link w:val="ae"/>
    <w:uiPriority w:val="99"/>
    <w:unhideWhenUsed/>
    <w:rsid w:val="00277969"/>
    <w:pPr>
      <w:tabs>
        <w:tab w:val="center" w:pos="4677"/>
        <w:tab w:val="right" w:pos="9355"/>
      </w:tabs>
    </w:pPr>
  </w:style>
  <w:style w:type="character" w:customStyle="1" w:styleId="ae">
    <w:name w:val="Нижний колонтитул Знак"/>
    <w:basedOn w:val="a0"/>
    <w:link w:val="ad"/>
    <w:uiPriority w:val="99"/>
    <w:rsid w:val="00277969"/>
    <w:rPr>
      <w:rFonts w:ascii="Times New Roman" w:eastAsia="Times New Roman" w:hAnsi="Times New Roman" w:cs="Times New Roman"/>
      <w:sz w:val="28"/>
      <w:szCs w:val="20"/>
      <w:lang w:eastAsia="ru-RU"/>
    </w:rPr>
  </w:style>
  <w:style w:type="paragraph" w:styleId="af">
    <w:name w:val="List Paragraph"/>
    <w:basedOn w:val="a"/>
    <w:uiPriority w:val="34"/>
    <w:qFormat/>
    <w:rsid w:val="00EE3629"/>
    <w:pPr>
      <w:ind w:left="720"/>
      <w:contextualSpacing/>
    </w:pPr>
  </w:style>
  <w:style w:type="character" w:customStyle="1" w:styleId="10">
    <w:name w:val="Заголовок 1 Знак"/>
    <w:basedOn w:val="a0"/>
    <w:link w:val="1"/>
    <w:rsid w:val="00C00D0F"/>
    <w:rPr>
      <w:rFonts w:ascii="Arial" w:eastAsia="Times New Roman" w:hAnsi="Arial" w:cs="Times New Roman"/>
      <w:b/>
      <w:bCs/>
      <w:kern w:val="32"/>
      <w:sz w:val="32"/>
      <w:szCs w:val="32"/>
    </w:rPr>
  </w:style>
  <w:style w:type="character" w:customStyle="1" w:styleId="20">
    <w:name w:val="Заголовок 2 Знак"/>
    <w:basedOn w:val="a0"/>
    <w:link w:val="2"/>
    <w:rsid w:val="00C00D0F"/>
    <w:rPr>
      <w:rFonts w:ascii="Arial" w:eastAsia="Times New Roman" w:hAnsi="Arial" w:cs="Times New Roman"/>
      <w:b/>
      <w:bCs/>
      <w:i/>
      <w:iCs/>
      <w:sz w:val="28"/>
      <w:szCs w:val="28"/>
    </w:rPr>
  </w:style>
  <w:style w:type="character" w:customStyle="1" w:styleId="50">
    <w:name w:val="Заголовок 5 Знак"/>
    <w:basedOn w:val="a0"/>
    <w:link w:val="5"/>
    <w:rsid w:val="00C00D0F"/>
    <w:rPr>
      <w:rFonts w:ascii="Times New Roman" w:eastAsia="Times New Roman" w:hAnsi="Times New Roman" w:cs="Times New Roman"/>
      <w:b/>
      <w:bCs/>
      <w:i/>
      <w:iCs/>
      <w:sz w:val="26"/>
      <w:szCs w:val="26"/>
    </w:rPr>
  </w:style>
  <w:style w:type="character" w:customStyle="1" w:styleId="80">
    <w:name w:val="Заголовок 8 Знак"/>
    <w:basedOn w:val="a0"/>
    <w:link w:val="8"/>
    <w:rsid w:val="00C00D0F"/>
    <w:rPr>
      <w:rFonts w:ascii="Times New Roman" w:eastAsia="Times New Roman" w:hAnsi="Times New Roman" w:cs="Times New Roman"/>
      <w:i/>
      <w:iCs/>
      <w:sz w:val="24"/>
      <w:szCs w:val="24"/>
    </w:rPr>
  </w:style>
  <w:style w:type="character" w:customStyle="1" w:styleId="90">
    <w:name w:val="Заголовок 9 Знак"/>
    <w:basedOn w:val="a0"/>
    <w:link w:val="9"/>
    <w:rsid w:val="00C00D0F"/>
    <w:rPr>
      <w:rFonts w:ascii="Arial" w:eastAsia="Times New Roman" w:hAnsi="Arial" w:cs="Times New Roman"/>
    </w:rPr>
  </w:style>
  <w:style w:type="numbering" w:customStyle="1" w:styleId="11">
    <w:name w:val="Нет списка1"/>
    <w:next w:val="a2"/>
    <w:uiPriority w:val="99"/>
    <w:semiHidden/>
    <w:unhideWhenUsed/>
    <w:rsid w:val="00C00D0F"/>
  </w:style>
  <w:style w:type="table" w:customStyle="1" w:styleId="12">
    <w:name w:val="Сетка таблицы1"/>
    <w:basedOn w:val="a1"/>
    <w:next w:val="a3"/>
    <w:uiPriority w:val="59"/>
    <w:rsid w:val="00C00D0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link w:val="af1"/>
    <w:uiPriority w:val="1"/>
    <w:qFormat/>
    <w:rsid w:val="00C00D0F"/>
    <w:pPr>
      <w:spacing w:after="0" w:line="240" w:lineRule="auto"/>
    </w:pPr>
    <w:rPr>
      <w:rFonts w:ascii="Calibri" w:eastAsia="Calibri" w:hAnsi="Calibri" w:cs="Times New Roman"/>
    </w:rPr>
  </w:style>
  <w:style w:type="table" w:styleId="af2">
    <w:name w:val="Light Shading"/>
    <w:basedOn w:val="a1"/>
    <w:uiPriority w:val="60"/>
    <w:rsid w:val="00C00D0F"/>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3">
    <w:name w:val="page number"/>
    <w:rsid w:val="00C00D0F"/>
  </w:style>
  <w:style w:type="paragraph" w:styleId="af4">
    <w:name w:val="Body Text Indent"/>
    <w:basedOn w:val="a"/>
    <w:link w:val="af5"/>
    <w:rsid w:val="00C00D0F"/>
    <w:pPr>
      <w:spacing w:before="60" w:after="120"/>
      <w:ind w:left="283"/>
    </w:pPr>
  </w:style>
  <w:style w:type="character" w:customStyle="1" w:styleId="af5">
    <w:name w:val="Основной текст с отступом Знак"/>
    <w:basedOn w:val="a0"/>
    <w:link w:val="af4"/>
    <w:rsid w:val="00C00D0F"/>
    <w:rPr>
      <w:rFonts w:ascii="Times New Roman" w:eastAsia="Times New Roman" w:hAnsi="Times New Roman" w:cs="Times New Roman"/>
      <w:sz w:val="28"/>
      <w:szCs w:val="20"/>
    </w:rPr>
  </w:style>
  <w:style w:type="paragraph" w:styleId="22">
    <w:name w:val="Body Text First Indent 2"/>
    <w:basedOn w:val="af4"/>
    <w:link w:val="23"/>
    <w:rsid w:val="00C00D0F"/>
    <w:pPr>
      <w:ind w:firstLine="210"/>
    </w:pPr>
  </w:style>
  <w:style w:type="character" w:customStyle="1" w:styleId="23">
    <w:name w:val="Красная строка 2 Знак"/>
    <w:basedOn w:val="af5"/>
    <w:link w:val="22"/>
    <w:rsid w:val="00C00D0F"/>
    <w:rPr>
      <w:rFonts w:ascii="Times New Roman" w:eastAsia="Times New Roman" w:hAnsi="Times New Roman" w:cs="Times New Roman"/>
      <w:sz w:val="28"/>
      <w:szCs w:val="20"/>
    </w:rPr>
  </w:style>
  <w:style w:type="paragraph" w:styleId="af6">
    <w:name w:val="footnote text"/>
    <w:aliases w:val="Footnote Text Char Char,Footnote Text Char Char Char Char,Footnote Text1,Footnote Text Char Char Char,Footnote Text Char"/>
    <w:basedOn w:val="a"/>
    <w:link w:val="af7"/>
    <w:semiHidden/>
    <w:rsid w:val="00C00D0F"/>
    <w:pPr>
      <w:spacing w:before="60"/>
    </w:pPr>
    <w:rPr>
      <w:sz w:val="20"/>
    </w:rPr>
  </w:style>
  <w:style w:type="character" w:customStyle="1" w:styleId="af7">
    <w:name w:val="Текст сноски Знак"/>
    <w:aliases w:val="Footnote Text Char Char Знак,Footnote Text Char Char Char Char Знак,Footnote Text1 Знак,Footnote Text Char Char Char Знак,Footnote Text Char Знак"/>
    <w:basedOn w:val="a0"/>
    <w:link w:val="af6"/>
    <w:semiHidden/>
    <w:rsid w:val="00C00D0F"/>
    <w:rPr>
      <w:rFonts w:ascii="Times New Roman" w:eastAsia="Times New Roman" w:hAnsi="Times New Roman" w:cs="Times New Roman"/>
      <w:sz w:val="20"/>
      <w:szCs w:val="20"/>
    </w:rPr>
  </w:style>
  <w:style w:type="paragraph" w:styleId="24">
    <w:name w:val="Body Text 2"/>
    <w:basedOn w:val="a"/>
    <w:link w:val="25"/>
    <w:rsid w:val="00C00D0F"/>
    <w:pPr>
      <w:ind w:right="-766" w:firstLine="0"/>
    </w:pPr>
    <w:rPr>
      <w:lang w:val="en-US"/>
    </w:rPr>
  </w:style>
  <w:style w:type="character" w:customStyle="1" w:styleId="25">
    <w:name w:val="Основной текст 2 Знак"/>
    <w:basedOn w:val="a0"/>
    <w:link w:val="24"/>
    <w:rsid w:val="00C00D0F"/>
    <w:rPr>
      <w:rFonts w:ascii="Times New Roman" w:eastAsia="Times New Roman" w:hAnsi="Times New Roman" w:cs="Times New Roman"/>
      <w:sz w:val="28"/>
      <w:szCs w:val="20"/>
      <w:lang w:val="en-US"/>
    </w:rPr>
  </w:style>
  <w:style w:type="paragraph" w:styleId="af8">
    <w:name w:val="Body Text"/>
    <w:basedOn w:val="a"/>
    <w:link w:val="af9"/>
    <w:rsid w:val="00C00D0F"/>
    <w:pPr>
      <w:spacing w:before="60" w:after="120"/>
    </w:pPr>
  </w:style>
  <w:style w:type="character" w:customStyle="1" w:styleId="af9">
    <w:name w:val="Основной текст Знак"/>
    <w:basedOn w:val="a0"/>
    <w:link w:val="af8"/>
    <w:rsid w:val="00C00D0F"/>
    <w:rPr>
      <w:rFonts w:ascii="Times New Roman" w:eastAsia="Times New Roman" w:hAnsi="Times New Roman" w:cs="Times New Roman"/>
      <w:sz w:val="28"/>
      <w:szCs w:val="20"/>
    </w:rPr>
  </w:style>
  <w:style w:type="paragraph" w:customStyle="1" w:styleId="ConsPlusCell">
    <w:name w:val="ConsPlusCell"/>
    <w:rsid w:val="00C00D0F"/>
    <w:pPr>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Indent 3"/>
    <w:basedOn w:val="a"/>
    <w:link w:val="32"/>
    <w:rsid w:val="00C00D0F"/>
    <w:pPr>
      <w:spacing w:before="60" w:after="120"/>
      <w:ind w:left="283"/>
    </w:pPr>
    <w:rPr>
      <w:sz w:val="16"/>
      <w:szCs w:val="16"/>
    </w:rPr>
  </w:style>
  <w:style w:type="character" w:customStyle="1" w:styleId="32">
    <w:name w:val="Основной текст с отступом 3 Знак"/>
    <w:basedOn w:val="a0"/>
    <w:link w:val="31"/>
    <w:rsid w:val="00C00D0F"/>
    <w:rPr>
      <w:rFonts w:ascii="Times New Roman" w:eastAsia="Times New Roman" w:hAnsi="Times New Roman" w:cs="Times New Roman"/>
      <w:sz w:val="16"/>
      <w:szCs w:val="16"/>
    </w:rPr>
  </w:style>
  <w:style w:type="paragraph" w:styleId="26">
    <w:name w:val="Body Text Indent 2"/>
    <w:basedOn w:val="a"/>
    <w:link w:val="27"/>
    <w:rsid w:val="00C00D0F"/>
    <w:pPr>
      <w:spacing w:before="60" w:after="120" w:line="480" w:lineRule="auto"/>
      <w:ind w:left="283"/>
    </w:pPr>
  </w:style>
  <w:style w:type="character" w:customStyle="1" w:styleId="27">
    <w:name w:val="Основной текст с отступом 2 Знак"/>
    <w:basedOn w:val="a0"/>
    <w:link w:val="26"/>
    <w:rsid w:val="00C00D0F"/>
    <w:rPr>
      <w:rFonts w:ascii="Times New Roman" w:eastAsia="Times New Roman" w:hAnsi="Times New Roman" w:cs="Times New Roman"/>
      <w:sz w:val="28"/>
      <w:szCs w:val="20"/>
    </w:rPr>
  </w:style>
  <w:style w:type="paragraph" w:customStyle="1" w:styleId="ConsPlusNonformat">
    <w:name w:val="ConsPlusNonformat"/>
    <w:uiPriority w:val="99"/>
    <w:rsid w:val="00C00D0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00D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NPA">
    <w:name w:val="Text NPA"/>
    <w:rsid w:val="00C00D0F"/>
    <w:rPr>
      <w:rFonts w:ascii="Courier New" w:hAnsi="Courier New"/>
    </w:rPr>
  </w:style>
  <w:style w:type="character" w:styleId="afa">
    <w:name w:val="Hyperlink"/>
    <w:uiPriority w:val="99"/>
    <w:rsid w:val="00C00D0F"/>
    <w:rPr>
      <w:color w:val="0000FF"/>
      <w:u w:val="single"/>
    </w:rPr>
  </w:style>
  <w:style w:type="paragraph" w:customStyle="1" w:styleId="afb">
    <w:name w:val="Нумерованный абзац"/>
    <w:rsid w:val="00C00D0F"/>
    <w:pPr>
      <w:tabs>
        <w:tab w:val="left" w:pos="1134"/>
        <w:tab w:val="num" w:pos="1334"/>
      </w:tabs>
      <w:suppressAutoHyphens/>
      <w:spacing w:before="240" w:after="0" w:line="240" w:lineRule="auto"/>
      <w:ind w:left="1334" w:hanging="360"/>
      <w:jc w:val="both"/>
    </w:pPr>
    <w:rPr>
      <w:rFonts w:ascii="Times New Roman" w:eastAsia="Times New Roman" w:hAnsi="Times New Roman" w:cs="Times New Roman"/>
      <w:noProof/>
      <w:sz w:val="28"/>
      <w:szCs w:val="20"/>
      <w:lang w:eastAsia="ru-RU"/>
    </w:rPr>
  </w:style>
  <w:style w:type="paragraph" w:styleId="33">
    <w:name w:val="Body Text 3"/>
    <w:basedOn w:val="a"/>
    <w:link w:val="34"/>
    <w:rsid w:val="00C00D0F"/>
    <w:pPr>
      <w:spacing w:before="60" w:after="120"/>
    </w:pPr>
    <w:rPr>
      <w:sz w:val="16"/>
      <w:szCs w:val="16"/>
    </w:rPr>
  </w:style>
  <w:style w:type="character" w:customStyle="1" w:styleId="34">
    <w:name w:val="Основной текст 3 Знак"/>
    <w:basedOn w:val="a0"/>
    <w:link w:val="33"/>
    <w:rsid w:val="00C00D0F"/>
    <w:rPr>
      <w:rFonts w:ascii="Times New Roman" w:eastAsia="Times New Roman" w:hAnsi="Times New Roman" w:cs="Times New Roman"/>
      <w:sz w:val="16"/>
      <w:szCs w:val="16"/>
    </w:rPr>
  </w:style>
  <w:style w:type="paragraph" w:customStyle="1" w:styleId="13">
    <w:name w:val="Абзац списка1"/>
    <w:basedOn w:val="a"/>
    <w:uiPriority w:val="34"/>
    <w:qFormat/>
    <w:rsid w:val="00C00D0F"/>
    <w:pPr>
      <w:spacing w:before="60"/>
      <w:ind w:left="720"/>
      <w:contextualSpacing/>
    </w:pPr>
  </w:style>
  <w:style w:type="character" w:styleId="afc">
    <w:name w:val="footnote reference"/>
    <w:semiHidden/>
    <w:rsid w:val="00C00D0F"/>
    <w:rPr>
      <w:vertAlign w:val="superscript"/>
    </w:rPr>
  </w:style>
  <w:style w:type="paragraph" w:customStyle="1" w:styleId="14">
    <w:name w:val="Стиль1"/>
    <w:basedOn w:val="a"/>
    <w:rsid w:val="00C00D0F"/>
  </w:style>
  <w:style w:type="character" w:customStyle="1" w:styleId="af1">
    <w:name w:val="Без интервала Знак"/>
    <w:link w:val="af0"/>
    <w:uiPriority w:val="1"/>
    <w:rsid w:val="00C00D0F"/>
    <w:rPr>
      <w:rFonts w:ascii="Calibri" w:eastAsia="Calibri" w:hAnsi="Calibri" w:cs="Times New Roman"/>
    </w:rPr>
  </w:style>
  <w:style w:type="paragraph" w:customStyle="1" w:styleId="Pro-TabHead">
    <w:name w:val="Pro-Tab Head"/>
    <w:basedOn w:val="a"/>
    <w:link w:val="Pro-TabHead0"/>
    <w:uiPriority w:val="99"/>
    <w:rsid w:val="00C00D0F"/>
    <w:pPr>
      <w:spacing w:before="40" w:after="40"/>
      <w:ind w:firstLine="0"/>
      <w:jc w:val="left"/>
    </w:pPr>
    <w:rPr>
      <w:rFonts w:ascii="Tahoma" w:hAnsi="Tahoma" w:cs="Tahoma"/>
      <w:b/>
      <w:bCs/>
      <w:sz w:val="16"/>
      <w:szCs w:val="16"/>
    </w:rPr>
  </w:style>
  <w:style w:type="character" w:customStyle="1" w:styleId="Pro-TabHead0">
    <w:name w:val="Pro-Tab Head Знак"/>
    <w:link w:val="Pro-TabHead"/>
    <w:uiPriority w:val="99"/>
    <w:locked/>
    <w:rsid w:val="00C00D0F"/>
    <w:rPr>
      <w:rFonts w:ascii="Tahoma" w:eastAsia="Times New Roman" w:hAnsi="Tahoma" w:cs="Tahoma"/>
      <w:b/>
      <w:bCs/>
      <w:sz w:val="16"/>
      <w:szCs w:val="16"/>
      <w:lang w:eastAsia="ru-RU"/>
    </w:rPr>
  </w:style>
  <w:style w:type="paragraph" w:customStyle="1" w:styleId="afd">
    <w:name w:val="Знак Знак Знак Знак Знак Знак Знак Знак Знак Знак Знак Знак Знак"/>
    <w:basedOn w:val="a"/>
    <w:rsid w:val="00C00D0F"/>
    <w:pPr>
      <w:spacing w:after="160" w:line="240" w:lineRule="exact"/>
      <w:ind w:firstLine="0"/>
      <w:jc w:val="left"/>
    </w:pPr>
    <w:rPr>
      <w:rFonts w:ascii="Verdana" w:hAnsi="Verdana"/>
      <w:sz w:val="24"/>
      <w:szCs w:val="24"/>
      <w:lang w:val="en-US" w:eastAsia="en-US"/>
    </w:rPr>
  </w:style>
  <w:style w:type="paragraph" w:customStyle="1" w:styleId="Pro-List2">
    <w:name w:val="Pro-List #2"/>
    <w:basedOn w:val="a"/>
    <w:rsid w:val="00C00D0F"/>
    <w:pPr>
      <w:tabs>
        <w:tab w:val="left" w:pos="2040"/>
      </w:tabs>
      <w:spacing w:before="180" w:line="288" w:lineRule="auto"/>
      <w:ind w:left="2040" w:hanging="480"/>
    </w:pPr>
    <w:rPr>
      <w:rFonts w:ascii="Georgia" w:hAnsi="Georgia"/>
      <w:sz w:val="24"/>
      <w:szCs w:val="24"/>
    </w:rPr>
  </w:style>
  <w:style w:type="paragraph" w:customStyle="1" w:styleId="Pro-Tab">
    <w:name w:val="Pro-Tab"/>
    <w:basedOn w:val="a"/>
    <w:rsid w:val="00C00D0F"/>
    <w:pPr>
      <w:spacing w:before="40" w:after="40"/>
      <w:ind w:firstLine="0"/>
      <w:jc w:val="left"/>
    </w:pPr>
    <w:rPr>
      <w:rFonts w:ascii="Tahoma" w:hAnsi="Tahoma" w:cs="Tahoma"/>
      <w:sz w:val="16"/>
      <w:szCs w:val="16"/>
    </w:rPr>
  </w:style>
  <w:style w:type="table" w:customStyle="1" w:styleId="110">
    <w:name w:val="Сетка таблицы11"/>
    <w:basedOn w:val="a1"/>
    <w:next w:val="a3"/>
    <w:rsid w:val="00C00D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w:basedOn w:val="a"/>
    <w:rsid w:val="00C00D0F"/>
    <w:pPr>
      <w:spacing w:after="160" w:line="240" w:lineRule="exact"/>
      <w:ind w:firstLine="0"/>
      <w:jc w:val="left"/>
    </w:pPr>
    <w:rPr>
      <w:rFonts w:ascii="Verdana" w:hAnsi="Verdana"/>
      <w:sz w:val="24"/>
      <w:szCs w:val="24"/>
      <w:lang w:val="en-US" w:eastAsia="en-US"/>
    </w:rPr>
  </w:style>
  <w:style w:type="character" w:customStyle="1" w:styleId="Pro-Gramma">
    <w:name w:val="Pro-Gramma Знак"/>
    <w:link w:val="Pro-Gramma0"/>
    <w:locked/>
    <w:rsid w:val="00D3124B"/>
    <w:rPr>
      <w:rFonts w:ascii="Georgia" w:eastAsia="Times New Roman" w:hAnsi="Georgia"/>
      <w:szCs w:val="24"/>
    </w:rPr>
  </w:style>
  <w:style w:type="paragraph" w:customStyle="1" w:styleId="Pro-Gramma0">
    <w:name w:val="Pro-Gramma"/>
    <w:basedOn w:val="a"/>
    <w:link w:val="Pro-Gramma"/>
    <w:rsid w:val="00D3124B"/>
    <w:pPr>
      <w:spacing w:before="120" w:line="288" w:lineRule="auto"/>
      <w:ind w:left="1134" w:firstLine="0"/>
    </w:pPr>
    <w:rPr>
      <w:rFonts w:ascii="Georgia" w:hAnsi="Georgia" w:cstheme="minorBidi"/>
      <w:sz w:val="22"/>
      <w:szCs w:val="24"/>
      <w:lang w:eastAsia="en-US"/>
    </w:rPr>
  </w:style>
  <w:style w:type="paragraph" w:customStyle="1" w:styleId="Pro-List1">
    <w:name w:val="Pro-List #1"/>
    <w:basedOn w:val="Pro-Gramma0"/>
    <w:rsid w:val="00D3124B"/>
    <w:pPr>
      <w:suppressAutoHyphens/>
      <w:spacing w:before="180"/>
      <w:ind w:hanging="567"/>
    </w:pPr>
    <w:rPr>
      <w:lang w:eastAsia="ar-SA"/>
    </w:rPr>
  </w:style>
  <w:style w:type="table" w:customStyle="1" w:styleId="28">
    <w:name w:val="Сетка таблицы2"/>
    <w:basedOn w:val="a1"/>
    <w:next w:val="a3"/>
    <w:uiPriority w:val="59"/>
    <w:rsid w:val="00133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3"/>
    <w:uiPriority w:val="59"/>
    <w:rsid w:val="00293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827FD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NX">
    <w:name w:val="NormalANX"/>
    <w:basedOn w:val="a"/>
    <w:rsid w:val="00BA66A4"/>
    <w:pPr>
      <w:spacing w:before="240" w:after="240" w:line="360" w:lineRule="auto"/>
      <w:ind w:firstLine="720"/>
    </w:pPr>
  </w:style>
  <w:style w:type="character" w:styleId="afe">
    <w:name w:val="FollowedHyperlink"/>
    <w:basedOn w:val="a0"/>
    <w:uiPriority w:val="99"/>
    <w:semiHidden/>
    <w:unhideWhenUsed/>
    <w:rsid w:val="00D86EC5"/>
    <w:rPr>
      <w:color w:val="800080" w:themeColor="followedHyperlink"/>
      <w:u w:val="single"/>
    </w:rPr>
  </w:style>
  <w:style w:type="character" w:customStyle="1" w:styleId="16">
    <w:name w:val="Текст сноски Знак1"/>
    <w:aliases w:val="Footnote Text Char Char Знак1,Footnote Text Char Char Char Char Знак1,Footnote Text1 Знак1,Footnote Text Char Char Char Знак1,Footnote Text Char Знак1"/>
    <w:basedOn w:val="a0"/>
    <w:semiHidden/>
    <w:rsid w:val="00D86EC5"/>
    <w:rPr>
      <w:rFonts w:ascii="Times New Roman" w:eastAsia="Times New Roman" w:hAnsi="Times New Roman" w:cs="Times New Roman"/>
      <w:sz w:val="20"/>
      <w:szCs w:val="20"/>
      <w:lang w:eastAsia="ru-RU"/>
    </w:rPr>
  </w:style>
  <w:style w:type="character" w:customStyle="1" w:styleId="17">
    <w:name w:val="Верхний колонтитул Знак1"/>
    <w:aliases w:val="Titul Знак1,Heder Знак1"/>
    <w:basedOn w:val="a0"/>
    <w:uiPriority w:val="99"/>
    <w:semiHidden/>
    <w:rsid w:val="00D86EC5"/>
    <w:rPr>
      <w:rFonts w:ascii="Times New Roman" w:eastAsia="Times New Roman" w:hAnsi="Times New Roman" w:cs="Times New Roman"/>
      <w:sz w:val="28"/>
      <w:szCs w:val="20"/>
      <w:lang w:eastAsia="ru-RU"/>
    </w:rPr>
  </w:style>
  <w:style w:type="paragraph" w:customStyle="1" w:styleId="Default">
    <w:name w:val="Default"/>
    <w:rsid w:val="00D86E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29">
    <w:name w:val="Нет списка2"/>
    <w:next w:val="a2"/>
    <w:uiPriority w:val="99"/>
    <w:semiHidden/>
    <w:unhideWhenUsed/>
    <w:rsid w:val="00295BA1"/>
  </w:style>
  <w:style w:type="table" w:customStyle="1" w:styleId="51">
    <w:name w:val="Сетка таблицы5"/>
    <w:basedOn w:val="a1"/>
    <w:next w:val="a3"/>
    <w:uiPriority w:val="59"/>
    <w:rsid w:val="00295BA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ветлая заливка1"/>
    <w:basedOn w:val="a1"/>
    <w:next w:val="af2"/>
    <w:uiPriority w:val="60"/>
    <w:semiHidden/>
    <w:unhideWhenUsed/>
    <w:rsid w:val="00295BA1"/>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0">
    <w:name w:val="Сетка таблицы12"/>
    <w:basedOn w:val="a1"/>
    <w:uiPriority w:val="59"/>
    <w:rsid w:val="00295BA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rsid w:val="00295B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295BA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uiPriority w:val="59"/>
    <w:rsid w:val="00295BA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rsid w:val="00295BA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0812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0812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3"/>
    <w:uiPriority w:val="59"/>
    <w:rsid w:val="000812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3"/>
    <w:uiPriority w:val="59"/>
    <w:rsid w:val="000464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uiPriority w:val="59"/>
    <w:rsid w:val="000464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59"/>
    <w:rsid w:val="000464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3"/>
    <w:uiPriority w:val="59"/>
    <w:rsid w:val="000464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3"/>
    <w:uiPriority w:val="59"/>
    <w:rsid w:val="000464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3"/>
    <w:uiPriority w:val="59"/>
    <w:rsid w:val="000464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3"/>
    <w:uiPriority w:val="59"/>
    <w:rsid w:val="000464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3"/>
    <w:uiPriority w:val="59"/>
    <w:rsid w:val="000464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3"/>
    <w:uiPriority w:val="59"/>
    <w:rsid w:val="00002F8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3"/>
    <w:uiPriority w:val="59"/>
    <w:rsid w:val="00002F8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3"/>
    <w:uiPriority w:val="59"/>
    <w:rsid w:val="00002F8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3"/>
    <w:uiPriority w:val="59"/>
    <w:rsid w:val="00FA74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3"/>
    <w:uiPriority w:val="59"/>
    <w:rsid w:val="00FA74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3"/>
    <w:uiPriority w:val="59"/>
    <w:rsid w:val="00FA74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3"/>
    <w:uiPriority w:val="59"/>
    <w:rsid w:val="00FA74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3"/>
    <w:uiPriority w:val="59"/>
    <w:rsid w:val="00016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1"/>
    <w:next w:val="a3"/>
    <w:uiPriority w:val="59"/>
    <w:rsid w:val="00AE16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1"/>
    <w:next w:val="a3"/>
    <w:uiPriority w:val="59"/>
    <w:rsid w:val="00AE16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Intense Emphasis"/>
    <w:basedOn w:val="a0"/>
    <w:uiPriority w:val="21"/>
    <w:qFormat/>
    <w:rsid w:val="009D38D9"/>
    <w:rPr>
      <w:i/>
      <w:iCs/>
      <w:color w:val="4F81BD" w:themeColor="accent1"/>
    </w:rPr>
  </w:style>
  <w:style w:type="character" w:customStyle="1" w:styleId="apple-converted-space">
    <w:name w:val="apple-converted-space"/>
    <w:basedOn w:val="a0"/>
    <w:rsid w:val="00FD257C"/>
  </w:style>
  <w:style w:type="character" w:customStyle="1" w:styleId="30">
    <w:name w:val="Заголовок 3 Знак"/>
    <w:basedOn w:val="a0"/>
    <w:link w:val="3"/>
    <w:rsid w:val="004774E5"/>
    <w:rPr>
      <w:rFonts w:ascii="Cambria" w:eastAsia="Times New Roman" w:hAnsi="Cambria" w:cs="Cambria"/>
      <w:b/>
      <w:color w:val="000000"/>
      <w:sz w:val="26"/>
      <w:szCs w:val="26"/>
    </w:rPr>
  </w:style>
  <w:style w:type="numbering" w:customStyle="1" w:styleId="36">
    <w:name w:val="Нет списка3"/>
    <w:next w:val="a2"/>
    <w:uiPriority w:val="99"/>
    <w:semiHidden/>
    <w:unhideWhenUsed/>
    <w:rsid w:val="004774E5"/>
  </w:style>
  <w:style w:type="paragraph" w:customStyle="1" w:styleId="Pro-TabName">
    <w:name w:val="Pro-Tab Name"/>
    <w:basedOn w:val="a"/>
    <w:rsid w:val="004774E5"/>
    <w:pPr>
      <w:keepNext/>
      <w:spacing w:before="240" w:after="120"/>
      <w:ind w:firstLine="0"/>
      <w:contextualSpacing/>
      <w:jc w:val="left"/>
    </w:pPr>
    <w:rPr>
      <w:rFonts w:ascii="Tahoma" w:hAnsi="Tahoma" w:cs="Tahoma"/>
      <w:b/>
      <w:color w:val="C41C16"/>
      <w:sz w:val="16"/>
      <w:szCs w:val="24"/>
    </w:rPr>
  </w:style>
  <w:style w:type="table" w:customStyle="1" w:styleId="320">
    <w:name w:val="Сетка таблицы32"/>
    <w:basedOn w:val="a1"/>
    <w:next w:val="a3"/>
    <w:uiPriority w:val="59"/>
    <w:rsid w:val="004774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3"/>
    <w:uiPriority w:val="59"/>
    <w:rsid w:val="004774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4774E5"/>
  </w:style>
  <w:style w:type="table" w:customStyle="1" w:styleId="1100">
    <w:name w:val="Сетка таблицы110"/>
    <w:basedOn w:val="a1"/>
    <w:next w:val="a3"/>
    <w:uiPriority w:val="59"/>
    <w:rsid w:val="004774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4774E5"/>
  </w:style>
  <w:style w:type="table" w:customStyle="1" w:styleId="1120">
    <w:name w:val="Сетка таблицы112"/>
    <w:basedOn w:val="a1"/>
    <w:next w:val="a3"/>
    <w:rsid w:val="004774E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ветлая заливка2"/>
    <w:basedOn w:val="a1"/>
    <w:next w:val="af2"/>
    <w:uiPriority w:val="60"/>
    <w:rsid w:val="004774E5"/>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Сетка таблицы1111"/>
    <w:basedOn w:val="a1"/>
    <w:next w:val="a3"/>
    <w:rsid w:val="004774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1"/>
    <w:next w:val="a3"/>
    <w:uiPriority w:val="59"/>
    <w:rsid w:val="004774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3"/>
    <w:uiPriority w:val="59"/>
    <w:rsid w:val="004774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next w:val="a3"/>
    <w:uiPriority w:val="59"/>
    <w:rsid w:val="004774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4774E5"/>
  </w:style>
  <w:style w:type="table" w:customStyle="1" w:styleId="510">
    <w:name w:val="Сетка таблицы51"/>
    <w:basedOn w:val="a1"/>
    <w:next w:val="a3"/>
    <w:uiPriority w:val="59"/>
    <w:rsid w:val="004774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4774E5"/>
  </w:style>
  <w:style w:type="table" w:customStyle="1" w:styleId="1210">
    <w:name w:val="Сетка таблицы121"/>
    <w:basedOn w:val="a1"/>
    <w:next w:val="a3"/>
    <w:uiPriority w:val="59"/>
    <w:rsid w:val="004774E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ветлая заливка11"/>
    <w:basedOn w:val="a1"/>
    <w:next w:val="af2"/>
    <w:uiPriority w:val="60"/>
    <w:rsid w:val="004774E5"/>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етка таблицы1121"/>
    <w:basedOn w:val="a1"/>
    <w:next w:val="a3"/>
    <w:rsid w:val="004774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3"/>
    <w:uiPriority w:val="59"/>
    <w:rsid w:val="004774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next w:val="a3"/>
    <w:uiPriority w:val="59"/>
    <w:rsid w:val="004774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B7E45"/>
    <w:pPr>
      <w:spacing w:before="100" w:beforeAutospacing="1" w:after="100" w:afterAutospacing="1"/>
      <w:ind w:firstLine="0"/>
      <w:jc w:val="left"/>
    </w:pPr>
    <w:rPr>
      <w:color w:val="000000"/>
      <w:sz w:val="24"/>
      <w:szCs w:val="24"/>
    </w:rPr>
  </w:style>
  <w:style w:type="paragraph" w:customStyle="1" w:styleId="font6">
    <w:name w:val="font6"/>
    <w:basedOn w:val="a"/>
    <w:rsid w:val="000B7E45"/>
    <w:pPr>
      <w:spacing w:before="100" w:beforeAutospacing="1" w:after="100" w:afterAutospacing="1"/>
      <w:ind w:firstLine="0"/>
      <w:jc w:val="left"/>
    </w:pPr>
    <w:rPr>
      <w:sz w:val="24"/>
      <w:szCs w:val="24"/>
    </w:rPr>
  </w:style>
  <w:style w:type="paragraph" w:customStyle="1" w:styleId="font7">
    <w:name w:val="font7"/>
    <w:basedOn w:val="a"/>
    <w:rsid w:val="000B7E45"/>
    <w:pPr>
      <w:spacing w:before="100" w:beforeAutospacing="1" w:after="100" w:afterAutospacing="1"/>
      <w:ind w:firstLine="0"/>
      <w:jc w:val="left"/>
    </w:pPr>
    <w:rPr>
      <w:i/>
      <w:iCs/>
      <w:sz w:val="22"/>
      <w:szCs w:val="22"/>
    </w:rPr>
  </w:style>
  <w:style w:type="paragraph" w:customStyle="1" w:styleId="xl107">
    <w:name w:val="xl107"/>
    <w:basedOn w:val="a"/>
    <w:rsid w:val="000B7E45"/>
    <w:pPr>
      <w:shd w:val="clear" w:color="000000" w:fill="FFFF00"/>
      <w:spacing w:before="100" w:beforeAutospacing="1" w:after="100" w:afterAutospacing="1"/>
      <w:ind w:firstLine="0"/>
      <w:jc w:val="left"/>
    </w:pPr>
    <w:rPr>
      <w:sz w:val="24"/>
      <w:szCs w:val="24"/>
    </w:rPr>
  </w:style>
  <w:style w:type="paragraph" w:customStyle="1" w:styleId="xl108">
    <w:name w:val="xl108"/>
    <w:basedOn w:val="a"/>
    <w:rsid w:val="000B7E45"/>
    <w:pPr>
      <w:pBdr>
        <w:top w:val="single" w:sz="4" w:space="0" w:color="auto"/>
        <w:left w:val="single" w:sz="4" w:space="0" w:color="auto"/>
        <w:bottom w:val="single" w:sz="4" w:space="0" w:color="auto"/>
      </w:pBdr>
      <w:spacing w:before="100" w:beforeAutospacing="1" w:after="100" w:afterAutospacing="1"/>
      <w:ind w:firstLine="0"/>
      <w:jc w:val="left"/>
      <w:textAlignment w:val="top"/>
    </w:pPr>
    <w:rPr>
      <w:sz w:val="24"/>
      <w:szCs w:val="24"/>
    </w:rPr>
  </w:style>
  <w:style w:type="paragraph" w:customStyle="1" w:styleId="xl109">
    <w:name w:val="xl109"/>
    <w:basedOn w:val="a"/>
    <w:rsid w:val="000B7E45"/>
    <w:pPr>
      <w:pBdr>
        <w:top w:val="single" w:sz="4" w:space="0" w:color="auto"/>
        <w:left w:val="single" w:sz="4" w:space="0" w:color="auto"/>
        <w:bottom w:val="single" w:sz="4" w:space="0" w:color="auto"/>
      </w:pBdr>
      <w:shd w:val="clear" w:color="000000" w:fill="FFFF00"/>
      <w:spacing w:before="100" w:beforeAutospacing="1" w:after="100" w:afterAutospacing="1"/>
      <w:ind w:firstLine="0"/>
      <w:jc w:val="left"/>
      <w:textAlignment w:val="top"/>
    </w:pPr>
    <w:rPr>
      <w:b/>
      <w:bCs/>
      <w:sz w:val="24"/>
      <w:szCs w:val="24"/>
    </w:rPr>
  </w:style>
  <w:style w:type="paragraph" w:customStyle="1" w:styleId="xl110">
    <w:name w:val="xl110"/>
    <w:basedOn w:val="a"/>
    <w:rsid w:val="000B7E45"/>
    <w:pPr>
      <w:pBdr>
        <w:top w:val="single" w:sz="4" w:space="0" w:color="auto"/>
        <w:left w:val="single" w:sz="4" w:space="0" w:color="auto"/>
        <w:bottom w:val="single" w:sz="4" w:space="0" w:color="auto"/>
      </w:pBdr>
      <w:shd w:val="clear" w:color="000000" w:fill="FFC000"/>
      <w:spacing w:before="100" w:beforeAutospacing="1" w:after="100" w:afterAutospacing="1"/>
      <w:ind w:firstLine="0"/>
      <w:jc w:val="left"/>
      <w:textAlignment w:val="top"/>
    </w:pPr>
    <w:rPr>
      <w:b/>
      <w:bCs/>
      <w:sz w:val="24"/>
      <w:szCs w:val="24"/>
    </w:rPr>
  </w:style>
  <w:style w:type="paragraph" w:customStyle="1" w:styleId="xl111">
    <w:name w:val="xl111"/>
    <w:basedOn w:val="a"/>
    <w:rsid w:val="000B7E45"/>
    <w:pPr>
      <w:pBdr>
        <w:top w:val="single" w:sz="4" w:space="0" w:color="auto"/>
        <w:left w:val="single" w:sz="4" w:space="0" w:color="auto"/>
        <w:bottom w:val="single" w:sz="4" w:space="0" w:color="auto"/>
      </w:pBdr>
      <w:shd w:val="clear" w:color="000000" w:fill="A9D08E"/>
      <w:spacing w:before="100" w:beforeAutospacing="1" w:after="100" w:afterAutospacing="1"/>
      <w:ind w:firstLine="0"/>
      <w:jc w:val="left"/>
      <w:textAlignment w:val="top"/>
    </w:pPr>
    <w:rPr>
      <w:sz w:val="24"/>
      <w:szCs w:val="24"/>
    </w:rPr>
  </w:style>
  <w:style w:type="paragraph" w:customStyle="1" w:styleId="xl112">
    <w:name w:val="xl112"/>
    <w:basedOn w:val="a"/>
    <w:rsid w:val="000B7E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b/>
      <w:bCs/>
      <w:sz w:val="24"/>
      <w:szCs w:val="24"/>
    </w:rPr>
  </w:style>
  <w:style w:type="paragraph" w:customStyle="1" w:styleId="xl113">
    <w:name w:val="xl113"/>
    <w:basedOn w:val="a"/>
    <w:rsid w:val="000B7E4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top"/>
    </w:pPr>
    <w:rPr>
      <w:b/>
      <w:bCs/>
      <w:sz w:val="24"/>
      <w:szCs w:val="24"/>
    </w:rPr>
  </w:style>
  <w:style w:type="paragraph" w:customStyle="1" w:styleId="xl114">
    <w:name w:val="xl114"/>
    <w:basedOn w:val="a"/>
    <w:rsid w:val="000B7E45"/>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ind w:firstLine="0"/>
      <w:jc w:val="left"/>
      <w:textAlignment w:val="top"/>
    </w:pPr>
    <w:rPr>
      <w:sz w:val="24"/>
      <w:szCs w:val="24"/>
    </w:rPr>
  </w:style>
  <w:style w:type="paragraph" w:customStyle="1" w:styleId="xl115">
    <w:name w:val="xl115"/>
    <w:basedOn w:val="a"/>
    <w:rsid w:val="000B7E45"/>
    <w:pPr>
      <w:pBdr>
        <w:top w:val="single" w:sz="4" w:space="0" w:color="auto"/>
        <w:left w:val="single" w:sz="4" w:space="0" w:color="auto"/>
        <w:bottom w:val="single" w:sz="4" w:space="0" w:color="auto"/>
      </w:pBdr>
      <w:shd w:val="clear" w:color="000000" w:fill="C6E0B4"/>
      <w:spacing w:before="100" w:beforeAutospacing="1" w:after="100" w:afterAutospacing="1"/>
      <w:ind w:firstLine="0"/>
      <w:jc w:val="left"/>
      <w:textAlignment w:val="top"/>
    </w:pPr>
    <w:rPr>
      <w:sz w:val="24"/>
      <w:szCs w:val="24"/>
    </w:rPr>
  </w:style>
  <w:style w:type="paragraph" w:customStyle="1" w:styleId="xl116">
    <w:name w:val="xl116"/>
    <w:basedOn w:val="a"/>
    <w:rsid w:val="000B7E45"/>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ind w:firstLine="0"/>
      <w:jc w:val="left"/>
      <w:textAlignment w:val="top"/>
    </w:pPr>
    <w:rPr>
      <w:i/>
      <w:iCs/>
      <w:sz w:val="24"/>
      <w:szCs w:val="24"/>
    </w:rPr>
  </w:style>
  <w:style w:type="paragraph" w:customStyle="1" w:styleId="xl117">
    <w:name w:val="xl117"/>
    <w:basedOn w:val="a"/>
    <w:rsid w:val="000B7E4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top"/>
    </w:pPr>
    <w:rPr>
      <w:sz w:val="24"/>
      <w:szCs w:val="24"/>
    </w:rPr>
  </w:style>
  <w:style w:type="paragraph" w:customStyle="1" w:styleId="xl118">
    <w:name w:val="xl118"/>
    <w:basedOn w:val="a"/>
    <w:rsid w:val="000B7E4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ind w:firstLine="0"/>
      <w:jc w:val="left"/>
      <w:textAlignment w:val="top"/>
    </w:pPr>
    <w:rPr>
      <w:sz w:val="24"/>
      <w:szCs w:val="24"/>
    </w:rPr>
  </w:style>
  <w:style w:type="paragraph" w:customStyle="1" w:styleId="xl119">
    <w:name w:val="xl119"/>
    <w:basedOn w:val="a"/>
    <w:rsid w:val="000B7E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4"/>
      <w:szCs w:val="24"/>
    </w:rPr>
  </w:style>
  <w:style w:type="paragraph" w:customStyle="1" w:styleId="xl120">
    <w:name w:val="xl120"/>
    <w:basedOn w:val="a"/>
    <w:rsid w:val="000B7E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i/>
      <w:iCs/>
      <w:sz w:val="24"/>
      <w:szCs w:val="24"/>
    </w:rPr>
  </w:style>
  <w:style w:type="paragraph" w:customStyle="1" w:styleId="xl121">
    <w:name w:val="xl121"/>
    <w:basedOn w:val="a"/>
    <w:rsid w:val="000B7E45"/>
    <w:pPr>
      <w:pBdr>
        <w:top w:val="single" w:sz="4" w:space="0" w:color="auto"/>
        <w:left w:val="single" w:sz="4" w:space="0" w:color="auto"/>
        <w:bottom w:val="single" w:sz="4" w:space="0" w:color="auto"/>
      </w:pBdr>
      <w:shd w:val="clear" w:color="000000" w:fill="A9D08E"/>
      <w:spacing w:before="100" w:beforeAutospacing="1" w:after="100" w:afterAutospacing="1"/>
      <w:ind w:firstLine="0"/>
      <w:jc w:val="left"/>
      <w:textAlignment w:val="top"/>
    </w:pPr>
    <w:rPr>
      <w:i/>
      <w:iCs/>
      <w:sz w:val="24"/>
      <w:szCs w:val="24"/>
    </w:rPr>
  </w:style>
  <w:style w:type="paragraph" w:customStyle="1" w:styleId="xl122">
    <w:name w:val="xl122"/>
    <w:basedOn w:val="a"/>
    <w:rsid w:val="000B7E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b/>
      <w:bCs/>
      <w:sz w:val="24"/>
      <w:szCs w:val="24"/>
    </w:rPr>
  </w:style>
  <w:style w:type="paragraph" w:customStyle="1" w:styleId="xl123">
    <w:name w:val="xl123"/>
    <w:basedOn w:val="a"/>
    <w:rsid w:val="000B7E45"/>
    <w:pPr>
      <w:pBdr>
        <w:top w:val="single" w:sz="4" w:space="0" w:color="auto"/>
        <w:left w:val="single" w:sz="4" w:space="0" w:color="auto"/>
        <w:bottom w:val="single" w:sz="4" w:space="0" w:color="auto"/>
      </w:pBdr>
      <w:spacing w:before="100" w:beforeAutospacing="1" w:after="100" w:afterAutospacing="1"/>
      <w:ind w:firstLine="0"/>
      <w:jc w:val="left"/>
      <w:textAlignment w:val="top"/>
    </w:pPr>
    <w:rPr>
      <w:b/>
      <w:bCs/>
      <w:sz w:val="24"/>
      <w:szCs w:val="24"/>
    </w:rPr>
  </w:style>
  <w:style w:type="paragraph" w:customStyle="1" w:styleId="xl124">
    <w:name w:val="xl124"/>
    <w:basedOn w:val="a"/>
    <w:rsid w:val="000B7E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4"/>
      <w:szCs w:val="24"/>
    </w:rPr>
  </w:style>
  <w:style w:type="paragraph" w:customStyle="1" w:styleId="xl125">
    <w:name w:val="xl125"/>
    <w:basedOn w:val="a"/>
    <w:rsid w:val="000B7E45"/>
    <w:pPr>
      <w:spacing w:before="100" w:beforeAutospacing="1" w:after="100" w:afterAutospacing="1"/>
      <w:ind w:firstLine="0"/>
      <w:jc w:val="left"/>
      <w:textAlignment w:val="center"/>
    </w:pPr>
    <w:rPr>
      <w:sz w:val="24"/>
      <w:szCs w:val="24"/>
    </w:rPr>
  </w:style>
  <w:style w:type="paragraph" w:customStyle="1" w:styleId="xl126">
    <w:name w:val="xl126"/>
    <w:basedOn w:val="a"/>
    <w:rsid w:val="000B7E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127">
    <w:name w:val="xl127"/>
    <w:basedOn w:val="a"/>
    <w:rsid w:val="000B7E45"/>
    <w:pPr>
      <w:pBdr>
        <w:top w:val="single" w:sz="4" w:space="0" w:color="auto"/>
        <w:left w:val="single" w:sz="4" w:space="0" w:color="auto"/>
        <w:bottom w:val="single" w:sz="4" w:space="0" w:color="auto"/>
      </w:pBdr>
      <w:shd w:val="clear" w:color="000000" w:fill="FFFFFF"/>
      <w:spacing w:before="100" w:beforeAutospacing="1" w:after="100" w:afterAutospacing="1"/>
      <w:ind w:firstLine="0"/>
      <w:textAlignment w:val="center"/>
    </w:pPr>
    <w:rPr>
      <w:i/>
      <w:iCs/>
      <w:sz w:val="24"/>
      <w:szCs w:val="24"/>
    </w:rPr>
  </w:style>
  <w:style w:type="paragraph" w:customStyle="1" w:styleId="xl128">
    <w:name w:val="xl128"/>
    <w:basedOn w:val="a"/>
    <w:rsid w:val="000B7E45"/>
    <w:pPr>
      <w:pBdr>
        <w:top w:val="single" w:sz="4" w:space="0" w:color="auto"/>
        <w:left w:val="single" w:sz="4" w:space="0" w:color="auto"/>
        <w:bottom w:val="single" w:sz="4" w:space="0" w:color="auto"/>
      </w:pBdr>
      <w:spacing w:before="100" w:beforeAutospacing="1" w:after="100" w:afterAutospacing="1"/>
      <w:ind w:firstLine="0"/>
      <w:textAlignment w:val="center"/>
    </w:pPr>
    <w:rPr>
      <w:i/>
      <w:iCs/>
      <w:sz w:val="24"/>
      <w:szCs w:val="24"/>
    </w:rPr>
  </w:style>
  <w:style w:type="paragraph" w:customStyle="1" w:styleId="xl129">
    <w:name w:val="xl129"/>
    <w:basedOn w:val="a"/>
    <w:rsid w:val="000B7E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i/>
      <w:iCs/>
      <w:sz w:val="24"/>
      <w:szCs w:val="24"/>
    </w:rPr>
  </w:style>
  <w:style w:type="paragraph" w:customStyle="1" w:styleId="xl130">
    <w:name w:val="xl130"/>
    <w:basedOn w:val="a"/>
    <w:rsid w:val="000B7E4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top"/>
    </w:pPr>
    <w:rPr>
      <w:b/>
      <w:bCs/>
      <w:sz w:val="24"/>
      <w:szCs w:val="24"/>
    </w:rPr>
  </w:style>
  <w:style w:type="paragraph" w:customStyle="1" w:styleId="xl131">
    <w:name w:val="xl131"/>
    <w:basedOn w:val="a"/>
    <w:rsid w:val="000B7E45"/>
    <w:pPr>
      <w:shd w:val="clear" w:color="000000" w:fill="FFFF00"/>
      <w:spacing w:before="100" w:beforeAutospacing="1" w:after="100" w:afterAutospacing="1"/>
      <w:ind w:firstLine="0"/>
      <w:jc w:val="left"/>
      <w:textAlignment w:val="top"/>
    </w:pPr>
    <w:rPr>
      <w:b/>
      <w:bCs/>
      <w:sz w:val="24"/>
      <w:szCs w:val="24"/>
    </w:rPr>
  </w:style>
  <w:style w:type="paragraph" w:customStyle="1" w:styleId="xl132">
    <w:name w:val="xl132"/>
    <w:basedOn w:val="a"/>
    <w:rsid w:val="000B7E4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top"/>
    </w:pPr>
    <w:rPr>
      <w:i/>
      <w:iCs/>
      <w:sz w:val="24"/>
      <w:szCs w:val="24"/>
    </w:rPr>
  </w:style>
  <w:style w:type="paragraph" w:customStyle="1" w:styleId="xl133">
    <w:name w:val="xl133"/>
    <w:basedOn w:val="a"/>
    <w:rsid w:val="000B7E45"/>
    <w:pPr>
      <w:pBdr>
        <w:top w:val="single" w:sz="4" w:space="0" w:color="auto"/>
        <w:left w:val="single" w:sz="4" w:space="0" w:color="auto"/>
        <w:bottom w:val="single" w:sz="4" w:space="0" w:color="auto"/>
      </w:pBdr>
      <w:shd w:val="clear" w:color="000000" w:fill="92D050"/>
      <w:spacing w:before="100" w:beforeAutospacing="1" w:after="100" w:afterAutospacing="1"/>
      <w:ind w:firstLine="0"/>
      <w:jc w:val="left"/>
      <w:textAlignment w:val="top"/>
    </w:pPr>
    <w:rPr>
      <w:sz w:val="24"/>
      <w:szCs w:val="24"/>
    </w:rPr>
  </w:style>
  <w:style w:type="paragraph" w:customStyle="1" w:styleId="xl134">
    <w:name w:val="xl134"/>
    <w:basedOn w:val="a"/>
    <w:rsid w:val="000B7E4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left"/>
      <w:textAlignment w:val="top"/>
    </w:pPr>
    <w:rPr>
      <w:sz w:val="24"/>
      <w:szCs w:val="24"/>
    </w:rPr>
  </w:style>
  <w:style w:type="paragraph" w:customStyle="1" w:styleId="xl135">
    <w:name w:val="xl135"/>
    <w:basedOn w:val="a"/>
    <w:rsid w:val="000B7E45"/>
    <w:pPr>
      <w:pBdr>
        <w:top w:val="single" w:sz="4" w:space="0" w:color="auto"/>
        <w:left w:val="single" w:sz="4" w:space="0" w:color="auto"/>
        <w:bottom w:val="single" w:sz="4" w:space="0" w:color="auto"/>
      </w:pBdr>
      <w:shd w:val="clear" w:color="000000" w:fill="E2EFDA"/>
      <w:spacing w:before="100" w:beforeAutospacing="1" w:after="100" w:afterAutospacing="1"/>
      <w:ind w:firstLine="0"/>
      <w:jc w:val="left"/>
      <w:textAlignment w:val="top"/>
    </w:pPr>
    <w:rPr>
      <w:sz w:val="24"/>
      <w:szCs w:val="24"/>
    </w:rPr>
  </w:style>
  <w:style w:type="paragraph" w:customStyle="1" w:styleId="xl136">
    <w:name w:val="xl136"/>
    <w:basedOn w:val="a"/>
    <w:rsid w:val="000B7E45"/>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ind w:firstLine="0"/>
      <w:jc w:val="left"/>
      <w:textAlignment w:val="top"/>
    </w:pPr>
    <w:rPr>
      <w:i/>
      <w:iCs/>
      <w:sz w:val="24"/>
      <w:szCs w:val="24"/>
    </w:rPr>
  </w:style>
  <w:style w:type="paragraph" w:customStyle="1" w:styleId="xl137">
    <w:name w:val="xl137"/>
    <w:basedOn w:val="a"/>
    <w:rsid w:val="000B7E4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top"/>
    </w:pPr>
    <w:rPr>
      <w:b/>
      <w:bCs/>
      <w:sz w:val="24"/>
      <w:szCs w:val="24"/>
    </w:rPr>
  </w:style>
  <w:style w:type="paragraph" w:customStyle="1" w:styleId="xl138">
    <w:name w:val="xl138"/>
    <w:basedOn w:val="a"/>
    <w:rsid w:val="000B7E4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top"/>
    </w:pPr>
    <w:rPr>
      <w:sz w:val="24"/>
      <w:szCs w:val="24"/>
    </w:rPr>
  </w:style>
  <w:style w:type="paragraph" w:customStyle="1" w:styleId="xl139">
    <w:name w:val="xl139"/>
    <w:basedOn w:val="a"/>
    <w:rsid w:val="000B7E4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ind w:firstLine="0"/>
      <w:jc w:val="left"/>
      <w:textAlignment w:val="top"/>
    </w:pPr>
    <w:rPr>
      <w:sz w:val="24"/>
      <w:szCs w:val="24"/>
    </w:rPr>
  </w:style>
  <w:style w:type="paragraph" w:customStyle="1" w:styleId="xl140">
    <w:name w:val="xl140"/>
    <w:basedOn w:val="a"/>
    <w:rsid w:val="000B7E45"/>
    <w:pPr>
      <w:pBdr>
        <w:top w:val="single" w:sz="4" w:space="0" w:color="auto"/>
        <w:left w:val="single" w:sz="4" w:space="0" w:color="auto"/>
        <w:bottom w:val="single" w:sz="4" w:space="0" w:color="auto"/>
      </w:pBdr>
      <w:shd w:val="clear" w:color="000000" w:fill="92D050"/>
      <w:spacing w:before="100" w:beforeAutospacing="1" w:after="100" w:afterAutospacing="1"/>
      <w:ind w:firstLine="0"/>
      <w:jc w:val="left"/>
      <w:textAlignment w:val="top"/>
    </w:pPr>
    <w:rPr>
      <w:b/>
      <w:bCs/>
      <w:sz w:val="24"/>
      <w:szCs w:val="24"/>
    </w:rPr>
  </w:style>
  <w:style w:type="paragraph" w:customStyle="1" w:styleId="xl141">
    <w:name w:val="xl141"/>
    <w:basedOn w:val="a"/>
    <w:rsid w:val="000B7E45"/>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ind w:firstLine="0"/>
      <w:jc w:val="left"/>
      <w:textAlignment w:val="top"/>
    </w:pPr>
    <w:rPr>
      <w:i/>
      <w:iCs/>
      <w:sz w:val="24"/>
      <w:szCs w:val="24"/>
    </w:rPr>
  </w:style>
  <w:style w:type="paragraph" w:customStyle="1" w:styleId="xl142">
    <w:name w:val="xl142"/>
    <w:basedOn w:val="a"/>
    <w:rsid w:val="000B7E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sz w:val="24"/>
      <w:szCs w:val="24"/>
    </w:rPr>
  </w:style>
  <w:style w:type="paragraph" w:customStyle="1" w:styleId="xl143">
    <w:name w:val="xl143"/>
    <w:basedOn w:val="a"/>
    <w:rsid w:val="000B7E4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top"/>
    </w:pPr>
    <w:rPr>
      <w:sz w:val="24"/>
      <w:szCs w:val="24"/>
    </w:rPr>
  </w:style>
  <w:style w:type="paragraph" w:customStyle="1" w:styleId="xl144">
    <w:name w:val="xl144"/>
    <w:basedOn w:val="a"/>
    <w:rsid w:val="000B7E4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top"/>
    </w:pPr>
    <w:rPr>
      <w:b/>
      <w:bCs/>
      <w:sz w:val="24"/>
      <w:szCs w:val="24"/>
    </w:rPr>
  </w:style>
  <w:style w:type="paragraph" w:customStyle="1" w:styleId="xl145">
    <w:name w:val="xl145"/>
    <w:basedOn w:val="a"/>
    <w:rsid w:val="000B7E4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ind w:firstLine="0"/>
      <w:jc w:val="center"/>
      <w:textAlignment w:val="top"/>
    </w:pPr>
    <w:rPr>
      <w:sz w:val="24"/>
      <w:szCs w:val="24"/>
    </w:rPr>
  </w:style>
  <w:style w:type="paragraph" w:customStyle="1" w:styleId="xl146">
    <w:name w:val="xl146"/>
    <w:basedOn w:val="a"/>
    <w:rsid w:val="000B7E4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center"/>
      <w:textAlignment w:val="top"/>
    </w:pPr>
    <w:rPr>
      <w:sz w:val="24"/>
      <w:szCs w:val="24"/>
    </w:rPr>
  </w:style>
  <w:style w:type="paragraph" w:customStyle="1" w:styleId="xl147">
    <w:name w:val="xl147"/>
    <w:basedOn w:val="a"/>
    <w:rsid w:val="000B7E45"/>
    <w:pPr>
      <w:pBdr>
        <w:top w:val="single" w:sz="4" w:space="0" w:color="auto"/>
        <w:left w:val="single" w:sz="4" w:space="0" w:color="auto"/>
        <w:bottom w:val="single" w:sz="4" w:space="0" w:color="auto"/>
      </w:pBdr>
      <w:shd w:val="clear" w:color="000000" w:fill="A9D08E"/>
      <w:spacing w:before="100" w:beforeAutospacing="1" w:after="100" w:afterAutospacing="1"/>
      <w:ind w:firstLine="0"/>
      <w:jc w:val="left"/>
      <w:textAlignment w:val="top"/>
    </w:pPr>
    <w:rPr>
      <w:b/>
      <w:bCs/>
      <w:sz w:val="24"/>
      <w:szCs w:val="24"/>
    </w:rPr>
  </w:style>
  <w:style w:type="paragraph" w:customStyle="1" w:styleId="xl148">
    <w:name w:val="xl148"/>
    <w:basedOn w:val="a"/>
    <w:rsid w:val="000B7E45"/>
    <w:pPr>
      <w:pBdr>
        <w:top w:val="single" w:sz="4" w:space="0" w:color="auto"/>
        <w:left w:val="single" w:sz="4" w:space="0" w:color="auto"/>
        <w:bottom w:val="single" w:sz="4" w:space="0" w:color="auto"/>
      </w:pBdr>
      <w:shd w:val="clear" w:color="000000" w:fill="A9D08E"/>
      <w:spacing w:before="100" w:beforeAutospacing="1" w:after="100" w:afterAutospacing="1"/>
      <w:ind w:firstLine="0"/>
      <w:textAlignment w:val="top"/>
    </w:pPr>
    <w:rPr>
      <w:sz w:val="24"/>
      <w:szCs w:val="24"/>
    </w:rPr>
  </w:style>
  <w:style w:type="paragraph" w:customStyle="1" w:styleId="xl149">
    <w:name w:val="xl149"/>
    <w:basedOn w:val="a"/>
    <w:rsid w:val="000B7E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b/>
      <w:bCs/>
      <w:sz w:val="24"/>
      <w:szCs w:val="24"/>
    </w:rPr>
  </w:style>
  <w:style w:type="paragraph" w:customStyle="1" w:styleId="xl150">
    <w:name w:val="xl150"/>
    <w:basedOn w:val="a"/>
    <w:rsid w:val="000B7E4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top"/>
    </w:pPr>
    <w:rPr>
      <w:sz w:val="24"/>
      <w:szCs w:val="24"/>
    </w:rPr>
  </w:style>
  <w:style w:type="paragraph" w:customStyle="1" w:styleId="xl151">
    <w:name w:val="xl151"/>
    <w:basedOn w:val="a"/>
    <w:rsid w:val="000B7E45"/>
    <w:pPr>
      <w:shd w:val="clear" w:color="000000" w:fill="FFFFFF"/>
      <w:spacing w:before="100" w:beforeAutospacing="1" w:after="100" w:afterAutospacing="1"/>
      <w:ind w:firstLine="0"/>
      <w:jc w:val="left"/>
    </w:pPr>
    <w:rPr>
      <w:sz w:val="24"/>
      <w:szCs w:val="24"/>
    </w:rPr>
  </w:style>
  <w:style w:type="paragraph" w:customStyle="1" w:styleId="xl152">
    <w:name w:val="xl152"/>
    <w:basedOn w:val="a"/>
    <w:rsid w:val="000B7E4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ind w:firstLine="0"/>
      <w:jc w:val="left"/>
      <w:textAlignment w:val="top"/>
    </w:pPr>
    <w:rPr>
      <w:sz w:val="24"/>
      <w:szCs w:val="24"/>
    </w:rPr>
  </w:style>
  <w:style w:type="paragraph" w:customStyle="1" w:styleId="xl153">
    <w:name w:val="xl153"/>
    <w:basedOn w:val="a"/>
    <w:rsid w:val="000B7E45"/>
    <w:pPr>
      <w:pBdr>
        <w:top w:val="single" w:sz="4" w:space="0" w:color="auto"/>
        <w:left w:val="single" w:sz="4" w:space="0" w:color="auto"/>
        <w:bottom w:val="single" w:sz="4" w:space="0" w:color="auto"/>
      </w:pBdr>
      <w:shd w:val="clear" w:color="000000" w:fill="A9D08E"/>
      <w:spacing w:before="100" w:beforeAutospacing="1" w:after="100" w:afterAutospacing="1"/>
      <w:ind w:firstLine="0"/>
      <w:textAlignment w:val="top"/>
    </w:pPr>
    <w:rPr>
      <w:i/>
      <w:iCs/>
      <w:sz w:val="24"/>
      <w:szCs w:val="24"/>
    </w:rPr>
  </w:style>
  <w:style w:type="paragraph" w:customStyle="1" w:styleId="xl154">
    <w:name w:val="xl154"/>
    <w:basedOn w:val="a"/>
    <w:rsid w:val="000B7E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sz w:val="24"/>
      <w:szCs w:val="24"/>
    </w:rPr>
  </w:style>
  <w:style w:type="paragraph" w:customStyle="1" w:styleId="xl155">
    <w:name w:val="xl155"/>
    <w:basedOn w:val="a"/>
    <w:rsid w:val="000B7E45"/>
    <w:pPr>
      <w:pBdr>
        <w:top w:val="single" w:sz="4" w:space="0" w:color="auto"/>
        <w:left w:val="single" w:sz="4" w:space="0" w:color="auto"/>
        <w:bottom w:val="single" w:sz="4" w:space="0" w:color="auto"/>
      </w:pBdr>
      <w:shd w:val="clear" w:color="000000" w:fill="FFC000"/>
      <w:spacing w:before="100" w:beforeAutospacing="1" w:after="100" w:afterAutospacing="1"/>
      <w:ind w:firstLine="0"/>
      <w:jc w:val="left"/>
    </w:pPr>
    <w:rPr>
      <w:b/>
      <w:bCs/>
      <w:sz w:val="24"/>
      <w:szCs w:val="24"/>
    </w:rPr>
  </w:style>
  <w:style w:type="paragraph" w:customStyle="1" w:styleId="xl156">
    <w:name w:val="xl156"/>
    <w:basedOn w:val="a"/>
    <w:rsid w:val="000B7E45"/>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ind w:firstLine="0"/>
      <w:jc w:val="left"/>
      <w:textAlignment w:val="top"/>
    </w:pPr>
    <w:rPr>
      <w:i/>
      <w:iCs/>
      <w:sz w:val="24"/>
      <w:szCs w:val="24"/>
    </w:rPr>
  </w:style>
  <w:style w:type="paragraph" w:customStyle="1" w:styleId="xl157">
    <w:name w:val="xl157"/>
    <w:basedOn w:val="a"/>
    <w:rsid w:val="000B7E45"/>
    <w:pPr>
      <w:pBdr>
        <w:top w:val="single" w:sz="4" w:space="0" w:color="auto"/>
        <w:left w:val="single" w:sz="4" w:space="0" w:color="auto"/>
        <w:bottom w:val="single" w:sz="4" w:space="0" w:color="auto"/>
      </w:pBdr>
      <w:shd w:val="clear" w:color="000000" w:fill="92D050"/>
      <w:spacing w:before="100" w:beforeAutospacing="1" w:after="100" w:afterAutospacing="1"/>
      <w:ind w:firstLine="0"/>
      <w:jc w:val="left"/>
      <w:textAlignment w:val="top"/>
    </w:pPr>
    <w:rPr>
      <w:b/>
      <w:bCs/>
      <w:sz w:val="24"/>
      <w:szCs w:val="24"/>
    </w:rPr>
  </w:style>
  <w:style w:type="paragraph" w:customStyle="1" w:styleId="xl158">
    <w:name w:val="xl158"/>
    <w:basedOn w:val="a"/>
    <w:rsid w:val="000B7E4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top"/>
    </w:pPr>
    <w:rPr>
      <w:b/>
      <w:bCs/>
      <w:sz w:val="24"/>
      <w:szCs w:val="24"/>
    </w:rPr>
  </w:style>
  <w:style w:type="paragraph" w:customStyle="1" w:styleId="xl159">
    <w:name w:val="xl159"/>
    <w:basedOn w:val="a"/>
    <w:rsid w:val="000B7E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top"/>
    </w:pPr>
    <w:rPr>
      <w:sz w:val="24"/>
      <w:szCs w:val="24"/>
    </w:rPr>
  </w:style>
  <w:style w:type="paragraph" w:customStyle="1" w:styleId="xl160">
    <w:name w:val="xl160"/>
    <w:basedOn w:val="a"/>
    <w:rsid w:val="000B7E4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top"/>
    </w:pPr>
    <w:rPr>
      <w:sz w:val="24"/>
      <w:szCs w:val="24"/>
    </w:rPr>
  </w:style>
  <w:style w:type="paragraph" w:customStyle="1" w:styleId="xl161">
    <w:name w:val="xl161"/>
    <w:basedOn w:val="a"/>
    <w:rsid w:val="000B7E45"/>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ind w:firstLine="0"/>
      <w:jc w:val="center"/>
      <w:textAlignment w:val="top"/>
    </w:pPr>
    <w:rPr>
      <w:sz w:val="24"/>
      <w:szCs w:val="24"/>
    </w:rPr>
  </w:style>
  <w:style w:type="paragraph" w:customStyle="1" w:styleId="xl162">
    <w:name w:val="xl162"/>
    <w:basedOn w:val="a"/>
    <w:rsid w:val="000B7E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top"/>
    </w:pPr>
    <w:rPr>
      <w:b/>
      <w:bCs/>
      <w:sz w:val="24"/>
      <w:szCs w:val="24"/>
    </w:rPr>
  </w:style>
  <w:style w:type="paragraph" w:customStyle="1" w:styleId="xl163">
    <w:name w:val="xl163"/>
    <w:basedOn w:val="a"/>
    <w:rsid w:val="000B7E45"/>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ind w:firstLine="0"/>
      <w:jc w:val="center"/>
      <w:textAlignment w:val="top"/>
    </w:pPr>
    <w:rPr>
      <w:i/>
      <w:iCs/>
      <w:sz w:val="24"/>
      <w:szCs w:val="24"/>
    </w:rPr>
  </w:style>
  <w:style w:type="paragraph" w:customStyle="1" w:styleId="xl164">
    <w:name w:val="xl164"/>
    <w:basedOn w:val="a"/>
    <w:rsid w:val="000B7E45"/>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ind w:firstLine="0"/>
      <w:jc w:val="center"/>
      <w:textAlignment w:val="top"/>
    </w:pPr>
    <w:rPr>
      <w:sz w:val="24"/>
      <w:szCs w:val="24"/>
    </w:rPr>
  </w:style>
  <w:style w:type="paragraph" w:customStyle="1" w:styleId="xl165">
    <w:name w:val="xl165"/>
    <w:basedOn w:val="a"/>
    <w:rsid w:val="000B7E45"/>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ind w:firstLine="0"/>
      <w:jc w:val="center"/>
      <w:textAlignment w:val="top"/>
    </w:pPr>
    <w:rPr>
      <w:b/>
      <w:bCs/>
      <w:sz w:val="24"/>
      <w:szCs w:val="24"/>
    </w:rPr>
  </w:style>
  <w:style w:type="paragraph" w:customStyle="1" w:styleId="xl166">
    <w:name w:val="xl166"/>
    <w:basedOn w:val="a"/>
    <w:rsid w:val="000B7E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167">
    <w:name w:val="xl167"/>
    <w:basedOn w:val="a"/>
    <w:rsid w:val="000B7E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sz w:val="24"/>
      <w:szCs w:val="24"/>
    </w:rPr>
  </w:style>
  <w:style w:type="paragraph" w:customStyle="1" w:styleId="xl168">
    <w:name w:val="xl168"/>
    <w:basedOn w:val="a"/>
    <w:rsid w:val="000B7E45"/>
    <w:pPr>
      <w:pBdr>
        <w:bottom w:val="single" w:sz="4" w:space="0" w:color="auto"/>
      </w:pBdr>
      <w:spacing w:before="100" w:beforeAutospacing="1" w:after="100" w:afterAutospacing="1"/>
      <w:ind w:firstLine="0"/>
      <w:jc w:val="center"/>
    </w:pPr>
    <w:rPr>
      <w:b/>
      <w:bCs/>
      <w:szCs w:val="28"/>
    </w:rPr>
  </w:style>
  <w:style w:type="paragraph" w:customStyle="1" w:styleId="xl169">
    <w:name w:val="xl169"/>
    <w:basedOn w:val="a"/>
    <w:rsid w:val="000B7E45"/>
    <w:pPr>
      <w:pBdr>
        <w:top w:val="single" w:sz="4" w:space="0" w:color="auto"/>
        <w:left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170">
    <w:name w:val="xl170"/>
    <w:basedOn w:val="a"/>
    <w:rsid w:val="000B7E45"/>
    <w:pPr>
      <w:pBdr>
        <w:left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171">
    <w:name w:val="xl171"/>
    <w:basedOn w:val="a"/>
    <w:rsid w:val="000B7E45"/>
    <w:pPr>
      <w:pBdr>
        <w:left w:val="single" w:sz="4" w:space="0" w:color="auto"/>
        <w:bottom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172">
    <w:name w:val="xl172"/>
    <w:basedOn w:val="a"/>
    <w:rsid w:val="000B7E45"/>
    <w:pPr>
      <w:pBdr>
        <w:top w:val="single" w:sz="4" w:space="0" w:color="auto"/>
        <w:left w:val="single" w:sz="4" w:space="0" w:color="auto"/>
        <w:bottom w:val="single" w:sz="4" w:space="0" w:color="auto"/>
      </w:pBdr>
      <w:spacing w:before="100" w:beforeAutospacing="1" w:after="100" w:afterAutospacing="1"/>
      <w:ind w:firstLine="0"/>
      <w:jc w:val="center"/>
      <w:textAlignment w:val="top"/>
    </w:pPr>
    <w:rPr>
      <w:sz w:val="24"/>
      <w:szCs w:val="24"/>
    </w:rPr>
  </w:style>
  <w:style w:type="paragraph" w:customStyle="1" w:styleId="xl173">
    <w:name w:val="xl173"/>
    <w:basedOn w:val="a"/>
    <w:rsid w:val="000B7E45"/>
    <w:pPr>
      <w:pBdr>
        <w:top w:val="single" w:sz="4" w:space="0" w:color="auto"/>
        <w:left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174">
    <w:name w:val="xl174"/>
    <w:basedOn w:val="a"/>
    <w:rsid w:val="000B7E45"/>
    <w:pPr>
      <w:pBdr>
        <w:left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175">
    <w:name w:val="xl175"/>
    <w:basedOn w:val="a"/>
    <w:rsid w:val="000B7E45"/>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105">
    <w:name w:val="xl105"/>
    <w:basedOn w:val="a"/>
    <w:rsid w:val="004E70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sz w:val="24"/>
      <w:szCs w:val="24"/>
    </w:rPr>
  </w:style>
  <w:style w:type="paragraph" w:customStyle="1" w:styleId="xl106">
    <w:name w:val="xl106"/>
    <w:basedOn w:val="a"/>
    <w:rsid w:val="004E703D"/>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top"/>
    </w:pPr>
    <w:rPr>
      <w:sz w:val="24"/>
      <w:szCs w:val="24"/>
    </w:rPr>
  </w:style>
  <w:style w:type="numbering" w:customStyle="1" w:styleId="40">
    <w:name w:val="Нет списка4"/>
    <w:next w:val="a2"/>
    <w:uiPriority w:val="99"/>
    <w:semiHidden/>
    <w:unhideWhenUsed/>
    <w:rsid w:val="00390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5057">
      <w:bodyDiv w:val="1"/>
      <w:marLeft w:val="0"/>
      <w:marRight w:val="0"/>
      <w:marTop w:val="0"/>
      <w:marBottom w:val="0"/>
      <w:divBdr>
        <w:top w:val="none" w:sz="0" w:space="0" w:color="auto"/>
        <w:left w:val="none" w:sz="0" w:space="0" w:color="auto"/>
        <w:bottom w:val="none" w:sz="0" w:space="0" w:color="auto"/>
        <w:right w:val="none" w:sz="0" w:space="0" w:color="auto"/>
      </w:divBdr>
    </w:div>
    <w:div w:id="10646956">
      <w:bodyDiv w:val="1"/>
      <w:marLeft w:val="0"/>
      <w:marRight w:val="0"/>
      <w:marTop w:val="0"/>
      <w:marBottom w:val="0"/>
      <w:divBdr>
        <w:top w:val="none" w:sz="0" w:space="0" w:color="auto"/>
        <w:left w:val="none" w:sz="0" w:space="0" w:color="auto"/>
        <w:bottom w:val="none" w:sz="0" w:space="0" w:color="auto"/>
        <w:right w:val="none" w:sz="0" w:space="0" w:color="auto"/>
      </w:divBdr>
    </w:div>
    <w:div w:id="17465238">
      <w:bodyDiv w:val="1"/>
      <w:marLeft w:val="0"/>
      <w:marRight w:val="0"/>
      <w:marTop w:val="0"/>
      <w:marBottom w:val="0"/>
      <w:divBdr>
        <w:top w:val="none" w:sz="0" w:space="0" w:color="auto"/>
        <w:left w:val="none" w:sz="0" w:space="0" w:color="auto"/>
        <w:bottom w:val="none" w:sz="0" w:space="0" w:color="auto"/>
        <w:right w:val="none" w:sz="0" w:space="0" w:color="auto"/>
      </w:divBdr>
    </w:div>
    <w:div w:id="18048823">
      <w:bodyDiv w:val="1"/>
      <w:marLeft w:val="0"/>
      <w:marRight w:val="0"/>
      <w:marTop w:val="0"/>
      <w:marBottom w:val="0"/>
      <w:divBdr>
        <w:top w:val="none" w:sz="0" w:space="0" w:color="auto"/>
        <w:left w:val="none" w:sz="0" w:space="0" w:color="auto"/>
        <w:bottom w:val="none" w:sz="0" w:space="0" w:color="auto"/>
        <w:right w:val="none" w:sz="0" w:space="0" w:color="auto"/>
      </w:divBdr>
    </w:div>
    <w:div w:id="22555811">
      <w:bodyDiv w:val="1"/>
      <w:marLeft w:val="0"/>
      <w:marRight w:val="0"/>
      <w:marTop w:val="0"/>
      <w:marBottom w:val="0"/>
      <w:divBdr>
        <w:top w:val="none" w:sz="0" w:space="0" w:color="auto"/>
        <w:left w:val="none" w:sz="0" w:space="0" w:color="auto"/>
        <w:bottom w:val="none" w:sz="0" w:space="0" w:color="auto"/>
        <w:right w:val="none" w:sz="0" w:space="0" w:color="auto"/>
      </w:divBdr>
    </w:div>
    <w:div w:id="30882763">
      <w:bodyDiv w:val="1"/>
      <w:marLeft w:val="0"/>
      <w:marRight w:val="0"/>
      <w:marTop w:val="0"/>
      <w:marBottom w:val="0"/>
      <w:divBdr>
        <w:top w:val="none" w:sz="0" w:space="0" w:color="auto"/>
        <w:left w:val="none" w:sz="0" w:space="0" w:color="auto"/>
        <w:bottom w:val="none" w:sz="0" w:space="0" w:color="auto"/>
        <w:right w:val="none" w:sz="0" w:space="0" w:color="auto"/>
      </w:divBdr>
    </w:div>
    <w:div w:id="38405064">
      <w:bodyDiv w:val="1"/>
      <w:marLeft w:val="0"/>
      <w:marRight w:val="0"/>
      <w:marTop w:val="0"/>
      <w:marBottom w:val="0"/>
      <w:divBdr>
        <w:top w:val="none" w:sz="0" w:space="0" w:color="auto"/>
        <w:left w:val="none" w:sz="0" w:space="0" w:color="auto"/>
        <w:bottom w:val="none" w:sz="0" w:space="0" w:color="auto"/>
        <w:right w:val="none" w:sz="0" w:space="0" w:color="auto"/>
      </w:divBdr>
    </w:div>
    <w:div w:id="41365535">
      <w:bodyDiv w:val="1"/>
      <w:marLeft w:val="0"/>
      <w:marRight w:val="0"/>
      <w:marTop w:val="0"/>
      <w:marBottom w:val="0"/>
      <w:divBdr>
        <w:top w:val="none" w:sz="0" w:space="0" w:color="auto"/>
        <w:left w:val="none" w:sz="0" w:space="0" w:color="auto"/>
        <w:bottom w:val="none" w:sz="0" w:space="0" w:color="auto"/>
        <w:right w:val="none" w:sz="0" w:space="0" w:color="auto"/>
      </w:divBdr>
    </w:div>
    <w:div w:id="45838351">
      <w:bodyDiv w:val="1"/>
      <w:marLeft w:val="0"/>
      <w:marRight w:val="0"/>
      <w:marTop w:val="0"/>
      <w:marBottom w:val="0"/>
      <w:divBdr>
        <w:top w:val="none" w:sz="0" w:space="0" w:color="auto"/>
        <w:left w:val="none" w:sz="0" w:space="0" w:color="auto"/>
        <w:bottom w:val="none" w:sz="0" w:space="0" w:color="auto"/>
        <w:right w:val="none" w:sz="0" w:space="0" w:color="auto"/>
      </w:divBdr>
    </w:div>
    <w:div w:id="53821100">
      <w:bodyDiv w:val="1"/>
      <w:marLeft w:val="0"/>
      <w:marRight w:val="0"/>
      <w:marTop w:val="0"/>
      <w:marBottom w:val="0"/>
      <w:divBdr>
        <w:top w:val="none" w:sz="0" w:space="0" w:color="auto"/>
        <w:left w:val="none" w:sz="0" w:space="0" w:color="auto"/>
        <w:bottom w:val="none" w:sz="0" w:space="0" w:color="auto"/>
        <w:right w:val="none" w:sz="0" w:space="0" w:color="auto"/>
      </w:divBdr>
    </w:div>
    <w:div w:id="60836006">
      <w:bodyDiv w:val="1"/>
      <w:marLeft w:val="0"/>
      <w:marRight w:val="0"/>
      <w:marTop w:val="0"/>
      <w:marBottom w:val="0"/>
      <w:divBdr>
        <w:top w:val="none" w:sz="0" w:space="0" w:color="auto"/>
        <w:left w:val="none" w:sz="0" w:space="0" w:color="auto"/>
        <w:bottom w:val="none" w:sz="0" w:space="0" w:color="auto"/>
        <w:right w:val="none" w:sz="0" w:space="0" w:color="auto"/>
      </w:divBdr>
    </w:div>
    <w:div w:id="61488824">
      <w:bodyDiv w:val="1"/>
      <w:marLeft w:val="0"/>
      <w:marRight w:val="0"/>
      <w:marTop w:val="0"/>
      <w:marBottom w:val="0"/>
      <w:divBdr>
        <w:top w:val="none" w:sz="0" w:space="0" w:color="auto"/>
        <w:left w:val="none" w:sz="0" w:space="0" w:color="auto"/>
        <w:bottom w:val="none" w:sz="0" w:space="0" w:color="auto"/>
        <w:right w:val="none" w:sz="0" w:space="0" w:color="auto"/>
      </w:divBdr>
    </w:div>
    <w:div w:id="61875510">
      <w:bodyDiv w:val="1"/>
      <w:marLeft w:val="0"/>
      <w:marRight w:val="0"/>
      <w:marTop w:val="0"/>
      <w:marBottom w:val="0"/>
      <w:divBdr>
        <w:top w:val="none" w:sz="0" w:space="0" w:color="auto"/>
        <w:left w:val="none" w:sz="0" w:space="0" w:color="auto"/>
        <w:bottom w:val="none" w:sz="0" w:space="0" w:color="auto"/>
        <w:right w:val="none" w:sz="0" w:space="0" w:color="auto"/>
      </w:divBdr>
    </w:div>
    <w:div w:id="65298880">
      <w:bodyDiv w:val="1"/>
      <w:marLeft w:val="0"/>
      <w:marRight w:val="0"/>
      <w:marTop w:val="0"/>
      <w:marBottom w:val="0"/>
      <w:divBdr>
        <w:top w:val="none" w:sz="0" w:space="0" w:color="auto"/>
        <w:left w:val="none" w:sz="0" w:space="0" w:color="auto"/>
        <w:bottom w:val="none" w:sz="0" w:space="0" w:color="auto"/>
        <w:right w:val="none" w:sz="0" w:space="0" w:color="auto"/>
      </w:divBdr>
    </w:div>
    <w:div w:id="67192025">
      <w:bodyDiv w:val="1"/>
      <w:marLeft w:val="0"/>
      <w:marRight w:val="0"/>
      <w:marTop w:val="0"/>
      <w:marBottom w:val="0"/>
      <w:divBdr>
        <w:top w:val="none" w:sz="0" w:space="0" w:color="auto"/>
        <w:left w:val="none" w:sz="0" w:space="0" w:color="auto"/>
        <w:bottom w:val="none" w:sz="0" w:space="0" w:color="auto"/>
        <w:right w:val="none" w:sz="0" w:space="0" w:color="auto"/>
      </w:divBdr>
    </w:div>
    <w:div w:id="71050597">
      <w:bodyDiv w:val="1"/>
      <w:marLeft w:val="0"/>
      <w:marRight w:val="0"/>
      <w:marTop w:val="0"/>
      <w:marBottom w:val="0"/>
      <w:divBdr>
        <w:top w:val="none" w:sz="0" w:space="0" w:color="auto"/>
        <w:left w:val="none" w:sz="0" w:space="0" w:color="auto"/>
        <w:bottom w:val="none" w:sz="0" w:space="0" w:color="auto"/>
        <w:right w:val="none" w:sz="0" w:space="0" w:color="auto"/>
      </w:divBdr>
    </w:div>
    <w:div w:id="74599410">
      <w:bodyDiv w:val="1"/>
      <w:marLeft w:val="0"/>
      <w:marRight w:val="0"/>
      <w:marTop w:val="0"/>
      <w:marBottom w:val="0"/>
      <w:divBdr>
        <w:top w:val="none" w:sz="0" w:space="0" w:color="auto"/>
        <w:left w:val="none" w:sz="0" w:space="0" w:color="auto"/>
        <w:bottom w:val="none" w:sz="0" w:space="0" w:color="auto"/>
        <w:right w:val="none" w:sz="0" w:space="0" w:color="auto"/>
      </w:divBdr>
    </w:div>
    <w:div w:id="78791999">
      <w:bodyDiv w:val="1"/>
      <w:marLeft w:val="0"/>
      <w:marRight w:val="0"/>
      <w:marTop w:val="0"/>
      <w:marBottom w:val="0"/>
      <w:divBdr>
        <w:top w:val="none" w:sz="0" w:space="0" w:color="auto"/>
        <w:left w:val="none" w:sz="0" w:space="0" w:color="auto"/>
        <w:bottom w:val="none" w:sz="0" w:space="0" w:color="auto"/>
        <w:right w:val="none" w:sz="0" w:space="0" w:color="auto"/>
      </w:divBdr>
    </w:div>
    <w:div w:id="80370561">
      <w:bodyDiv w:val="1"/>
      <w:marLeft w:val="0"/>
      <w:marRight w:val="0"/>
      <w:marTop w:val="0"/>
      <w:marBottom w:val="0"/>
      <w:divBdr>
        <w:top w:val="none" w:sz="0" w:space="0" w:color="auto"/>
        <w:left w:val="none" w:sz="0" w:space="0" w:color="auto"/>
        <w:bottom w:val="none" w:sz="0" w:space="0" w:color="auto"/>
        <w:right w:val="none" w:sz="0" w:space="0" w:color="auto"/>
      </w:divBdr>
    </w:div>
    <w:div w:id="83957775">
      <w:bodyDiv w:val="1"/>
      <w:marLeft w:val="0"/>
      <w:marRight w:val="0"/>
      <w:marTop w:val="0"/>
      <w:marBottom w:val="0"/>
      <w:divBdr>
        <w:top w:val="none" w:sz="0" w:space="0" w:color="auto"/>
        <w:left w:val="none" w:sz="0" w:space="0" w:color="auto"/>
        <w:bottom w:val="none" w:sz="0" w:space="0" w:color="auto"/>
        <w:right w:val="none" w:sz="0" w:space="0" w:color="auto"/>
      </w:divBdr>
    </w:div>
    <w:div w:id="84229004">
      <w:bodyDiv w:val="1"/>
      <w:marLeft w:val="0"/>
      <w:marRight w:val="0"/>
      <w:marTop w:val="0"/>
      <w:marBottom w:val="0"/>
      <w:divBdr>
        <w:top w:val="none" w:sz="0" w:space="0" w:color="auto"/>
        <w:left w:val="none" w:sz="0" w:space="0" w:color="auto"/>
        <w:bottom w:val="none" w:sz="0" w:space="0" w:color="auto"/>
        <w:right w:val="none" w:sz="0" w:space="0" w:color="auto"/>
      </w:divBdr>
    </w:div>
    <w:div w:id="101808501">
      <w:bodyDiv w:val="1"/>
      <w:marLeft w:val="0"/>
      <w:marRight w:val="0"/>
      <w:marTop w:val="0"/>
      <w:marBottom w:val="0"/>
      <w:divBdr>
        <w:top w:val="none" w:sz="0" w:space="0" w:color="auto"/>
        <w:left w:val="none" w:sz="0" w:space="0" w:color="auto"/>
        <w:bottom w:val="none" w:sz="0" w:space="0" w:color="auto"/>
        <w:right w:val="none" w:sz="0" w:space="0" w:color="auto"/>
      </w:divBdr>
    </w:div>
    <w:div w:id="115149226">
      <w:bodyDiv w:val="1"/>
      <w:marLeft w:val="0"/>
      <w:marRight w:val="0"/>
      <w:marTop w:val="0"/>
      <w:marBottom w:val="0"/>
      <w:divBdr>
        <w:top w:val="none" w:sz="0" w:space="0" w:color="auto"/>
        <w:left w:val="none" w:sz="0" w:space="0" w:color="auto"/>
        <w:bottom w:val="none" w:sz="0" w:space="0" w:color="auto"/>
        <w:right w:val="none" w:sz="0" w:space="0" w:color="auto"/>
      </w:divBdr>
    </w:div>
    <w:div w:id="125271886">
      <w:bodyDiv w:val="1"/>
      <w:marLeft w:val="0"/>
      <w:marRight w:val="0"/>
      <w:marTop w:val="0"/>
      <w:marBottom w:val="0"/>
      <w:divBdr>
        <w:top w:val="none" w:sz="0" w:space="0" w:color="auto"/>
        <w:left w:val="none" w:sz="0" w:space="0" w:color="auto"/>
        <w:bottom w:val="none" w:sz="0" w:space="0" w:color="auto"/>
        <w:right w:val="none" w:sz="0" w:space="0" w:color="auto"/>
      </w:divBdr>
    </w:div>
    <w:div w:id="126506732">
      <w:bodyDiv w:val="1"/>
      <w:marLeft w:val="0"/>
      <w:marRight w:val="0"/>
      <w:marTop w:val="0"/>
      <w:marBottom w:val="0"/>
      <w:divBdr>
        <w:top w:val="none" w:sz="0" w:space="0" w:color="auto"/>
        <w:left w:val="none" w:sz="0" w:space="0" w:color="auto"/>
        <w:bottom w:val="none" w:sz="0" w:space="0" w:color="auto"/>
        <w:right w:val="none" w:sz="0" w:space="0" w:color="auto"/>
      </w:divBdr>
    </w:div>
    <w:div w:id="140852732">
      <w:bodyDiv w:val="1"/>
      <w:marLeft w:val="0"/>
      <w:marRight w:val="0"/>
      <w:marTop w:val="0"/>
      <w:marBottom w:val="0"/>
      <w:divBdr>
        <w:top w:val="none" w:sz="0" w:space="0" w:color="auto"/>
        <w:left w:val="none" w:sz="0" w:space="0" w:color="auto"/>
        <w:bottom w:val="none" w:sz="0" w:space="0" w:color="auto"/>
        <w:right w:val="none" w:sz="0" w:space="0" w:color="auto"/>
      </w:divBdr>
    </w:div>
    <w:div w:id="145099211">
      <w:bodyDiv w:val="1"/>
      <w:marLeft w:val="0"/>
      <w:marRight w:val="0"/>
      <w:marTop w:val="0"/>
      <w:marBottom w:val="0"/>
      <w:divBdr>
        <w:top w:val="none" w:sz="0" w:space="0" w:color="auto"/>
        <w:left w:val="none" w:sz="0" w:space="0" w:color="auto"/>
        <w:bottom w:val="none" w:sz="0" w:space="0" w:color="auto"/>
        <w:right w:val="none" w:sz="0" w:space="0" w:color="auto"/>
      </w:divBdr>
    </w:div>
    <w:div w:id="156456701">
      <w:bodyDiv w:val="1"/>
      <w:marLeft w:val="0"/>
      <w:marRight w:val="0"/>
      <w:marTop w:val="0"/>
      <w:marBottom w:val="0"/>
      <w:divBdr>
        <w:top w:val="none" w:sz="0" w:space="0" w:color="auto"/>
        <w:left w:val="none" w:sz="0" w:space="0" w:color="auto"/>
        <w:bottom w:val="none" w:sz="0" w:space="0" w:color="auto"/>
        <w:right w:val="none" w:sz="0" w:space="0" w:color="auto"/>
      </w:divBdr>
    </w:div>
    <w:div w:id="160395216">
      <w:bodyDiv w:val="1"/>
      <w:marLeft w:val="0"/>
      <w:marRight w:val="0"/>
      <w:marTop w:val="0"/>
      <w:marBottom w:val="0"/>
      <w:divBdr>
        <w:top w:val="none" w:sz="0" w:space="0" w:color="auto"/>
        <w:left w:val="none" w:sz="0" w:space="0" w:color="auto"/>
        <w:bottom w:val="none" w:sz="0" w:space="0" w:color="auto"/>
        <w:right w:val="none" w:sz="0" w:space="0" w:color="auto"/>
      </w:divBdr>
    </w:div>
    <w:div w:id="166215414">
      <w:bodyDiv w:val="1"/>
      <w:marLeft w:val="0"/>
      <w:marRight w:val="0"/>
      <w:marTop w:val="0"/>
      <w:marBottom w:val="0"/>
      <w:divBdr>
        <w:top w:val="none" w:sz="0" w:space="0" w:color="auto"/>
        <w:left w:val="none" w:sz="0" w:space="0" w:color="auto"/>
        <w:bottom w:val="none" w:sz="0" w:space="0" w:color="auto"/>
        <w:right w:val="none" w:sz="0" w:space="0" w:color="auto"/>
      </w:divBdr>
    </w:div>
    <w:div w:id="179901379">
      <w:bodyDiv w:val="1"/>
      <w:marLeft w:val="0"/>
      <w:marRight w:val="0"/>
      <w:marTop w:val="0"/>
      <w:marBottom w:val="0"/>
      <w:divBdr>
        <w:top w:val="none" w:sz="0" w:space="0" w:color="auto"/>
        <w:left w:val="none" w:sz="0" w:space="0" w:color="auto"/>
        <w:bottom w:val="none" w:sz="0" w:space="0" w:color="auto"/>
        <w:right w:val="none" w:sz="0" w:space="0" w:color="auto"/>
      </w:divBdr>
    </w:div>
    <w:div w:id="180434507">
      <w:bodyDiv w:val="1"/>
      <w:marLeft w:val="0"/>
      <w:marRight w:val="0"/>
      <w:marTop w:val="0"/>
      <w:marBottom w:val="0"/>
      <w:divBdr>
        <w:top w:val="none" w:sz="0" w:space="0" w:color="auto"/>
        <w:left w:val="none" w:sz="0" w:space="0" w:color="auto"/>
        <w:bottom w:val="none" w:sz="0" w:space="0" w:color="auto"/>
        <w:right w:val="none" w:sz="0" w:space="0" w:color="auto"/>
      </w:divBdr>
    </w:div>
    <w:div w:id="182133379">
      <w:bodyDiv w:val="1"/>
      <w:marLeft w:val="0"/>
      <w:marRight w:val="0"/>
      <w:marTop w:val="0"/>
      <w:marBottom w:val="0"/>
      <w:divBdr>
        <w:top w:val="none" w:sz="0" w:space="0" w:color="auto"/>
        <w:left w:val="none" w:sz="0" w:space="0" w:color="auto"/>
        <w:bottom w:val="none" w:sz="0" w:space="0" w:color="auto"/>
        <w:right w:val="none" w:sz="0" w:space="0" w:color="auto"/>
      </w:divBdr>
    </w:div>
    <w:div w:id="199704791">
      <w:bodyDiv w:val="1"/>
      <w:marLeft w:val="0"/>
      <w:marRight w:val="0"/>
      <w:marTop w:val="0"/>
      <w:marBottom w:val="0"/>
      <w:divBdr>
        <w:top w:val="none" w:sz="0" w:space="0" w:color="auto"/>
        <w:left w:val="none" w:sz="0" w:space="0" w:color="auto"/>
        <w:bottom w:val="none" w:sz="0" w:space="0" w:color="auto"/>
        <w:right w:val="none" w:sz="0" w:space="0" w:color="auto"/>
      </w:divBdr>
    </w:div>
    <w:div w:id="204368198">
      <w:bodyDiv w:val="1"/>
      <w:marLeft w:val="0"/>
      <w:marRight w:val="0"/>
      <w:marTop w:val="0"/>
      <w:marBottom w:val="0"/>
      <w:divBdr>
        <w:top w:val="none" w:sz="0" w:space="0" w:color="auto"/>
        <w:left w:val="none" w:sz="0" w:space="0" w:color="auto"/>
        <w:bottom w:val="none" w:sz="0" w:space="0" w:color="auto"/>
        <w:right w:val="none" w:sz="0" w:space="0" w:color="auto"/>
      </w:divBdr>
    </w:div>
    <w:div w:id="206455754">
      <w:bodyDiv w:val="1"/>
      <w:marLeft w:val="0"/>
      <w:marRight w:val="0"/>
      <w:marTop w:val="0"/>
      <w:marBottom w:val="0"/>
      <w:divBdr>
        <w:top w:val="none" w:sz="0" w:space="0" w:color="auto"/>
        <w:left w:val="none" w:sz="0" w:space="0" w:color="auto"/>
        <w:bottom w:val="none" w:sz="0" w:space="0" w:color="auto"/>
        <w:right w:val="none" w:sz="0" w:space="0" w:color="auto"/>
      </w:divBdr>
    </w:div>
    <w:div w:id="213084403">
      <w:bodyDiv w:val="1"/>
      <w:marLeft w:val="0"/>
      <w:marRight w:val="0"/>
      <w:marTop w:val="0"/>
      <w:marBottom w:val="0"/>
      <w:divBdr>
        <w:top w:val="none" w:sz="0" w:space="0" w:color="auto"/>
        <w:left w:val="none" w:sz="0" w:space="0" w:color="auto"/>
        <w:bottom w:val="none" w:sz="0" w:space="0" w:color="auto"/>
        <w:right w:val="none" w:sz="0" w:space="0" w:color="auto"/>
      </w:divBdr>
    </w:div>
    <w:div w:id="213976851">
      <w:bodyDiv w:val="1"/>
      <w:marLeft w:val="0"/>
      <w:marRight w:val="0"/>
      <w:marTop w:val="0"/>
      <w:marBottom w:val="0"/>
      <w:divBdr>
        <w:top w:val="none" w:sz="0" w:space="0" w:color="auto"/>
        <w:left w:val="none" w:sz="0" w:space="0" w:color="auto"/>
        <w:bottom w:val="none" w:sz="0" w:space="0" w:color="auto"/>
        <w:right w:val="none" w:sz="0" w:space="0" w:color="auto"/>
      </w:divBdr>
    </w:div>
    <w:div w:id="234970978">
      <w:bodyDiv w:val="1"/>
      <w:marLeft w:val="0"/>
      <w:marRight w:val="0"/>
      <w:marTop w:val="0"/>
      <w:marBottom w:val="0"/>
      <w:divBdr>
        <w:top w:val="none" w:sz="0" w:space="0" w:color="auto"/>
        <w:left w:val="none" w:sz="0" w:space="0" w:color="auto"/>
        <w:bottom w:val="none" w:sz="0" w:space="0" w:color="auto"/>
        <w:right w:val="none" w:sz="0" w:space="0" w:color="auto"/>
      </w:divBdr>
    </w:div>
    <w:div w:id="240262796">
      <w:bodyDiv w:val="1"/>
      <w:marLeft w:val="0"/>
      <w:marRight w:val="0"/>
      <w:marTop w:val="0"/>
      <w:marBottom w:val="0"/>
      <w:divBdr>
        <w:top w:val="none" w:sz="0" w:space="0" w:color="auto"/>
        <w:left w:val="none" w:sz="0" w:space="0" w:color="auto"/>
        <w:bottom w:val="none" w:sz="0" w:space="0" w:color="auto"/>
        <w:right w:val="none" w:sz="0" w:space="0" w:color="auto"/>
      </w:divBdr>
    </w:div>
    <w:div w:id="247734796">
      <w:bodyDiv w:val="1"/>
      <w:marLeft w:val="0"/>
      <w:marRight w:val="0"/>
      <w:marTop w:val="0"/>
      <w:marBottom w:val="0"/>
      <w:divBdr>
        <w:top w:val="none" w:sz="0" w:space="0" w:color="auto"/>
        <w:left w:val="none" w:sz="0" w:space="0" w:color="auto"/>
        <w:bottom w:val="none" w:sz="0" w:space="0" w:color="auto"/>
        <w:right w:val="none" w:sz="0" w:space="0" w:color="auto"/>
      </w:divBdr>
    </w:div>
    <w:div w:id="252128877">
      <w:bodyDiv w:val="1"/>
      <w:marLeft w:val="0"/>
      <w:marRight w:val="0"/>
      <w:marTop w:val="0"/>
      <w:marBottom w:val="0"/>
      <w:divBdr>
        <w:top w:val="none" w:sz="0" w:space="0" w:color="auto"/>
        <w:left w:val="none" w:sz="0" w:space="0" w:color="auto"/>
        <w:bottom w:val="none" w:sz="0" w:space="0" w:color="auto"/>
        <w:right w:val="none" w:sz="0" w:space="0" w:color="auto"/>
      </w:divBdr>
    </w:div>
    <w:div w:id="259458505">
      <w:bodyDiv w:val="1"/>
      <w:marLeft w:val="0"/>
      <w:marRight w:val="0"/>
      <w:marTop w:val="0"/>
      <w:marBottom w:val="0"/>
      <w:divBdr>
        <w:top w:val="none" w:sz="0" w:space="0" w:color="auto"/>
        <w:left w:val="none" w:sz="0" w:space="0" w:color="auto"/>
        <w:bottom w:val="none" w:sz="0" w:space="0" w:color="auto"/>
        <w:right w:val="none" w:sz="0" w:space="0" w:color="auto"/>
      </w:divBdr>
    </w:div>
    <w:div w:id="287400447">
      <w:bodyDiv w:val="1"/>
      <w:marLeft w:val="0"/>
      <w:marRight w:val="0"/>
      <w:marTop w:val="0"/>
      <w:marBottom w:val="0"/>
      <w:divBdr>
        <w:top w:val="none" w:sz="0" w:space="0" w:color="auto"/>
        <w:left w:val="none" w:sz="0" w:space="0" w:color="auto"/>
        <w:bottom w:val="none" w:sz="0" w:space="0" w:color="auto"/>
        <w:right w:val="none" w:sz="0" w:space="0" w:color="auto"/>
      </w:divBdr>
    </w:div>
    <w:div w:id="294414092">
      <w:bodyDiv w:val="1"/>
      <w:marLeft w:val="0"/>
      <w:marRight w:val="0"/>
      <w:marTop w:val="0"/>
      <w:marBottom w:val="0"/>
      <w:divBdr>
        <w:top w:val="none" w:sz="0" w:space="0" w:color="auto"/>
        <w:left w:val="none" w:sz="0" w:space="0" w:color="auto"/>
        <w:bottom w:val="none" w:sz="0" w:space="0" w:color="auto"/>
        <w:right w:val="none" w:sz="0" w:space="0" w:color="auto"/>
      </w:divBdr>
    </w:div>
    <w:div w:id="314333962">
      <w:bodyDiv w:val="1"/>
      <w:marLeft w:val="0"/>
      <w:marRight w:val="0"/>
      <w:marTop w:val="0"/>
      <w:marBottom w:val="0"/>
      <w:divBdr>
        <w:top w:val="none" w:sz="0" w:space="0" w:color="auto"/>
        <w:left w:val="none" w:sz="0" w:space="0" w:color="auto"/>
        <w:bottom w:val="none" w:sz="0" w:space="0" w:color="auto"/>
        <w:right w:val="none" w:sz="0" w:space="0" w:color="auto"/>
      </w:divBdr>
    </w:div>
    <w:div w:id="315259579">
      <w:bodyDiv w:val="1"/>
      <w:marLeft w:val="0"/>
      <w:marRight w:val="0"/>
      <w:marTop w:val="0"/>
      <w:marBottom w:val="0"/>
      <w:divBdr>
        <w:top w:val="none" w:sz="0" w:space="0" w:color="auto"/>
        <w:left w:val="none" w:sz="0" w:space="0" w:color="auto"/>
        <w:bottom w:val="none" w:sz="0" w:space="0" w:color="auto"/>
        <w:right w:val="none" w:sz="0" w:space="0" w:color="auto"/>
      </w:divBdr>
    </w:div>
    <w:div w:id="326249762">
      <w:bodyDiv w:val="1"/>
      <w:marLeft w:val="0"/>
      <w:marRight w:val="0"/>
      <w:marTop w:val="0"/>
      <w:marBottom w:val="0"/>
      <w:divBdr>
        <w:top w:val="none" w:sz="0" w:space="0" w:color="auto"/>
        <w:left w:val="none" w:sz="0" w:space="0" w:color="auto"/>
        <w:bottom w:val="none" w:sz="0" w:space="0" w:color="auto"/>
        <w:right w:val="none" w:sz="0" w:space="0" w:color="auto"/>
      </w:divBdr>
    </w:div>
    <w:div w:id="334069602">
      <w:bodyDiv w:val="1"/>
      <w:marLeft w:val="0"/>
      <w:marRight w:val="0"/>
      <w:marTop w:val="0"/>
      <w:marBottom w:val="0"/>
      <w:divBdr>
        <w:top w:val="none" w:sz="0" w:space="0" w:color="auto"/>
        <w:left w:val="none" w:sz="0" w:space="0" w:color="auto"/>
        <w:bottom w:val="none" w:sz="0" w:space="0" w:color="auto"/>
        <w:right w:val="none" w:sz="0" w:space="0" w:color="auto"/>
      </w:divBdr>
    </w:div>
    <w:div w:id="342705233">
      <w:bodyDiv w:val="1"/>
      <w:marLeft w:val="0"/>
      <w:marRight w:val="0"/>
      <w:marTop w:val="0"/>
      <w:marBottom w:val="0"/>
      <w:divBdr>
        <w:top w:val="none" w:sz="0" w:space="0" w:color="auto"/>
        <w:left w:val="none" w:sz="0" w:space="0" w:color="auto"/>
        <w:bottom w:val="none" w:sz="0" w:space="0" w:color="auto"/>
        <w:right w:val="none" w:sz="0" w:space="0" w:color="auto"/>
      </w:divBdr>
    </w:div>
    <w:div w:id="345835363">
      <w:bodyDiv w:val="1"/>
      <w:marLeft w:val="0"/>
      <w:marRight w:val="0"/>
      <w:marTop w:val="0"/>
      <w:marBottom w:val="0"/>
      <w:divBdr>
        <w:top w:val="none" w:sz="0" w:space="0" w:color="auto"/>
        <w:left w:val="none" w:sz="0" w:space="0" w:color="auto"/>
        <w:bottom w:val="none" w:sz="0" w:space="0" w:color="auto"/>
        <w:right w:val="none" w:sz="0" w:space="0" w:color="auto"/>
      </w:divBdr>
    </w:div>
    <w:div w:id="347030790">
      <w:bodyDiv w:val="1"/>
      <w:marLeft w:val="0"/>
      <w:marRight w:val="0"/>
      <w:marTop w:val="0"/>
      <w:marBottom w:val="0"/>
      <w:divBdr>
        <w:top w:val="none" w:sz="0" w:space="0" w:color="auto"/>
        <w:left w:val="none" w:sz="0" w:space="0" w:color="auto"/>
        <w:bottom w:val="none" w:sz="0" w:space="0" w:color="auto"/>
        <w:right w:val="none" w:sz="0" w:space="0" w:color="auto"/>
      </w:divBdr>
    </w:div>
    <w:div w:id="355614986">
      <w:bodyDiv w:val="1"/>
      <w:marLeft w:val="0"/>
      <w:marRight w:val="0"/>
      <w:marTop w:val="0"/>
      <w:marBottom w:val="0"/>
      <w:divBdr>
        <w:top w:val="none" w:sz="0" w:space="0" w:color="auto"/>
        <w:left w:val="none" w:sz="0" w:space="0" w:color="auto"/>
        <w:bottom w:val="none" w:sz="0" w:space="0" w:color="auto"/>
        <w:right w:val="none" w:sz="0" w:space="0" w:color="auto"/>
      </w:divBdr>
    </w:div>
    <w:div w:id="356546967">
      <w:bodyDiv w:val="1"/>
      <w:marLeft w:val="0"/>
      <w:marRight w:val="0"/>
      <w:marTop w:val="0"/>
      <w:marBottom w:val="0"/>
      <w:divBdr>
        <w:top w:val="none" w:sz="0" w:space="0" w:color="auto"/>
        <w:left w:val="none" w:sz="0" w:space="0" w:color="auto"/>
        <w:bottom w:val="none" w:sz="0" w:space="0" w:color="auto"/>
        <w:right w:val="none" w:sz="0" w:space="0" w:color="auto"/>
      </w:divBdr>
    </w:div>
    <w:div w:id="365447988">
      <w:bodyDiv w:val="1"/>
      <w:marLeft w:val="0"/>
      <w:marRight w:val="0"/>
      <w:marTop w:val="0"/>
      <w:marBottom w:val="0"/>
      <w:divBdr>
        <w:top w:val="none" w:sz="0" w:space="0" w:color="auto"/>
        <w:left w:val="none" w:sz="0" w:space="0" w:color="auto"/>
        <w:bottom w:val="none" w:sz="0" w:space="0" w:color="auto"/>
        <w:right w:val="none" w:sz="0" w:space="0" w:color="auto"/>
      </w:divBdr>
    </w:div>
    <w:div w:id="369375894">
      <w:bodyDiv w:val="1"/>
      <w:marLeft w:val="0"/>
      <w:marRight w:val="0"/>
      <w:marTop w:val="0"/>
      <w:marBottom w:val="0"/>
      <w:divBdr>
        <w:top w:val="none" w:sz="0" w:space="0" w:color="auto"/>
        <w:left w:val="none" w:sz="0" w:space="0" w:color="auto"/>
        <w:bottom w:val="none" w:sz="0" w:space="0" w:color="auto"/>
        <w:right w:val="none" w:sz="0" w:space="0" w:color="auto"/>
      </w:divBdr>
    </w:div>
    <w:div w:id="373653449">
      <w:bodyDiv w:val="1"/>
      <w:marLeft w:val="0"/>
      <w:marRight w:val="0"/>
      <w:marTop w:val="0"/>
      <w:marBottom w:val="0"/>
      <w:divBdr>
        <w:top w:val="none" w:sz="0" w:space="0" w:color="auto"/>
        <w:left w:val="none" w:sz="0" w:space="0" w:color="auto"/>
        <w:bottom w:val="none" w:sz="0" w:space="0" w:color="auto"/>
        <w:right w:val="none" w:sz="0" w:space="0" w:color="auto"/>
      </w:divBdr>
    </w:div>
    <w:div w:id="387151312">
      <w:bodyDiv w:val="1"/>
      <w:marLeft w:val="0"/>
      <w:marRight w:val="0"/>
      <w:marTop w:val="0"/>
      <w:marBottom w:val="0"/>
      <w:divBdr>
        <w:top w:val="none" w:sz="0" w:space="0" w:color="auto"/>
        <w:left w:val="none" w:sz="0" w:space="0" w:color="auto"/>
        <w:bottom w:val="none" w:sz="0" w:space="0" w:color="auto"/>
        <w:right w:val="none" w:sz="0" w:space="0" w:color="auto"/>
      </w:divBdr>
    </w:div>
    <w:div w:id="396125364">
      <w:bodyDiv w:val="1"/>
      <w:marLeft w:val="0"/>
      <w:marRight w:val="0"/>
      <w:marTop w:val="0"/>
      <w:marBottom w:val="0"/>
      <w:divBdr>
        <w:top w:val="none" w:sz="0" w:space="0" w:color="auto"/>
        <w:left w:val="none" w:sz="0" w:space="0" w:color="auto"/>
        <w:bottom w:val="none" w:sz="0" w:space="0" w:color="auto"/>
        <w:right w:val="none" w:sz="0" w:space="0" w:color="auto"/>
      </w:divBdr>
    </w:div>
    <w:div w:id="401610757">
      <w:bodyDiv w:val="1"/>
      <w:marLeft w:val="0"/>
      <w:marRight w:val="0"/>
      <w:marTop w:val="0"/>
      <w:marBottom w:val="0"/>
      <w:divBdr>
        <w:top w:val="none" w:sz="0" w:space="0" w:color="auto"/>
        <w:left w:val="none" w:sz="0" w:space="0" w:color="auto"/>
        <w:bottom w:val="none" w:sz="0" w:space="0" w:color="auto"/>
        <w:right w:val="none" w:sz="0" w:space="0" w:color="auto"/>
      </w:divBdr>
    </w:div>
    <w:div w:id="404835678">
      <w:bodyDiv w:val="1"/>
      <w:marLeft w:val="0"/>
      <w:marRight w:val="0"/>
      <w:marTop w:val="0"/>
      <w:marBottom w:val="0"/>
      <w:divBdr>
        <w:top w:val="none" w:sz="0" w:space="0" w:color="auto"/>
        <w:left w:val="none" w:sz="0" w:space="0" w:color="auto"/>
        <w:bottom w:val="none" w:sz="0" w:space="0" w:color="auto"/>
        <w:right w:val="none" w:sz="0" w:space="0" w:color="auto"/>
      </w:divBdr>
    </w:div>
    <w:div w:id="409884552">
      <w:bodyDiv w:val="1"/>
      <w:marLeft w:val="0"/>
      <w:marRight w:val="0"/>
      <w:marTop w:val="0"/>
      <w:marBottom w:val="0"/>
      <w:divBdr>
        <w:top w:val="none" w:sz="0" w:space="0" w:color="auto"/>
        <w:left w:val="none" w:sz="0" w:space="0" w:color="auto"/>
        <w:bottom w:val="none" w:sz="0" w:space="0" w:color="auto"/>
        <w:right w:val="none" w:sz="0" w:space="0" w:color="auto"/>
      </w:divBdr>
    </w:div>
    <w:div w:id="414128362">
      <w:bodyDiv w:val="1"/>
      <w:marLeft w:val="0"/>
      <w:marRight w:val="0"/>
      <w:marTop w:val="0"/>
      <w:marBottom w:val="0"/>
      <w:divBdr>
        <w:top w:val="none" w:sz="0" w:space="0" w:color="auto"/>
        <w:left w:val="none" w:sz="0" w:space="0" w:color="auto"/>
        <w:bottom w:val="none" w:sz="0" w:space="0" w:color="auto"/>
        <w:right w:val="none" w:sz="0" w:space="0" w:color="auto"/>
      </w:divBdr>
    </w:div>
    <w:div w:id="415252098">
      <w:bodyDiv w:val="1"/>
      <w:marLeft w:val="0"/>
      <w:marRight w:val="0"/>
      <w:marTop w:val="0"/>
      <w:marBottom w:val="0"/>
      <w:divBdr>
        <w:top w:val="none" w:sz="0" w:space="0" w:color="auto"/>
        <w:left w:val="none" w:sz="0" w:space="0" w:color="auto"/>
        <w:bottom w:val="none" w:sz="0" w:space="0" w:color="auto"/>
        <w:right w:val="none" w:sz="0" w:space="0" w:color="auto"/>
      </w:divBdr>
    </w:div>
    <w:div w:id="416632170">
      <w:bodyDiv w:val="1"/>
      <w:marLeft w:val="0"/>
      <w:marRight w:val="0"/>
      <w:marTop w:val="0"/>
      <w:marBottom w:val="0"/>
      <w:divBdr>
        <w:top w:val="none" w:sz="0" w:space="0" w:color="auto"/>
        <w:left w:val="none" w:sz="0" w:space="0" w:color="auto"/>
        <w:bottom w:val="none" w:sz="0" w:space="0" w:color="auto"/>
        <w:right w:val="none" w:sz="0" w:space="0" w:color="auto"/>
      </w:divBdr>
    </w:div>
    <w:div w:id="419251839">
      <w:bodyDiv w:val="1"/>
      <w:marLeft w:val="0"/>
      <w:marRight w:val="0"/>
      <w:marTop w:val="0"/>
      <w:marBottom w:val="0"/>
      <w:divBdr>
        <w:top w:val="none" w:sz="0" w:space="0" w:color="auto"/>
        <w:left w:val="none" w:sz="0" w:space="0" w:color="auto"/>
        <w:bottom w:val="none" w:sz="0" w:space="0" w:color="auto"/>
        <w:right w:val="none" w:sz="0" w:space="0" w:color="auto"/>
      </w:divBdr>
    </w:div>
    <w:div w:id="423963852">
      <w:bodyDiv w:val="1"/>
      <w:marLeft w:val="0"/>
      <w:marRight w:val="0"/>
      <w:marTop w:val="0"/>
      <w:marBottom w:val="0"/>
      <w:divBdr>
        <w:top w:val="none" w:sz="0" w:space="0" w:color="auto"/>
        <w:left w:val="none" w:sz="0" w:space="0" w:color="auto"/>
        <w:bottom w:val="none" w:sz="0" w:space="0" w:color="auto"/>
        <w:right w:val="none" w:sz="0" w:space="0" w:color="auto"/>
      </w:divBdr>
    </w:div>
    <w:div w:id="428623918">
      <w:bodyDiv w:val="1"/>
      <w:marLeft w:val="0"/>
      <w:marRight w:val="0"/>
      <w:marTop w:val="0"/>
      <w:marBottom w:val="0"/>
      <w:divBdr>
        <w:top w:val="none" w:sz="0" w:space="0" w:color="auto"/>
        <w:left w:val="none" w:sz="0" w:space="0" w:color="auto"/>
        <w:bottom w:val="none" w:sz="0" w:space="0" w:color="auto"/>
        <w:right w:val="none" w:sz="0" w:space="0" w:color="auto"/>
      </w:divBdr>
    </w:div>
    <w:div w:id="437215905">
      <w:bodyDiv w:val="1"/>
      <w:marLeft w:val="0"/>
      <w:marRight w:val="0"/>
      <w:marTop w:val="0"/>
      <w:marBottom w:val="0"/>
      <w:divBdr>
        <w:top w:val="none" w:sz="0" w:space="0" w:color="auto"/>
        <w:left w:val="none" w:sz="0" w:space="0" w:color="auto"/>
        <w:bottom w:val="none" w:sz="0" w:space="0" w:color="auto"/>
        <w:right w:val="none" w:sz="0" w:space="0" w:color="auto"/>
      </w:divBdr>
    </w:div>
    <w:div w:id="439301661">
      <w:bodyDiv w:val="1"/>
      <w:marLeft w:val="0"/>
      <w:marRight w:val="0"/>
      <w:marTop w:val="0"/>
      <w:marBottom w:val="0"/>
      <w:divBdr>
        <w:top w:val="none" w:sz="0" w:space="0" w:color="auto"/>
        <w:left w:val="none" w:sz="0" w:space="0" w:color="auto"/>
        <w:bottom w:val="none" w:sz="0" w:space="0" w:color="auto"/>
        <w:right w:val="none" w:sz="0" w:space="0" w:color="auto"/>
      </w:divBdr>
    </w:div>
    <w:div w:id="445657817">
      <w:bodyDiv w:val="1"/>
      <w:marLeft w:val="0"/>
      <w:marRight w:val="0"/>
      <w:marTop w:val="0"/>
      <w:marBottom w:val="0"/>
      <w:divBdr>
        <w:top w:val="none" w:sz="0" w:space="0" w:color="auto"/>
        <w:left w:val="none" w:sz="0" w:space="0" w:color="auto"/>
        <w:bottom w:val="none" w:sz="0" w:space="0" w:color="auto"/>
        <w:right w:val="none" w:sz="0" w:space="0" w:color="auto"/>
      </w:divBdr>
    </w:div>
    <w:div w:id="449907349">
      <w:bodyDiv w:val="1"/>
      <w:marLeft w:val="0"/>
      <w:marRight w:val="0"/>
      <w:marTop w:val="0"/>
      <w:marBottom w:val="0"/>
      <w:divBdr>
        <w:top w:val="none" w:sz="0" w:space="0" w:color="auto"/>
        <w:left w:val="none" w:sz="0" w:space="0" w:color="auto"/>
        <w:bottom w:val="none" w:sz="0" w:space="0" w:color="auto"/>
        <w:right w:val="none" w:sz="0" w:space="0" w:color="auto"/>
      </w:divBdr>
    </w:div>
    <w:div w:id="452403753">
      <w:bodyDiv w:val="1"/>
      <w:marLeft w:val="0"/>
      <w:marRight w:val="0"/>
      <w:marTop w:val="0"/>
      <w:marBottom w:val="0"/>
      <w:divBdr>
        <w:top w:val="none" w:sz="0" w:space="0" w:color="auto"/>
        <w:left w:val="none" w:sz="0" w:space="0" w:color="auto"/>
        <w:bottom w:val="none" w:sz="0" w:space="0" w:color="auto"/>
        <w:right w:val="none" w:sz="0" w:space="0" w:color="auto"/>
      </w:divBdr>
    </w:div>
    <w:div w:id="454183594">
      <w:bodyDiv w:val="1"/>
      <w:marLeft w:val="0"/>
      <w:marRight w:val="0"/>
      <w:marTop w:val="0"/>
      <w:marBottom w:val="0"/>
      <w:divBdr>
        <w:top w:val="none" w:sz="0" w:space="0" w:color="auto"/>
        <w:left w:val="none" w:sz="0" w:space="0" w:color="auto"/>
        <w:bottom w:val="none" w:sz="0" w:space="0" w:color="auto"/>
        <w:right w:val="none" w:sz="0" w:space="0" w:color="auto"/>
      </w:divBdr>
    </w:div>
    <w:div w:id="456073707">
      <w:bodyDiv w:val="1"/>
      <w:marLeft w:val="0"/>
      <w:marRight w:val="0"/>
      <w:marTop w:val="0"/>
      <w:marBottom w:val="0"/>
      <w:divBdr>
        <w:top w:val="none" w:sz="0" w:space="0" w:color="auto"/>
        <w:left w:val="none" w:sz="0" w:space="0" w:color="auto"/>
        <w:bottom w:val="none" w:sz="0" w:space="0" w:color="auto"/>
        <w:right w:val="none" w:sz="0" w:space="0" w:color="auto"/>
      </w:divBdr>
    </w:div>
    <w:div w:id="460610419">
      <w:bodyDiv w:val="1"/>
      <w:marLeft w:val="0"/>
      <w:marRight w:val="0"/>
      <w:marTop w:val="0"/>
      <w:marBottom w:val="0"/>
      <w:divBdr>
        <w:top w:val="none" w:sz="0" w:space="0" w:color="auto"/>
        <w:left w:val="none" w:sz="0" w:space="0" w:color="auto"/>
        <w:bottom w:val="none" w:sz="0" w:space="0" w:color="auto"/>
        <w:right w:val="none" w:sz="0" w:space="0" w:color="auto"/>
      </w:divBdr>
    </w:div>
    <w:div w:id="467938624">
      <w:bodyDiv w:val="1"/>
      <w:marLeft w:val="0"/>
      <w:marRight w:val="0"/>
      <w:marTop w:val="0"/>
      <w:marBottom w:val="0"/>
      <w:divBdr>
        <w:top w:val="none" w:sz="0" w:space="0" w:color="auto"/>
        <w:left w:val="none" w:sz="0" w:space="0" w:color="auto"/>
        <w:bottom w:val="none" w:sz="0" w:space="0" w:color="auto"/>
        <w:right w:val="none" w:sz="0" w:space="0" w:color="auto"/>
      </w:divBdr>
    </w:div>
    <w:div w:id="496459847">
      <w:bodyDiv w:val="1"/>
      <w:marLeft w:val="0"/>
      <w:marRight w:val="0"/>
      <w:marTop w:val="0"/>
      <w:marBottom w:val="0"/>
      <w:divBdr>
        <w:top w:val="none" w:sz="0" w:space="0" w:color="auto"/>
        <w:left w:val="none" w:sz="0" w:space="0" w:color="auto"/>
        <w:bottom w:val="none" w:sz="0" w:space="0" w:color="auto"/>
        <w:right w:val="none" w:sz="0" w:space="0" w:color="auto"/>
      </w:divBdr>
    </w:div>
    <w:div w:id="507401887">
      <w:bodyDiv w:val="1"/>
      <w:marLeft w:val="0"/>
      <w:marRight w:val="0"/>
      <w:marTop w:val="0"/>
      <w:marBottom w:val="0"/>
      <w:divBdr>
        <w:top w:val="none" w:sz="0" w:space="0" w:color="auto"/>
        <w:left w:val="none" w:sz="0" w:space="0" w:color="auto"/>
        <w:bottom w:val="none" w:sz="0" w:space="0" w:color="auto"/>
        <w:right w:val="none" w:sz="0" w:space="0" w:color="auto"/>
      </w:divBdr>
    </w:div>
    <w:div w:id="511267442">
      <w:bodyDiv w:val="1"/>
      <w:marLeft w:val="0"/>
      <w:marRight w:val="0"/>
      <w:marTop w:val="0"/>
      <w:marBottom w:val="0"/>
      <w:divBdr>
        <w:top w:val="none" w:sz="0" w:space="0" w:color="auto"/>
        <w:left w:val="none" w:sz="0" w:space="0" w:color="auto"/>
        <w:bottom w:val="none" w:sz="0" w:space="0" w:color="auto"/>
        <w:right w:val="none" w:sz="0" w:space="0" w:color="auto"/>
      </w:divBdr>
    </w:div>
    <w:div w:id="519929369">
      <w:bodyDiv w:val="1"/>
      <w:marLeft w:val="0"/>
      <w:marRight w:val="0"/>
      <w:marTop w:val="0"/>
      <w:marBottom w:val="0"/>
      <w:divBdr>
        <w:top w:val="none" w:sz="0" w:space="0" w:color="auto"/>
        <w:left w:val="none" w:sz="0" w:space="0" w:color="auto"/>
        <w:bottom w:val="none" w:sz="0" w:space="0" w:color="auto"/>
        <w:right w:val="none" w:sz="0" w:space="0" w:color="auto"/>
      </w:divBdr>
    </w:div>
    <w:div w:id="522330115">
      <w:bodyDiv w:val="1"/>
      <w:marLeft w:val="0"/>
      <w:marRight w:val="0"/>
      <w:marTop w:val="0"/>
      <w:marBottom w:val="0"/>
      <w:divBdr>
        <w:top w:val="none" w:sz="0" w:space="0" w:color="auto"/>
        <w:left w:val="none" w:sz="0" w:space="0" w:color="auto"/>
        <w:bottom w:val="none" w:sz="0" w:space="0" w:color="auto"/>
        <w:right w:val="none" w:sz="0" w:space="0" w:color="auto"/>
      </w:divBdr>
    </w:div>
    <w:div w:id="524946103">
      <w:bodyDiv w:val="1"/>
      <w:marLeft w:val="0"/>
      <w:marRight w:val="0"/>
      <w:marTop w:val="0"/>
      <w:marBottom w:val="0"/>
      <w:divBdr>
        <w:top w:val="none" w:sz="0" w:space="0" w:color="auto"/>
        <w:left w:val="none" w:sz="0" w:space="0" w:color="auto"/>
        <w:bottom w:val="none" w:sz="0" w:space="0" w:color="auto"/>
        <w:right w:val="none" w:sz="0" w:space="0" w:color="auto"/>
      </w:divBdr>
    </w:div>
    <w:div w:id="525219298">
      <w:bodyDiv w:val="1"/>
      <w:marLeft w:val="0"/>
      <w:marRight w:val="0"/>
      <w:marTop w:val="0"/>
      <w:marBottom w:val="0"/>
      <w:divBdr>
        <w:top w:val="none" w:sz="0" w:space="0" w:color="auto"/>
        <w:left w:val="none" w:sz="0" w:space="0" w:color="auto"/>
        <w:bottom w:val="none" w:sz="0" w:space="0" w:color="auto"/>
        <w:right w:val="none" w:sz="0" w:space="0" w:color="auto"/>
      </w:divBdr>
    </w:div>
    <w:div w:id="527374629">
      <w:bodyDiv w:val="1"/>
      <w:marLeft w:val="0"/>
      <w:marRight w:val="0"/>
      <w:marTop w:val="0"/>
      <w:marBottom w:val="0"/>
      <w:divBdr>
        <w:top w:val="none" w:sz="0" w:space="0" w:color="auto"/>
        <w:left w:val="none" w:sz="0" w:space="0" w:color="auto"/>
        <w:bottom w:val="none" w:sz="0" w:space="0" w:color="auto"/>
        <w:right w:val="none" w:sz="0" w:space="0" w:color="auto"/>
      </w:divBdr>
    </w:div>
    <w:div w:id="539971672">
      <w:bodyDiv w:val="1"/>
      <w:marLeft w:val="0"/>
      <w:marRight w:val="0"/>
      <w:marTop w:val="0"/>
      <w:marBottom w:val="0"/>
      <w:divBdr>
        <w:top w:val="none" w:sz="0" w:space="0" w:color="auto"/>
        <w:left w:val="none" w:sz="0" w:space="0" w:color="auto"/>
        <w:bottom w:val="none" w:sz="0" w:space="0" w:color="auto"/>
        <w:right w:val="none" w:sz="0" w:space="0" w:color="auto"/>
      </w:divBdr>
    </w:div>
    <w:div w:id="544413656">
      <w:bodyDiv w:val="1"/>
      <w:marLeft w:val="0"/>
      <w:marRight w:val="0"/>
      <w:marTop w:val="0"/>
      <w:marBottom w:val="0"/>
      <w:divBdr>
        <w:top w:val="none" w:sz="0" w:space="0" w:color="auto"/>
        <w:left w:val="none" w:sz="0" w:space="0" w:color="auto"/>
        <w:bottom w:val="none" w:sz="0" w:space="0" w:color="auto"/>
        <w:right w:val="none" w:sz="0" w:space="0" w:color="auto"/>
      </w:divBdr>
    </w:div>
    <w:div w:id="550311608">
      <w:bodyDiv w:val="1"/>
      <w:marLeft w:val="0"/>
      <w:marRight w:val="0"/>
      <w:marTop w:val="0"/>
      <w:marBottom w:val="0"/>
      <w:divBdr>
        <w:top w:val="none" w:sz="0" w:space="0" w:color="auto"/>
        <w:left w:val="none" w:sz="0" w:space="0" w:color="auto"/>
        <w:bottom w:val="none" w:sz="0" w:space="0" w:color="auto"/>
        <w:right w:val="none" w:sz="0" w:space="0" w:color="auto"/>
      </w:divBdr>
    </w:div>
    <w:div w:id="550583240">
      <w:bodyDiv w:val="1"/>
      <w:marLeft w:val="0"/>
      <w:marRight w:val="0"/>
      <w:marTop w:val="0"/>
      <w:marBottom w:val="0"/>
      <w:divBdr>
        <w:top w:val="none" w:sz="0" w:space="0" w:color="auto"/>
        <w:left w:val="none" w:sz="0" w:space="0" w:color="auto"/>
        <w:bottom w:val="none" w:sz="0" w:space="0" w:color="auto"/>
        <w:right w:val="none" w:sz="0" w:space="0" w:color="auto"/>
      </w:divBdr>
    </w:div>
    <w:div w:id="554395526">
      <w:bodyDiv w:val="1"/>
      <w:marLeft w:val="0"/>
      <w:marRight w:val="0"/>
      <w:marTop w:val="0"/>
      <w:marBottom w:val="0"/>
      <w:divBdr>
        <w:top w:val="none" w:sz="0" w:space="0" w:color="auto"/>
        <w:left w:val="none" w:sz="0" w:space="0" w:color="auto"/>
        <w:bottom w:val="none" w:sz="0" w:space="0" w:color="auto"/>
        <w:right w:val="none" w:sz="0" w:space="0" w:color="auto"/>
      </w:divBdr>
    </w:div>
    <w:div w:id="567037787">
      <w:bodyDiv w:val="1"/>
      <w:marLeft w:val="0"/>
      <w:marRight w:val="0"/>
      <w:marTop w:val="0"/>
      <w:marBottom w:val="0"/>
      <w:divBdr>
        <w:top w:val="none" w:sz="0" w:space="0" w:color="auto"/>
        <w:left w:val="none" w:sz="0" w:space="0" w:color="auto"/>
        <w:bottom w:val="none" w:sz="0" w:space="0" w:color="auto"/>
        <w:right w:val="none" w:sz="0" w:space="0" w:color="auto"/>
      </w:divBdr>
    </w:div>
    <w:div w:id="572929402">
      <w:bodyDiv w:val="1"/>
      <w:marLeft w:val="0"/>
      <w:marRight w:val="0"/>
      <w:marTop w:val="0"/>
      <w:marBottom w:val="0"/>
      <w:divBdr>
        <w:top w:val="none" w:sz="0" w:space="0" w:color="auto"/>
        <w:left w:val="none" w:sz="0" w:space="0" w:color="auto"/>
        <w:bottom w:val="none" w:sz="0" w:space="0" w:color="auto"/>
        <w:right w:val="none" w:sz="0" w:space="0" w:color="auto"/>
      </w:divBdr>
    </w:div>
    <w:div w:id="581527317">
      <w:bodyDiv w:val="1"/>
      <w:marLeft w:val="0"/>
      <w:marRight w:val="0"/>
      <w:marTop w:val="0"/>
      <w:marBottom w:val="0"/>
      <w:divBdr>
        <w:top w:val="none" w:sz="0" w:space="0" w:color="auto"/>
        <w:left w:val="none" w:sz="0" w:space="0" w:color="auto"/>
        <w:bottom w:val="none" w:sz="0" w:space="0" w:color="auto"/>
        <w:right w:val="none" w:sz="0" w:space="0" w:color="auto"/>
      </w:divBdr>
    </w:div>
    <w:div w:id="593632499">
      <w:bodyDiv w:val="1"/>
      <w:marLeft w:val="0"/>
      <w:marRight w:val="0"/>
      <w:marTop w:val="0"/>
      <w:marBottom w:val="0"/>
      <w:divBdr>
        <w:top w:val="none" w:sz="0" w:space="0" w:color="auto"/>
        <w:left w:val="none" w:sz="0" w:space="0" w:color="auto"/>
        <w:bottom w:val="none" w:sz="0" w:space="0" w:color="auto"/>
        <w:right w:val="none" w:sz="0" w:space="0" w:color="auto"/>
      </w:divBdr>
    </w:div>
    <w:div w:id="594483482">
      <w:bodyDiv w:val="1"/>
      <w:marLeft w:val="0"/>
      <w:marRight w:val="0"/>
      <w:marTop w:val="0"/>
      <w:marBottom w:val="0"/>
      <w:divBdr>
        <w:top w:val="none" w:sz="0" w:space="0" w:color="auto"/>
        <w:left w:val="none" w:sz="0" w:space="0" w:color="auto"/>
        <w:bottom w:val="none" w:sz="0" w:space="0" w:color="auto"/>
        <w:right w:val="none" w:sz="0" w:space="0" w:color="auto"/>
      </w:divBdr>
    </w:div>
    <w:div w:id="605817587">
      <w:bodyDiv w:val="1"/>
      <w:marLeft w:val="0"/>
      <w:marRight w:val="0"/>
      <w:marTop w:val="0"/>
      <w:marBottom w:val="0"/>
      <w:divBdr>
        <w:top w:val="none" w:sz="0" w:space="0" w:color="auto"/>
        <w:left w:val="none" w:sz="0" w:space="0" w:color="auto"/>
        <w:bottom w:val="none" w:sz="0" w:space="0" w:color="auto"/>
        <w:right w:val="none" w:sz="0" w:space="0" w:color="auto"/>
      </w:divBdr>
    </w:div>
    <w:div w:id="607468803">
      <w:bodyDiv w:val="1"/>
      <w:marLeft w:val="0"/>
      <w:marRight w:val="0"/>
      <w:marTop w:val="0"/>
      <w:marBottom w:val="0"/>
      <w:divBdr>
        <w:top w:val="none" w:sz="0" w:space="0" w:color="auto"/>
        <w:left w:val="none" w:sz="0" w:space="0" w:color="auto"/>
        <w:bottom w:val="none" w:sz="0" w:space="0" w:color="auto"/>
        <w:right w:val="none" w:sz="0" w:space="0" w:color="auto"/>
      </w:divBdr>
    </w:div>
    <w:div w:id="611591099">
      <w:bodyDiv w:val="1"/>
      <w:marLeft w:val="0"/>
      <w:marRight w:val="0"/>
      <w:marTop w:val="0"/>
      <w:marBottom w:val="0"/>
      <w:divBdr>
        <w:top w:val="none" w:sz="0" w:space="0" w:color="auto"/>
        <w:left w:val="none" w:sz="0" w:space="0" w:color="auto"/>
        <w:bottom w:val="none" w:sz="0" w:space="0" w:color="auto"/>
        <w:right w:val="none" w:sz="0" w:space="0" w:color="auto"/>
      </w:divBdr>
    </w:div>
    <w:div w:id="614211037">
      <w:bodyDiv w:val="1"/>
      <w:marLeft w:val="0"/>
      <w:marRight w:val="0"/>
      <w:marTop w:val="0"/>
      <w:marBottom w:val="0"/>
      <w:divBdr>
        <w:top w:val="none" w:sz="0" w:space="0" w:color="auto"/>
        <w:left w:val="none" w:sz="0" w:space="0" w:color="auto"/>
        <w:bottom w:val="none" w:sz="0" w:space="0" w:color="auto"/>
        <w:right w:val="none" w:sz="0" w:space="0" w:color="auto"/>
      </w:divBdr>
    </w:div>
    <w:div w:id="621034708">
      <w:bodyDiv w:val="1"/>
      <w:marLeft w:val="0"/>
      <w:marRight w:val="0"/>
      <w:marTop w:val="0"/>
      <w:marBottom w:val="0"/>
      <w:divBdr>
        <w:top w:val="none" w:sz="0" w:space="0" w:color="auto"/>
        <w:left w:val="none" w:sz="0" w:space="0" w:color="auto"/>
        <w:bottom w:val="none" w:sz="0" w:space="0" w:color="auto"/>
        <w:right w:val="none" w:sz="0" w:space="0" w:color="auto"/>
      </w:divBdr>
    </w:div>
    <w:div w:id="632640268">
      <w:bodyDiv w:val="1"/>
      <w:marLeft w:val="0"/>
      <w:marRight w:val="0"/>
      <w:marTop w:val="0"/>
      <w:marBottom w:val="0"/>
      <w:divBdr>
        <w:top w:val="none" w:sz="0" w:space="0" w:color="auto"/>
        <w:left w:val="none" w:sz="0" w:space="0" w:color="auto"/>
        <w:bottom w:val="none" w:sz="0" w:space="0" w:color="auto"/>
        <w:right w:val="none" w:sz="0" w:space="0" w:color="auto"/>
      </w:divBdr>
    </w:div>
    <w:div w:id="641546528">
      <w:bodyDiv w:val="1"/>
      <w:marLeft w:val="0"/>
      <w:marRight w:val="0"/>
      <w:marTop w:val="0"/>
      <w:marBottom w:val="0"/>
      <w:divBdr>
        <w:top w:val="none" w:sz="0" w:space="0" w:color="auto"/>
        <w:left w:val="none" w:sz="0" w:space="0" w:color="auto"/>
        <w:bottom w:val="none" w:sz="0" w:space="0" w:color="auto"/>
        <w:right w:val="none" w:sz="0" w:space="0" w:color="auto"/>
      </w:divBdr>
    </w:div>
    <w:div w:id="643513591">
      <w:bodyDiv w:val="1"/>
      <w:marLeft w:val="0"/>
      <w:marRight w:val="0"/>
      <w:marTop w:val="0"/>
      <w:marBottom w:val="0"/>
      <w:divBdr>
        <w:top w:val="none" w:sz="0" w:space="0" w:color="auto"/>
        <w:left w:val="none" w:sz="0" w:space="0" w:color="auto"/>
        <w:bottom w:val="none" w:sz="0" w:space="0" w:color="auto"/>
        <w:right w:val="none" w:sz="0" w:space="0" w:color="auto"/>
      </w:divBdr>
    </w:div>
    <w:div w:id="652608923">
      <w:bodyDiv w:val="1"/>
      <w:marLeft w:val="0"/>
      <w:marRight w:val="0"/>
      <w:marTop w:val="0"/>
      <w:marBottom w:val="0"/>
      <w:divBdr>
        <w:top w:val="none" w:sz="0" w:space="0" w:color="auto"/>
        <w:left w:val="none" w:sz="0" w:space="0" w:color="auto"/>
        <w:bottom w:val="none" w:sz="0" w:space="0" w:color="auto"/>
        <w:right w:val="none" w:sz="0" w:space="0" w:color="auto"/>
      </w:divBdr>
    </w:div>
    <w:div w:id="652879964">
      <w:bodyDiv w:val="1"/>
      <w:marLeft w:val="0"/>
      <w:marRight w:val="0"/>
      <w:marTop w:val="0"/>
      <w:marBottom w:val="0"/>
      <w:divBdr>
        <w:top w:val="none" w:sz="0" w:space="0" w:color="auto"/>
        <w:left w:val="none" w:sz="0" w:space="0" w:color="auto"/>
        <w:bottom w:val="none" w:sz="0" w:space="0" w:color="auto"/>
        <w:right w:val="none" w:sz="0" w:space="0" w:color="auto"/>
      </w:divBdr>
    </w:div>
    <w:div w:id="659115254">
      <w:bodyDiv w:val="1"/>
      <w:marLeft w:val="0"/>
      <w:marRight w:val="0"/>
      <w:marTop w:val="0"/>
      <w:marBottom w:val="0"/>
      <w:divBdr>
        <w:top w:val="none" w:sz="0" w:space="0" w:color="auto"/>
        <w:left w:val="none" w:sz="0" w:space="0" w:color="auto"/>
        <w:bottom w:val="none" w:sz="0" w:space="0" w:color="auto"/>
        <w:right w:val="none" w:sz="0" w:space="0" w:color="auto"/>
      </w:divBdr>
    </w:div>
    <w:div w:id="670375318">
      <w:bodyDiv w:val="1"/>
      <w:marLeft w:val="0"/>
      <w:marRight w:val="0"/>
      <w:marTop w:val="0"/>
      <w:marBottom w:val="0"/>
      <w:divBdr>
        <w:top w:val="none" w:sz="0" w:space="0" w:color="auto"/>
        <w:left w:val="none" w:sz="0" w:space="0" w:color="auto"/>
        <w:bottom w:val="none" w:sz="0" w:space="0" w:color="auto"/>
        <w:right w:val="none" w:sz="0" w:space="0" w:color="auto"/>
      </w:divBdr>
    </w:div>
    <w:div w:id="672146794">
      <w:bodyDiv w:val="1"/>
      <w:marLeft w:val="0"/>
      <w:marRight w:val="0"/>
      <w:marTop w:val="0"/>
      <w:marBottom w:val="0"/>
      <w:divBdr>
        <w:top w:val="none" w:sz="0" w:space="0" w:color="auto"/>
        <w:left w:val="none" w:sz="0" w:space="0" w:color="auto"/>
        <w:bottom w:val="none" w:sz="0" w:space="0" w:color="auto"/>
        <w:right w:val="none" w:sz="0" w:space="0" w:color="auto"/>
      </w:divBdr>
    </w:div>
    <w:div w:id="677586268">
      <w:bodyDiv w:val="1"/>
      <w:marLeft w:val="0"/>
      <w:marRight w:val="0"/>
      <w:marTop w:val="0"/>
      <w:marBottom w:val="0"/>
      <w:divBdr>
        <w:top w:val="none" w:sz="0" w:space="0" w:color="auto"/>
        <w:left w:val="none" w:sz="0" w:space="0" w:color="auto"/>
        <w:bottom w:val="none" w:sz="0" w:space="0" w:color="auto"/>
        <w:right w:val="none" w:sz="0" w:space="0" w:color="auto"/>
      </w:divBdr>
    </w:div>
    <w:div w:id="678430056">
      <w:bodyDiv w:val="1"/>
      <w:marLeft w:val="0"/>
      <w:marRight w:val="0"/>
      <w:marTop w:val="0"/>
      <w:marBottom w:val="0"/>
      <w:divBdr>
        <w:top w:val="none" w:sz="0" w:space="0" w:color="auto"/>
        <w:left w:val="none" w:sz="0" w:space="0" w:color="auto"/>
        <w:bottom w:val="none" w:sz="0" w:space="0" w:color="auto"/>
        <w:right w:val="none" w:sz="0" w:space="0" w:color="auto"/>
      </w:divBdr>
    </w:div>
    <w:div w:id="687756849">
      <w:bodyDiv w:val="1"/>
      <w:marLeft w:val="0"/>
      <w:marRight w:val="0"/>
      <w:marTop w:val="0"/>
      <w:marBottom w:val="0"/>
      <w:divBdr>
        <w:top w:val="none" w:sz="0" w:space="0" w:color="auto"/>
        <w:left w:val="none" w:sz="0" w:space="0" w:color="auto"/>
        <w:bottom w:val="none" w:sz="0" w:space="0" w:color="auto"/>
        <w:right w:val="none" w:sz="0" w:space="0" w:color="auto"/>
      </w:divBdr>
    </w:div>
    <w:div w:id="692460141">
      <w:bodyDiv w:val="1"/>
      <w:marLeft w:val="0"/>
      <w:marRight w:val="0"/>
      <w:marTop w:val="0"/>
      <w:marBottom w:val="0"/>
      <w:divBdr>
        <w:top w:val="none" w:sz="0" w:space="0" w:color="auto"/>
        <w:left w:val="none" w:sz="0" w:space="0" w:color="auto"/>
        <w:bottom w:val="none" w:sz="0" w:space="0" w:color="auto"/>
        <w:right w:val="none" w:sz="0" w:space="0" w:color="auto"/>
      </w:divBdr>
    </w:div>
    <w:div w:id="695426020">
      <w:bodyDiv w:val="1"/>
      <w:marLeft w:val="0"/>
      <w:marRight w:val="0"/>
      <w:marTop w:val="0"/>
      <w:marBottom w:val="0"/>
      <w:divBdr>
        <w:top w:val="none" w:sz="0" w:space="0" w:color="auto"/>
        <w:left w:val="none" w:sz="0" w:space="0" w:color="auto"/>
        <w:bottom w:val="none" w:sz="0" w:space="0" w:color="auto"/>
        <w:right w:val="none" w:sz="0" w:space="0" w:color="auto"/>
      </w:divBdr>
    </w:div>
    <w:div w:id="700323323">
      <w:bodyDiv w:val="1"/>
      <w:marLeft w:val="0"/>
      <w:marRight w:val="0"/>
      <w:marTop w:val="0"/>
      <w:marBottom w:val="0"/>
      <w:divBdr>
        <w:top w:val="none" w:sz="0" w:space="0" w:color="auto"/>
        <w:left w:val="none" w:sz="0" w:space="0" w:color="auto"/>
        <w:bottom w:val="none" w:sz="0" w:space="0" w:color="auto"/>
        <w:right w:val="none" w:sz="0" w:space="0" w:color="auto"/>
      </w:divBdr>
    </w:div>
    <w:div w:id="707296493">
      <w:bodyDiv w:val="1"/>
      <w:marLeft w:val="0"/>
      <w:marRight w:val="0"/>
      <w:marTop w:val="0"/>
      <w:marBottom w:val="0"/>
      <w:divBdr>
        <w:top w:val="none" w:sz="0" w:space="0" w:color="auto"/>
        <w:left w:val="none" w:sz="0" w:space="0" w:color="auto"/>
        <w:bottom w:val="none" w:sz="0" w:space="0" w:color="auto"/>
        <w:right w:val="none" w:sz="0" w:space="0" w:color="auto"/>
      </w:divBdr>
    </w:div>
    <w:div w:id="713507448">
      <w:bodyDiv w:val="1"/>
      <w:marLeft w:val="0"/>
      <w:marRight w:val="0"/>
      <w:marTop w:val="0"/>
      <w:marBottom w:val="0"/>
      <w:divBdr>
        <w:top w:val="none" w:sz="0" w:space="0" w:color="auto"/>
        <w:left w:val="none" w:sz="0" w:space="0" w:color="auto"/>
        <w:bottom w:val="none" w:sz="0" w:space="0" w:color="auto"/>
        <w:right w:val="none" w:sz="0" w:space="0" w:color="auto"/>
      </w:divBdr>
    </w:div>
    <w:div w:id="715588382">
      <w:bodyDiv w:val="1"/>
      <w:marLeft w:val="0"/>
      <w:marRight w:val="0"/>
      <w:marTop w:val="0"/>
      <w:marBottom w:val="0"/>
      <w:divBdr>
        <w:top w:val="none" w:sz="0" w:space="0" w:color="auto"/>
        <w:left w:val="none" w:sz="0" w:space="0" w:color="auto"/>
        <w:bottom w:val="none" w:sz="0" w:space="0" w:color="auto"/>
        <w:right w:val="none" w:sz="0" w:space="0" w:color="auto"/>
      </w:divBdr>
    </w:div>
    <w:div w:id="721246858">
      <w:bodyDiv w:val="1"/>
      <w:marLeft w:val="0"/>
      <w:marRight w:val="0"/>
      <w:marTop w:val="0"/>
      <w:marBottom w:val="0"/>
      <w:divBdr>
        <w:top w:val="none" w:sz="0" w:space="0" w:color="auto"/>
        <w:left w:val="none" w:sz="0" w:space="0" w:color="auto"/>
        <w:bottom w:val="none" w:sz="0" w:space="0" w:color="auto"/>
        <w:right w:val="none" w:sz="0" w:space="0" w:color="auto"/>
      </w:divBdr>
    </w:div>
    <w:div w:id="730159529">
      <w:bodyDiv w:val="1"/>
      <w:marLeft w:val="0"/>
      <w:marRight w:val="0"/>
      <w:marTop w:val="0"/>
      <w:marBottom w:val="0"/>
      <w:divBdr>
        <w:top w:val="none" w:sz="0" w:space="0" w:color="auto"/>
        <w:left w:val="none" w:sz="0" w:space="0" w:color="auto"/>
        <w:bottom w:val="none" w:sz="0" w:space="0" w:color="auto"/>
        <w:right w:val="none" w:sz="0" w:space="0" w:color="auto"/>
      </w:divBdr>
    </w:div>
    <w:div w:id="738479548">
      <w:bodyDiv w:val="1"/>
      <w:marLeft w:val="0"/>
      <w:marRight w:val="0"/>
      <w:marTop w:val="0"/>
      <w:marBottom w:val="0"/>
      <w:divBdr>
        <w:top w:val="none" w:sz="0" w:space="0" w:color="auto"/>
        <w:left w:val="none" w:sz="0" w:space="0" w:color="auto"/>
        <w:bottom w:val="none" w:sz="0" w:space="0" w:color="auto"/>
        <w:right w:val="none" w:sz="0" w:space="0" w:color="auto"/>
      </w:divBdr>
    </w:div>
    <w:div w:id="753085266">
      <w:bodyDiv w:val="1"/>
      <w:marLeft w:val="0"/>
      <w:marRight w:val="0"/>
      <w:marTop w:val="0"/>
      <w:marBottom w:val="0"/>
      <w:divBdr>
        <w:top w:val="none" w:sz="0" w:space="0" w:color="auto"/>
        <w:left w:val="none" w:sz="0" w:space="0" w:color="auto"/>
        <w:bottom w:val="none" w:sz="0" w:space="0" w:color="auto"/>
        <w:right w:val="none" w:sz="0" w:space="0" w:color="auto"/>
      </w:divBdr>
    </w:div>
    <w:div w:id="766774116">
      <w:bodyDiv w:val="1"/>
      <w:marLeft w:val="0"/>
      <w:marRight w:val="0"/>
      <w:marTop w:val="0"/>
      <w:marBottom w:val="0"/>
      <w:divBdr>
        <w:top w:val="none" w:sz="0" w:space="0" w:color="auto"/>
        <w:left w:val="none" w:sz="0" w:space="0" w:color="auto"/>
        <w:bottom w:val="none" w:sz="0" w:space="0" w:color="auto"/>
        <w:right w:val="none" w:sz="0" w:space="0" w:color="auto"/>
      </w:divBdr>
    </w:div>
    <w:div w:id="767233586">
      <w:bodyDiv w:val="1"/>
      <w:marLeft w:val="0"/>
      <w:marRight w:val="0"/>
      <w:marTop w:val="0"/>
      <w:marBottom w:val="0"/>
      <w:divBdr>
        <w:top w:val="none" w:sz="0" w:space="0" w:color="auto"/>
        <w:left w:val="none" w:sz="0" w:space="0" w:color="auto"/>
        <w:bottom w:val="none" w:sz="0" w:space="0" w:color="auto"/>
        <w:right w:val="none" w:sz="0" w:space="0" w:color="auto"/>
      </w:divBdr>
    </w:div>
    <w:div w:id="774594073">
      <w:bodyDiv w:val="1"/>
      <w:marLeft w:val="0"/>
      <w:marRight w:val="0"/>
      <w:marTop w:val="0"/>
      <w:marBottom w:val="0"/>
      <w:divBdr>
        <w:top w:val="none" w:sz="0" w:space="0" w:color="auto"/>
        <w:left w:val="none" w:sz="0" w:space="0" w:color="auto"/>
        <w:bottom w:val="none" w:sz="0" w:space="0" w:color="auto"/>
        <w:right w:val="none" w:sz="0" w:space="0" w:color="auto"/>
      </w:divBdr>
    </w:div>
    <w:div w:id="774597701">
      <w:bodyDiv w:val="1"/>
      <w:marLeft w:val="0"/>
      <w:marRight w:val="0"/>
      <w:marTop w:val="0"/>
      <w:marBottom w:val="0"/>
      <w:divBdr>
        <w:top w:val="none" w:sz="0" w:space="0" w:color="auto"/>
        <w:left w:val="none" w:sz="0" w:space="0" w:color="auto"/>
        <w:bottom w:val="none" w:sz="0" w:space="0" w:color="auto"/>
        <w:right w:val="none" w:sz="0" w:space="0" w:color="auto"/>
      </w:divBdr>
    </w:div>
    <w:div w:id="775566259">
      <w:bodyDiv w:val="1"/>
      <w:marLeft w:val="0"/>
      <w:marRight w:val="0"/>
      <w:marTop w:val="0"/>
      <w:marBottom w:val="0"/>
      <w:divBdr>
        <w:top w:val="none" w:sz="0" w:space="0" w:color="auto"/>
        <w:left w:val="none" w:sz="0" w:space="0" w:color="auto"/>
        <w:bottom w:val="none" w:sz="0" w:space="0" w:color="auto"/>
        <w:right w:val="none" w:sz="0" w:space="0" w:color="auto"/>
      </w:divBdr>
    </w:div>
    <w:div w:id="775709085">
      <w:bodyDiv w:val="1"/>
      <w:marLeft w:val="0"/>
      <w:marRight w:val="0"/>
      <w:marTop w:val="0"/>
      <w:marBottom w:val="0"/>
      <w:divBdr>
        <w:top w:val="none" w:sz="0" w:space="0" w:color="auto"/>
        <w:left w:val="none" w:sz="0" w:space="0" w:color="auto"/>
        <w:bottom w:val="none" w:sz="0" w:space="0" w:color="auto"/>
        <w:right w:val="none" w:sz="0" w:space="0" w:color="auto"/>
      </w:divBdr>
    </w:div>
    <w:div w:id="787625908">
      <w:bodyDiv w:val="1"/>
      <w:marLeft w:val="0"/>
      <w:marRight w:val="0"/>
      <w:marTop w:val="0"/>
      <w:marBottom w:val="0"/>
      <w:divBdr>
        <w:top w:val="none" w:sz="0" w:space="0" w:color="auto"/>
        <w:left w:val="none" w:sz="0" w:space="0" w:color="auto"/>
        <w:bottom w:val="none" w:sz="0" w:space="0" w:color="auto"/>
        <w:right w:val="none" w:sz="0" w:space="0" w:color="auto"/>
      </w:divBdr>
    </w:div>
    <w:div w:id="797072650">
      <w:bodyDiv w:val="1"/>
      <w:marLeft w:val="0"/>
      <w:marRight w:val="0"/>
      <w:marTop w:val="0"/>
      <w:marBottom w:val="0"/>
      <w:divBdr>
        <w:top w:val="none" w:sz="0" w:space="0" w:color="auto"/>
        <w:left w:val="none" w:sz="0" w:space="0" w:color="auto"/>
        <w:bottom w:val="none" w:sz="0" w:space="0" w:color="auto"/>
        <w:right w:val="none" w:sz="0" w:space="0" w:color="auto"/>
      </w:divBdr>
    </w:div>
    <w:div w:id="803043817">
      <w:bodyDiv w:val="1"/>
      <w:marLeft w:val="0"/>
      <w:marRight w:val="0"/>
      <w:marTop w:val="0"/>
      <w:marBottom w:val="0"/>
      <w:divBdr>
        <w:top w:val="none" w:sz="0" w:space="0" w:color="auto"/>
        <w:left w:val="none" w:sz="0" w:space="0" w:color="auto"/>
        <w:bottom w:val="none" w:sz="0" w:space="0" w:color="auto"/>
        <w:right w:val="none" w:sz="0" w:space="0" w:color="auto"/>
      </w:divBdr>
    </w:div>
    <w:div w:id="808131624">
      <w:bodyDiv w:val="1"/>
      <w:marLeft w:val="0"/>
      <w:marRight w:val="0"/>
      <w:marTop w:val="0"/>
      <w:marBottom w:val="0"/>
      <w:divBdr>
        <w:top w:val="none" w:sz="0" w:space="0" w:color="auto"/>
        <w:left w:val="none" w:sz="0" w:space="0" w:color="auto"/>
        <w:bottom w:val="none" w:sz="0" w:space="0" w:color="auto"/>
        <w:right w:val="none" w:sz="0" w:space="0" w:color="auto"/>
      </w:divBdr>
    </w:div>
    <w:div w:id="819997493">
      <w:bodyDiv w:val="1"/>
      <w:marLeft w:val="0"/>
      <w:marRight w:val="0"/>
      <w:marTop w:val="0"/>
      <w:marBottom w:val="0"/>
      <w:divBdr>
        <w:top w:val="none" w:sz="0" w:space="0" w:color="auto"/>
        <w:left w:val="none" w:sz="0" w:space="0" w:color="auto"/>
        <w:bottom w:val="none" w:sz="0" w:space="0" w:color="auto"/>
        <w:right w:val="none" w:sz="0" w:space="0" w:color="auto"/>
      </w:divBdr>
    </w:div>
    <w:div w:id="838815679">
      <w:bodyDiv w:val="1"/>
      <w:marLeft w:val="0"/>
      <w:marRight w:val="0"/>
      <w:marTop w:val="0"/>
      <w:marBottom w:val="0"/>
      <w:divBdr>
        <w:top w:val="none" w:sz="0" w:space="0" w:color="auto"/>
        <w:left w:val="none" w:sz="0" w:space="0" w:color="auto"/>
        <w:bottom w:val="none" w:sz="0" w:space="0" w:color="auto"/>
        <w:right w:val="none" w:sz="0" w:space="0" w:color="auto"/>
      </w:divBdr>
    </w:div>
    <w:div w:id="844632580">
      <w:bodyDiv w:val="1"/>
      <w:marLeft w:val="0"/>
      <w:marRight w:val="0"/>
      <w:marTop w:val="0"/>
      <w:marBottom w:val="0"/>
      <w:divBdr>
        <w:top w:val="none" w:sz="0" w:space="0" w:color="auto"/>
        <w:left w:val="none" w:sz="0" w:space="0" w:color="auto"/>
        <w:bottom w:val="none" w:sz="0" w:space="0" w:color="auto"/>
        <w:right w:val="none" w:sz="0" w:space="0" w:color="auto"/>
      </w:divBdr>
    </w:div>
    <w:div w:id="846755002">
      <w:bodyDiv w:val="1"/>
      <w:marLeft w:val="0"/>
      <w:marRight w:val="0"/>
      <w:marTop w:val="0"/>
      <w:marBottom w:val="0"/>
      <w:divBdr>
        <w:top w:val="none" w:sz="0" w:space="0" w:color="auto"/>
        <w:left w:val="none" w:sz="0" w:space="0" w:color="auto"/>
        <w:bottom w:val="none" w:sz="0" w:space="0" w:color="auto"/>
        <w:right w:val="none" w:sz="0" w:space="0" w:color="auto"/>
      </w:divBdr>
    </w:div>
    <w:div w:id="855777030">
      <w:bodyDiv w:val="1"/>
      <w:marLeft w:val="0"/>
      <w:marRight w:val="0"/>
      <w:marTop w:val="0"/>
      <w:marBottom w:val="0"/>
      <w:divBdr>
        <w:top w:val="none" w:sz="0" w:space="0" w:color="auto"/>
        <w:left w:val="none" w:sz="0" w:space="0" w:color="auto"/>
        <w:bottom w:val="none" w:sz="0" w:space="0" w:color="auto"/>
        <w:right w:val="none" w:sz="0" w:space="0" w:color="auto"/>
      </w:divBdr>
    </w:div>
    <w:div w:id="860513593">
      <w:bodyDiv w:val="1"/>
      <w:marLeft w:val="0"/>
      <w:marRight w:val="0"/>
      <w:marTop w:val="0"/>
      <w:marBottom w:val="0"/>
      <w:divBdr>
        <w:top w:val="none" w:sz="0" w:space="0" w:color="auto"/>
        <w:left w:val="none" w:sz="0" w:space="0" w:color="auto"/>
        <w:bottom w:val="none" w:sz="0" w:space="0" w:color="auto"/>
        <w:right w:val="none" w:sz="0" w:space="0" w:color="auto"/>
      </w:divBdr>
    </w:div>
    <w:div w:id="864027395">
      <w:bodyDiv w:val="1"/>
      <w:marLeft w:val="0"/>
      <w:marRight w:val="0"/>
      <w:marTop w:val="0"/>
      <w:marBottom w:val="0"/>
      <w:divBdr>
        <w:top w:val="none" w:sz="0" w:space="0" w:color="auto"/>
        <w:left w:val="none" w:sz="0" w:space="0" w:color="auto"/>
        <w:bottom w:val="none" w:sz="0" w:space="0" w:color="auto"/>
        <w:right w:val="none" w:sz="0" w:space="0" w:color="auto"/>
      </w:divBdr>
    </w:div>
    <w:div w:id="865561269">
      <w:bodyDiv w:val="1"/>
      <w:marLeft w:val="0"/>
      <w:marRight w:val="0"/>
      <w:marTop w:val="0"/>
      <w:marBottom w:val="0"/>
      <w:divBdr>
        <w:top w:val="none" w:sz="0" w:space="0" w:color="auto"/>
        <w:left w:val="none" w:sz="0" w:space="0" w:color="auto"/>
        <w:bottom w:val="none" w:sz="0" w:space="0" w:color="auto"/>
        <w:right w:val="none" w:sz="0" w:space="0" w:color="auto"/>
      </w:divBdr>
    </w:div>
    <w:div w:id="871839573">
      <w:bodyDiv w:val="1"/>
      <w:marLeft w:val="0"/>
      <w:marRight w:val="0"/>
      <w:marTop w:val="0"/>
      <w:marBottom w:val="0"/>
      <w:divBdr>
        <w:top w:val="none" w:sz="0" w:space="0" w:color="auto"/>
        <w:left w:val="none" w:sz="0" w:space="0" w:color="auto"/>
        <w:bottom w:val="none" w:sz="0" w:space="0" w:color="auto"/>
        <w:right w:val="none" w:sz="0" w:space="0" w:color="auto"/>
      </w:divBdr>
    </w:div>
    <w:div w:id="888032017">
      <w:bodyDiv w:val="1"/>
      <w:marLeft w:val="0"/>
      <w:marRight w:val="0"/>
      <w:marTop w:val="0"/>
      <w:marBottom w:val="0"/>
      <w:divBdr>
        <w:top w:val="none" w:sz="0" w:space="0" w:color="auto"/>
        <w:left w:val="none" w:sz="0" w:space="0" w:color="auto"/>
        <w:bottom w:val="none" w:sz="0" w:space="0" w:color="auto"/>
        <w:right w:val="none" w:sz="0" w:space="0" w:color="auto"/>
      </w:divBdr>
    </w:div>
    <w:div w:id="899294167">
      <w:bodyDiv w:val="1"/>
      <w:marLeft w:val="0"/>
      <w:marRight w:val="0"/>
      <w:marTop w:val="0"/>
      <w:marBottom w:val="0"/>
      <w:divBdr>
        <w:top w:val="none" w:sz="0" w:space="0" w:color="auto"/>
        <w:left w:val="none" w:sz="0" w:space="0" w:color="auto"/>
        <w:bottom w:val="none" w:sz="0" w:space="0" w:color="auto"/>
        <w:right w:val="none" w:sz="0" w:space="0" w:color="auto"/>
      </w:divBdr>
    </w:div>
    <w:div w:id="901990310">
      <w:bodyDiv w:val="1"/>
      <w:marLeft w:val="0"/>
      <w:marRight w:val="0"/>
      <w:marTop w:val="0"/>
      <w:marBottom w:val="0"/>
      <w:divBdr>
        <w:top w:val="none" w:sz="0" w:space="0" w:color="auto"/>
        <w:left w:val="none" w:sz="0" w:space="0" w:color="auto"/>
        <w:bottom w:val="none" w:sz="0" w:space="0" w:color="auto"/>
        <w:right w:val="none" w:sz="0" w:space="0" w:color="auto"/>
      </w:divBdr>
    </w:div>
    <w:div w:id="902259524">
      <w:bodyDiv w:val="1"/>
      <w:marLeft w:val="0"/>
      <w:marRight w:val="0"/>
      <w:marTop w:val="0"/>
      <w:marBottom w:val="0"/>
      <w:divBdr>
        <w:top w:val="none" w:sz="0" w:space="0" w:color="auto"/>
        <w:left w:val="none" w:sz="0" w:space="0" w:color="auto"/>
        <w:bottom w:val="none" w:sz="0" w:space="0" w:color="auto"/>
        <w:right w:val="none" w:sz="0" w:space="0" w:color="auto"/>
      </w:divBdr>
    </w:div>
    <w:div w:id="906114747">
      <w:bodyDiv w:val="1"/>
      <w:marLeft w:val="0"/>
      <w:marRight w:val="0"/>
      <w:marTop w:val="0"/>
      <w:marBottom w:val="0"/>
      <w:divBdr>
        <w:top w:val="none" w:sz="0" w:space="0" w:color="auto"/>
        <w:left w:val="none" w:sz="0" w:space="0" w:color="auto"/>
        <w:bottom w:val="none" w:sz="0" w:space="0" w:color="auto"/>
        <w:right w:val="none" w:sz="0" w:space="0" w:color="auto"/>
      </w:divBdr>
    </w:div>
    <w:div w:id="910581333">
      <w:bodyDiv w:val="1"/>
      <w:marLeft w:val="0"/>
      <w:marRight w:val="0"/>
      <w:marTop w:val="0"/>
      <w:marBottom w:val="0"/>
      <w:divBdr>
        <w:top w:val="none" w:sz="0" w:space="0" w:color="auto"/>
        <w:left w:val="none" w:sz="0" w:space="0" w:color="auto"/>
        <w:bottom w:val="none" w:sz="0" w:space="0" w:color="auto"/>
        <w:right w:val="none" w:sz="0" w:space="0" w:color="auto"/>
      </w:divBdr>
    </w:div>
    <w:div w:id="926159993">
      <w:bodyDiv w:val="1"/>
      <w:marLeft w:val="0"/>
      <w:marRight w:val="0"/>
      <w:marTop w:val="0"/>
      <w:marBottom w:val="0"/>
      <w:divBdr>
        <w:top w:val="none" w:sz="0" w:space="0" w:color="auto"/>
        <w:left w:val="none" w:sz="0" w:space="0" w:color="auto"/>
        <w:bottom w:val="none" w:sz="0" w:space="0" w:color="auto"/>
        <w:right w:val="none" w:sz="0" w:space="0" w:color="auto"/>
      </w:divBdr>
    </w:div>
    <w:div w:id="932929854">
      <w:bodyDiv w:val="1"/>
      <w:marLeft w:val="0"/>
      <w:marRight w:val="0"/>
      <w:marTop w:val="0"/>
      <w:marBottom w:val="0"/>
      <w:divBdr>
        <w:top w:val="none" w:sz="0" w:space="0" w:color="auto"/>
        <w:left w:val="none" w:sz="0" w:space="0" w:color="auto"/>
        <w:bottom w:val="none" w:sz="0" w:space="0" w:color="auto"/>
        <w:right w:val="none" w:sz="0" w:space="0" w:color="auto"/>
      </w:divBdr>
    </w:div>
    <w:div w:id="937762222">
      <w:bodyDiv w:val="1"/>
      <w:marLeft w:val="0"/>
      <w:marRight w:val="0"/>
      <w:marTop w:val="0"/>
      <w:marBottom w:val="0"/>
      <w:divBdr>
        <w:top w:val="none" w:sz="0" w:space="0" w:color="auto"/>
        <w:left w:val="none" w:sz="0" w:space="0" w:color="auto"/>
        <w:bottom w:val="none" w:sz="0" w:space="0" w:color="auto"/>
        <w:right w:val="none" w:sz="0" w:space="0" w:color="auto"/>
      </w:divBdr>
    </w:div>
    <w:div w:id="938676537">
      <w:bodyDiv w:val="1"/>
      <w:marLeft w:val="0"/>
      <w:marRight w:val="0"/>
      <w:marTop w:val="0"/>
      <w:marBottom w:val="0"/>
      <w:divBdr>
        <w:top w:val="none" w:sz="0" w:space="0" w:color="auto"/>
        <w:left w:val="none" w:sz="0" w:space="0" w:color="auto"/>
        <w:bottom w:val="none" w:sz="0" w:space="0" w:color="auto"/>
        <w:right w:val="none" w:sz="0" w:space="0" w:color="auto"/>
      </w:divBdr>
    </w:div>
    <w:div w:id="943851186">
      <w:bodyDiv w:val="1"/>
      <w:marLeft w:val="0"/>
      <w:marRight w:val="0"/>
      <w:marTop w:val="0"/>
      <w:marBottom w:val="0"/>
      <w:divBdr>
        <w:top w:val="none" w:sz="0" w:space="0" w:color="auto"/>
        <w:left w:val="none" w:sz="0" w:space="0" w:color="auto"/>
        <w:bottom w:val="none" w:sz="0" w:space="0" w:color="auto"/>
        <w:right w:val="none" w:sz="0" w:space="0" w:color="auto"/>
      </w:divBdr>
    </w:div>
    <w:div w:id="944968609">
      <w:bodyDiv w:val="1"/>
      <w:marLeft w:val="0"/>
      <w:marRight w:val="0"/>
      <w:marTop w:val="0"/>
      <w:marBottom w:val="0"/>
      <w:divBdr>
        <w:top w:val="none" w:sz="0" w:space="0" w:color="auto"/>
        <w:left w:val="none" w:sz="0" w:space="0" w:color="auto"/>
        <w:bottom w:val="none" w:sz="0" w:space="0" w:color="auto"/>
        <w:right w:val="none" w:sz="0" w:space="0" w:color="auto"/>
      </w:divBdr>
    </w:div>
    <w:div w:id="962660567">
      <w:bodyDiv w:val="1"/>
      <w:marLeft w:val="0"/>
      <w:marRight w:val="0"/>
      <w:marTop w:val="0"/>
      <w:marBottom w:val="0"/>
      <w:divBdr>
        <w:top w:val="none" w:sz="0" w:space="0" w:color="auto"/>
        <w:left w:val="none" w:sz="0" w:space="0" w:color="auto"/>
        <w:bottom w:val="none" w:sz="0" w:space="0" w:color="auto"/>
        <w:right w:val="none" w:sz="0" w:space="0" w:color="auto"/>
      </w:divBdr>
    </w:div>
    <w:div w:id="990988853">
      <w:bodyDiv w:val="1"/>
      <w:marLeft w:val="0"/>
      <w:marRight w:val="0"/>
      <w:marTop w:val="0"/>
      <w:marBottom w:val="0"/>
      <w:divBdr>
        <w:top w:val="none" w:sz="0" w:space="0" w:color="auto"/>
        <w:left w:val="none" w:sz="0" w:space="0" w:color="auto"/>
        <w:bottom w:val="none" w:sz="0" w:space="0" w:color="auto"/>
        <w:right w:val="none" w:sz="0" w:space="0" w:color="auto"/>
      </w:divBdr>
    </w:div>
    <w:div w:id="994988058">
      <w:bodyDiv w:val="1"/>
      <w:marLeft w:val="0"/>
      <w:marRight w:val="0"/>
      <w:marTop w:val="0"/>
      <w:marBottom w:val="0"/>
      <w:divBdr>
        <w:top w:val="none" w:sz="0" w:space="0" w:color="auto"/>
        <w:left w:val="none" w:sz="0" w:space="0" w:color="auto"/>
        <w:bottom w:val="none" w:sz="0" w:space="0" w:color="auto"/>
        <w:right w:val="none" w:sz="0" w:space="0" w:color="auto"/>
      </w:divBdr>
    </w:div>
    <w:div w:id="1001542948">
      <w:bodyDiv w:val="1"/>
      <w:marLeft w:val="0"/>
      <w:marRight w:val="0"/>
      <w:marTop w:val="0"/>
      <w:marBottom w:val="0"/>
      <w:divBdr>
        <w:top w:val="none" w:sz="0" w:space="0" w:color="auto"/>
        <w:left w:val="none" w:sz="0" w:space="0" w:color="auto"/>
        <w:bottom w:val="none" w:sz="0" w:space="0" w:color="auto"/>
        <w:right w:val="none" w:sz="0" w:space="0" w:color="auto"/>
      </w:divBdr>
    </w:div>
    <w:div w:id="1017653511">
      <w:bodyDiv w:val="1"/>
      <w:marLeft w:val="0"/>
      <w:marRight w:val="0"/>
      <w:marTop w:val="0"/>
      <w:marBottom w:val="0"/>
      <w:divBdr>
        <w:top w:val="none" w:sz="0" w:space="0" w:color="auto"/>
        <w:left w:val="none" w:sz="0" w:space="0" w:color="auto"/>
        <w:bottom w:val="none" w:sz="0" w:space="0" w:color="auto"/>
        <w:right w:val="none" w:sz="0" w:space="0" w:color="auto"/>
      </w:divBdr>
    </w:div>
    <w:div w:id="1018502546">
      <w:bodyDiv w:val="1"/>
      <w:marLeft w:val="0"/>
      <w:marRight w:val="0"/>
      <w:marTop w:val="0"/>
      <w:marBottom w:val="0"/>
      <w:divBdr>
        <w:top w:val="none" w:sz="0" w:space="0" w:color="auto"/>
        <w:left w:val="none" w:sz="0" w:space="0" w:color="auto"/>
        <w:bottom w:val="none" w:sz="0" w:space="0" w:color="auto"/>
        <w:right w:val="none" w:sz="0" w:space="0" w:color="auto"/>
      </w:divBdr>
    </w:div>
    <w:div w:id="1028599953">
      <w:bodyDiv w:val="1"/>
      <w:marLeft w:val="0"/>
      <w:marRight w:val="0"/>
      <w:marTop w:val="0"/>
      <w:marBottom w:val="0"/>
      <w:divBdr>
        <w:top w:val="none" w:sz="0" w:space="0" w:color="auto"/>
        <w:left w:val="none" w:sz="0" w:space="0" w:color="auto"/>
        <w:bottom w:val="none" w:sz="0" w:space="0" w:color="auto"/>
        <w:right w:val="none" w:sz="0" w:space="0" w:color="auto"/>
      </w:divBdr>
    </w:div>
    <w:div w:id="1039669243">
      <w:bodyDiv w:val="1"/>
      <w:marLeft w:val="0"/>
      <w:marRight w:val="0"/>
      <w:marTop w:val="0"/>
      <w:marBottom w:val="0"/>
      <w:divBdr>
        <w:top w:val="none" w:sz="0" w:space="0" w:color="auto"/>
        <w:left w:val="none" w:sz="0" w:space="0" w:color="auto"/>
        <w:bottom w:val="none" w:sz="0" w:space="0" w:color="auto"/>
        <w:right w:val="none" w:sz="0" w:space="0" w:color="auto"/>
      </w:divBdr>
    </w:div>
    <w:div w:id="1047141533">
      <w:bodyDiv w:val="1"/>
      <w:marLeft w:val="0"/>
      <w:marRight w:val="0"/>
      <w:marTop w:val="0"/>
      <w:marBottom w:val="0"/>
      <w:divBdr>
        <w:top w:val="none" w:sz="0" w:space="0" w:color="auto"/>
        <w:left w:val="none" w:sz="0" w:space="0" w:color="auto"/>
        <w:bottom w:val="none" w:sz="0" w:space="0" w:color="auto"/>
        <w:right w:val="none" w:sz="0" w:space="0" w:color="auto"/>
      </w:divBdr>
    </w:div>
    <w:div w:id="1051463616">
      <w:bodyDiv w:val="1"/>
      <w:marLeft w:val="0"/>
      <w:marRight w:val="0"/>
      <w:marTop w:val="0"/>
      <w:marBottom w:val="0"/>
      <w:divBdr>
        <w:top w:val="none" w:sz="0" w:space="0" w:color="auto"/>
        <w:left w:val="none" w:sz="0" w:space="0" w:color="auto"/>
        <w:bottom w:val="none" w:sz="0" w:space="0" w:color="auto"/>
        <w:right w:val="none" w:sz="0" w:space="0" w:color="auto"/>
      </w:divBdr>
    </w:div>
    <w:div w:id="1064795054">
      <w:bodyDiv w:val="1"/>
      <w:marLeft w:val="0"/>
      <w:marRight w:val="0"/>
      <w:marTop w:val="0"/>
      <w:marBottom w:val="0"/>
      <w:divBdr>
        <w:top w:val="none" w:sz="0" w:space="0" w:color="auto"/>
        <w:left w:val="none" w:sz="0" w:space="0" w:color="auto"/>
        <w:bottom w:val="none" w:sz="0" w:space="0" w:color="auto"/>
        <w:right w:val="none" w:sz="0" w:space="0" w:color="auto"/>
      </w:divBdr>
    </w:div>
    <w:div w:id="1084306716">
      <w:bodyDiv w:val="1"/>
      <w:marLeft w:val="0"/>
      <w:marRight w:val="0"/>
      <w:marTop w:val="0"/>
      <w:marBottom w:val="0"/>
      <w:divBdr>
        <w:top w:val="none" w:sz="0" w:space="0" w:color="auto"/>
        <w:left w:val="none" w:sz="0" w:space="0" w:color="auto"/>
        <w:bottom w:val="none" w:sz="0" w:space="0" w:color="auto"/>
        <w:right w:val="none" w:sz="0" w:space="0" w:color="auto"/>
      </w:divBdr>
    </w:div>
    <w:div w:id="1096174405">
      <w:bodyDiv w:val="1"/>
      <w:marLeft w:val="0"/>
      <w:marRight w:val="0"/>
      <w:marTop w:val="0"/>
      <w:marBottom w:val="0"/>
      <w:divBdr>
        <w:top w:val="none" w:sz="0" w:space="0" w:color="auto"/>
        <w:left w:val="none" w:sz="0" w:space="0" w:color="auto"/>
        <w:bottom w:val="none" w:sz="0" w:space="0" w:color="auto"/>
        <w:right w:val="none" w:sz="0" w:space="0" w:color="auto"/>
      </w:divBdr>
    </w:div>
    <w:div w:id="1110392779">
      <w:bodyDiv w:val="1"/>
      <w:marLeft w:val="0"/>
      <w:marRight w:val="0"/>
      <w:marTop w:val="0"/>
      <w:marBottom w:val="0"/>
      <w:divBdr>
        <w:top w:val="none" w:sz="0" w:space="0" w:color="auto"/>
        <w:left w:val="none" w:sz="0" w:space="0" w:color="auto"/>
        <w:bottom w:val="none" w:sz="0" w:space="0" w:color="auto"/>
        <w:right w:val="none" w:sz="0" w:space="0" w:color="auto"/>
      </w:divBdr>
    </w:div>
    <w:div w:id="1111627216">
      <w:bodyDiv w:val="1"/>
      <w:marLeft w:val="0"/>
      <w:marRight w:val="0"/>
      <w:marTop w:val="0"/>
      <w:marBottom w:val="0"/>
      <w:divBdr>
        <w:top w:val="none" w:sz="0" w:space="0" w:color="auto"/>
        <w:left w:val="none" w:sz="0" w:space="0" w:color="auto"/>
        <w:bottom w:val="none" w:sz="0" w:space="0" w:color="auto"/>
        <w:right w:val="none" w:sz="0" w:space="0" w:color="auto"/>
      </w:divBdr>
    </w:div>
    <w:div w:id="1116212473">
      <w:bodyDiv w:val="1"/>
      <w:marLeft w:val="0"/>
      <w:marRight w:val="0"/>
      <w:marTop w:val="0"/>
      <w:marBottom w:val="0"/>
      <w:divBdr>
        <w:top w:val="none" w:sz="0" w:space="0" w:color="auto"/>
        <w:left w:val="none" w:sz="0" w:space="0" w:color="auto"/>
        <w:bottom w:val="none" w:sz="0" w:space="0" w:color="auto"/>
        <w:right w:val="none" w:sz="0" w:space="0" w:color="auto"/>
      </w:divBdr>
    </w:div>
    <w:div w:id="1129665677">
      <w:bodyDiv w:val="1"/>
      <w:marLeft w:val="0"/>
      <w:marRight w:val="0"/>
      <w:marTop w:val="0"/>
      <w:marBottom w:val="0"/>
      <w:divBdr>
        <w:top w:val="none" w:sz="0" w:space="0" w:color="auto"/>
        <w:left w:val="none" w:sz="0" w:space="0" w:color="auto"/>
        <w:bottom w:val="none" w:sz="0" w:space="0" w:color="auto"/>
        <w:right w:val="none" w:sz="0" w:space="0" w:color="auto"/>
      </w:divBdr>
    </w:div>
    <w:div w:id="1139305891">
      <w:bodyDiv w:val="1"/>
      <w:marLeft w:val="0"/>
      <w:marRight w:val="0"/>
      <w:marTop w:val="0"/>
      <w:marBottom w:val="0"/>
      <w:divBdr>
        <w:top w:val="none" w:sz="0" w:space="0" w:color="auto"/>
        <w:left w:val="none" w:sz="0" w:space="0" w:color="auto"/>
        <w:bottom w:val="none" w:sz="0" w:space="0" w:color="auto"/>
        <w:right w:val="none" w:sz="0" w:space="0" w:color="auto"/>
      </w:divBdr>
    </w:div>
    <w:div w:id="1149441358">
      <w:bodyDiv w:val="1"/>
      <w:marLeft w:val="0"/>
      <w:marRight w:val="0"/>
      <w:marTop w:val="0"/>
      <w:marBottom w:val="0"/>
      <w:divBdr>
        <w:top w:val="none" w:sz="0" w:space="0" w:color="auto"/>
        <w:left w:val="none" w:sz="0" w:space="0" w:color="auto"/>
        <w:bottom w:val="none" w:sz="0" w:space="0" w:color="auto"/>
        <w:right w:val="none" w:sz="0" w:space="0" w:color="auto"/>
      </w:divBdr>
    </w:div>
    <w:div w:id="1155533852">
      <w:bodyDiv w:val="1"/>
      <w:marLeft w:val="0"/>
      <w:marRight w:val="0"/>
      <w:marTop w:val="0"/>
      <w:marBottom w:val="0"/>
      <w:divBdr>
        <w:top w:val="none" w:sz="0" w:space="0" w:color="auto"/>
        <w:left w:val="none" w:sz="0" w:space="0" w:color="auto"/>
        <w:bottom w:val="none" w:sz="0" w:space="0" w:color="auto"/>
        <w:right w:val="none" w:sz="0" w:space="0" w:color="auto"/>
      </w:divBdr>
    </w:div>
    <w:div w:id="1166476494">
      <w:bodyDiv w:val="1"/>
      <w:marLeft w:val="0"/>
      <w:marRight w:val="0"/>
      <w:marTop w:val="0"/>
      <w:marBottom w:val="0"/>
      <w:divBdr>
        <w:top w:val="none" w:sz="0" w:space="0" w:color="auto"/>
        <w:left w:val="none" w:sz="0" w:space="0" w:color="auto"/>
        <w:bottom w:val="none" w:sz="0" w:space="0" w:color="auto"/>
        <w:right w:val="none" w:sz="0" w:space="0" w:color="auto"/>
      </w:divBdr>
    </w:div>
    <w:div w:id="1168907652">
      <w:bodyDiv w:val="1"/>
      <w:marLeft w:val="0"/>
      <w:marRight w:val="0"/>
      <w:marTop w:val="0"/>
      <w:marBottom w:val="0"/>
      <w:divBdr>
        <w:top w:val="none" w:sz="0" w:space="0" w:color="auto"/>
        <w:left w:val="none" w:sz="0" w:space="0" w:color="auto"/>
        <w:bottom w:val="none" w:sz="0" w:space="0" w:color="auto"/>
        <w:right w:val="none" w:sz="0" w:space="0" w:color="auto"/>
      </w:divBdr>
    </w:div>
    <w:div w:id="1169325760">
      <w:bodyDiv w:val="1"/>
      <w:marLeft w:val="0"/>
      <w:marRight w:val="0"/>
      <w:marTop w:val="0"/>
      <w:marBottom w:val="0"/>
      <w:divBdr>
        <w:top w:val="none" w:sz="0" w:space="0" w:color="auto"/>
        <w:left w:val="none" w:sz="0" w:space="0" w:color="auto"/>
        <w:bottom w:val="none" w:sz="0" w:space="0" w:color="auto"/>
        <w:right w:val="none" w:sz="0" w:space="0" w:color="auto"/>
      </w:divBdr>
    </w:div>
    <w:div w:id="1173648789">
      <w:bodyDiv w:val="1"/>
      <w:marLeft w:val="0"/>
      <w:marRight w:val="0"/>
      <w:marTop w:val="0"/>
      <w:marBottom w:val="0"/>
      <w:divBdr>
        <w:top w:val="none" w:sz="0" w:space="0" w:color="auto"/>
        <w:left w:val="none" w:sz="0" w:space="0" w:color="auto"/>
        <w:bottom w:val="none" w:sz="0" w:space="0" w:color="auto"/>
        <w:right w:val="none" w:sz="0" w:space="0" w:color="auto"/>
      </w:divBdr>
    </w:div>
    <w:div w:id="1176116624">
      <w:bodyDiv w:val="1"/>
      <w:marLeft w:val="0"/>
      <w:marRight w:val="0"/>
      <w:marTop w:val="0"/>
      <w:marBottom w:val="0"/>
      <w:divBdr>
        <w:top w:val="none" w:sz="0" w:space="0" w:color="auto"/>
        <w:left w:val="none" w:sz="0" w:space="0" w:color="auto"/>
        <w:bottom w:val="none" w:sz="0" w:space="0" w:color="auto"/>
        <w:right w:val="none" w:sz="0" w:space="0" w:color="auto"/>
      </w:divBdr>
    </w:div>
    <w:div w:id="1197694416">
      <w:bodyDiv w:val="1"/>
      <w:marLeft w:val="0"/>
      <w:marRight w:val="0"/>
      <w:marTop w:val="0"/>
      <w:marBottom w:val="0"/>
      <w:divBdr>
        <w:top w:val="none" w:sz="0" w:space="0" w:color="auto"/>
        <w:left w:val="none" w:sz="0" w:space="0" w:color="auto"/>
        <w:bottom w:val="none" w:sz="0" w:space="0" w:color="auto"/>
        <w:right w:val="none" w:sz="0" w:space="0" w:color="auto"/>
      </w:divBdr>
    </w:div>
    <w:div w:id="1200126268">
      <w:bodyDiv w:val="1"/>
      <w:marLeft w:val="0"/>
      <w:marRight w:val="0"/>
      <w:marTop w:val="0"/>
      <w:marBottom w:val="0"/>
      <w:divBdr>
        <w:top w:val="none" w:sz="0" w:space="0" w:color="auto"/>
        <w:left w:val="none" w:sz="0" w:space="0" w:color="auto"/>
        <w:bottom w:val="none" w:sz="0" w:space="0" w:color="auto"/>
        <w:right w:val="none" w:sz="0" w:space="0" w:color="auto"/>
      </w:divBdr>
    </w:div>
    <w:div w:id="1201169003">
      <w:bodyDiv w:val="1"/>
      <w:marLeft w:val="0"/>
      <w:marRight w:val="0"/>
      <w:marTop w:val="0"/>
      <w:marBottom w:val="0"/>
      <w:divBdr>
        <w:top w:val="none" w:sz="0" w:space="0" w:color="auto"/>
        <w:left w:val="none" w:sz="0" w:space="0" w:color="auto"/>
        <w:bottom w:val="none" w:sz="0" w:space="0" w:color="auto"/>
        <w:right w:val="none" w:sz="0" w:space="0" w:color="auto"/>
      </w:divBdr>
    </w:div>
    <w:div w:id="1206213739">
      <w:bodyDiv w:val="1"/>
      <w:marLeft w:val="0"/>
      <w:marRight w:val="0"/>
      <w:marTop w:val="0"/>
      <w:marBottom w:val="0"/>
      <w:divBdr>
        <w:top w:val="none" w:sz="0" w:space="0" w:color="auto"/>
        <w:left w:val="none" w:sz="0" w:space="0" w:color="auto"/>
        <w:bottom w:val="none" w:sz="0" w:space="0" w:color="auto"/>
        <w:right w:val="none" w:sz="0" w:space="0" w:color="auto"/>
      </w:divBdr>
    </w:div>
    <w:div w:id="1208182116">
      <w:bodyDiv w:val="1"/>
      <w:marLeft w:val="0"/>
      <w:marRight w:val="0"/>
      <w:marTop w:val="0"/>
      <w:marBottom w:val="0"/>
      <w:divBdr>
        <w:top w:val="none" w:sz="0" w:space="0" w:color="auto"/>
        <w:left w:val="none" w:sz="0" w:space="0" w:color="auto"/>
        <w:bottom w:val="none" w:sz="0" w:space="0" w:color="auto"/>
        <w:right w:val="none" w:sz="0" w:space="0" w:color="auto"/>
      </w:divBdr>
    </w:div>
    <w:div w:id="1210148674">
      <w:bodyDiv w:val="1"/>
      <w:marLeft w:val="0"/>
      <w:marRight w:val="0"/>
      <w:marTop w:val="0"/>
      <w:marBottom w:val="0"/>
      <w:divBdr>
        <w:top w:val="none" w:sz="0" w:space="0" w:color="auto"/>
        <w:left w:val="none" w:sz="0" w:space="0" w:color="auto"/>
        <w:bottom w:val="none" w:sz="0" w:space="0" w:color="auto"/>
        <w:right w:val="none" w:sz="0" w:space="0" w:color="auto"/>
      </w:divBdr>
    </w:div>
    <w:div w:id="1214929960">
      <w:bodyDiv w:val="1"/>
      <w:marLeft w:val="0"/>
      <w:marRight w:val="0"/>
      <w:marTop w:val="0"/>
      <w:marBottom w:val="0"/>
      <w:divBdr>
        <w:top w:val="none" w:sz="0" w:space="0" w:color="auto"/>
        <w:left w:val="none" w:sz="0" w:space="0" w:color="auto"/>
        <w:bottom w:val="none" w:sz="0" w:space="0" w:color="auto"/>
        <w:right w:val="none" w:sz="0" w:space="0" w:color="auto"/>
      </w:divBdr>
    </w:div>
    <w:div w:id="1216816602">
      <w:bodyDiv w:val="1"/>
      <w:marLeft w:val="0"/>
      <w:marRight w:val="0"/>
      <w:marTop w:val="0"/>
      <w:marBottom w:val="0"/>
      <w:divBdr>
        <w:top w:val="none" w:sz="0" w:space="0" w:color="auto"/>
        <w:left w:val="none" w:sz="0" w:space="0" w:color="auto"/>
        <w:bottom w:val="none" w:sz="0" w:space="0" w:color="auto"/>
        <w:right w:val="none" w:sz="0" w:space="0" w:color="auto"/>
      </w:divBdr>
    </w:div>
    <w:div w:id="1217742599">
      <w:bodyDiv w:val="1"/>
      <w:marLeft w:val="0"/>
      <w:marRight w:val="0"/>
      <w:marTop w:val="0"/>
      <w:marBottom w:val="0"/>
      <w:divBdr>
        <w:top w:val="none" w:sz="0" w:space="0" w:color="auto"/>
        <w:left w:val="none" w:sz="0" w:space="0" w:color="auto"/>
        <w:bottom w:val="none" w:sz="0" w:space="0" w:color="auto"/>
        <w:right w:val="none" w:sz="0" w:space="0" w:color="auto"/>
      </w:divBdr>
    </w:div>
    <w:div w:id="1225410169">
      <w:bodyDiv w:val="1"/>
      <w:marLeft w:val="0"/>
      <w:marRight w:val="0"/>
      <w:marTop w:val="0"/>
      <w:marBottom w:val="0"/>
      <w:divBdr>
        <w:top w:val="none" w:sz="0" w:space="0" w:color="auto"/>
        <w:left w:val="none" w:sz="0" w:space="0" w:color="auto"/>
        <w:bottom w:val="none" w:sz="0" w:space="0" w:color="auto"/>
        <w:right w:val="none" w:sz="0" w:space="0" w:color="auto"/>
      </w:divBdr>
    </w:div>
    <w:div w:id="1228079191">
      <w:bodyDiv w:val="1"/>
      <w:marLeft w:val="0"/>
      <w:marRight w:val="0"/>
      <w:marTop w:val="0"/>
      <w:marBottom w:val="0"/>
      <w:divBdr>
        <w:top w:val="none" w:sz="0" w:space="0" w:color="auto"/>
        <w:left w:val="none" w:sz="0" w:space="0" w:color="auto"/>
        <w:bottom w:val="none" w:sz="0" w:space="0" w:color="auto"/>
        <w:right w:val="none" w:sz="0" w:space="0" w:color="auto"/>
      </w:divBdr>
    </w:div>
    <w:div w:id="1231037001">
      <w:bodyDiv w:val="1"/>
      <w:marLeft w:val="0"/>
      <w:marRight w:val="0"/>
      <w:marTop w:val="0"/>
      <w:marBottom w:val="0"/>
      <w:divBdr>
        <w:top w:val="none" w:sz="0" w:space="0" w:color="auto"/>
        <w:left w:val="none" w:sz="0" w:space="0" w:color="auto"/>
        <w:bottom w:val="none" w:sz="0" w:space="0" w:color="auto"/>
        <w:right w:val="none" w:sz="0" w:space="0" w:color="auto"/>
      </w:divBdr>
    </w:div>
    <w:div w:id="1231962329">
      <w:bodyDiv w:val="1"/>
      <w:marLeft w:val="0"/>
      <w:marRight w:val="0"/>
      <w:marTop w:val="0"/>
      <w:marBottom w:val="0"/>
      <w:divBdr>
        <w:top w:val="none" w:sz="0" w:space="0" w:color="auto"/>
        <w:left w:val="none" w:sz="0" w:space="0" w:color="auto"/>
        <w:bottom w:val="none" w:sz="0" w:space="0" w:color="auto"/>
        <w:right w:val="none" w:sz="0" w:space="0" w:color="auto"/>
      </w:divBdr>
    </w:div>
    <w:div w:id="1237861443">
      <w:bodyDiv w:val="1"/>
      <w:marLeft w:val="0"/>
      <w:marRight w:val="0"/>
      <w:marTop w:val="0"/>
      <w:marBottom w:val="0"/>
      <w:divBdr>
        <w:top w:val="none" w:sz="0" w:space="0" w:color="auto"/>
        <w:left w:val="none" w:sz="0" w:space="0" w:color="auto"/>
        <w:bottom w:val="none" w:sz="0" w:space="0" w:color="auto"/>
        <w:right w:val="none" w:sz="0" w:space="0" w:color="auto"/>
      </w:divBdr>
    </w:div>
    <w:div w:id="1246569145">
      <w:bodyDiv w:val="1"/>
      <w:marLeft w:val="0"/>
      <w:marRight w:val="0"/>
      <w:marTop w:val="0"/>
      <w:marBottom w:val="0"/>
      <w:divBdr>
        <w:top w:val="none" w:sz="0" w:space="0" w:color="auto"/>
        <w:left w:val="none" w:sz="0" w:space="0" w:color="auto"/>
        <w:bottom w:val="none" w:sz="0" w:space="0" w:color="auto"/>
        <w:right w:val="none" w:sz="0" w:space="0" w:color="auto"/>
      </w:divBdr>
    </w:div>
    <w:div w:id="1254515468">
      <w:bodyDiv w:val="1"/>
      <w:marLeft w:val="0"/>
      <w:marRight w:val="0"/>
      <w:marTop w:val="0"/>
      <w:marBottom w:val="0"/>
      <w:divBdr>
        <w:top w:val="none" w:sz="0" w:space="0" w:color="auto"/>
        <w:left w:val="none" w:sz="0" w:space="0" w:color="auto"/>
        <w:bottom w:val="none" w:sz="0" w:space="0" w:color="auto"/>
        <w:right w:val="none" w:sz="0" w:space="0" w:color="auto"/>
      </w:divBdr>
    </w:div>
    <w:div w:id="1275746360">
      <w:bodyDiv w:val="1"/>
      <w:marLeft w:val="0"/>
      <w:marRight w:val="0"/>
      <w:marTop w:val="0"/>
      <w:marBottom w:val="0"/>
      <w:divBdr>
        <w:top w:val="none" w:sz="0" w:space="0" w:color="auto"/>
        <w:left w:val="none" w:sz="0" w:space="0" w:color="auto"/>
        <w:bottom w:val="none" w:sz="0" w:space="0" w:color="auto"/>
        <w:right w:val="none" w:sz="0" w:space="0" w:color="auto"/>
      </w:divBdr>
    </w:div>
    <w:div w:id="1286161769">
      <w:bodyDiv w:val="1"/>
      <w:marLeft w:val="0"/>
      <w:marRight w:val="0"/>
      <w:marTop w:val="0"/>
      <w:marBottom w:val="0"/>
      <w:divBdr>
        <w:top w:val="none" w:sz="0" w:space="0" w:color="auto"/>
        <w:left w:val="none" w:sz="0" w:space="0" w:color="auto"/>
        <w:bottom w:val="none" w:sz="0" w:space="0" w:color="auto"/>
        <w:right w:val="none" w:sz="0" w:space="0" w:color="auto"/>
      </w:divBdr>
    </w:div>
    <w:div w:id="1286691508">
      <w:bodyDiv w:val="1"/>
      <w:marLeft w:val="0"/>
      <w:marRight w:val="0"/>
      <w:marTop w:val="0"/>
      <w:marBottom w:val="0"/>
      <w:divBdr>
        <w:top w:val="none" w:sz="0" w:space="0" w:color="auto"/>
        <w:left w:val="none" w:sz="0" w:space="0" w:color="auto"/>
        <w:bottom w:val="none" w:sz="0" w:space="0" w:color="auto"/>
        <w:right w:val="none" w:sz="0" w:space="0" w:color="auto"/>
      </w:divBdr>
    </w:div>
    <w:div w:id="1289238548">
      <w:bodyDiv w:val="1"/>
      <w:marLeft w:val="0"/>
      <w:marRight w:val="0"/>
      <w:marTop w:val="0"/>
      <w:marBottom w:val="0"/>
      <w:divBdr>
        <w:top w:val="none" w:sz="0" w:space="0" w:color="auto"/>
        <w:left w:val="none" w:sz="0" w:space="0" w:color="auto"/>
        <w:bottom w:val="none" w:sz="0" w:space="0" w:color="auto"/>
        <w:right w:val="none" w:sz="0" w:space="0" w:color="auto"/>
      </w:divBdr>
    </w:div>
    <w:div w:id="1290820757">
      <w:bodyDiv w:val="1"/>
      <w:marLeft w:val="0"/>
      <w:marRight w:val="0"/>
      <w:marTop w:val="0"/>
      <w:marBottom w:val="0"/>
      <w:divBdr>
        <w:top w:val="none" w:sz="0" w:space="0" w:color="auto"/>
        <w:left w:val="none" w:sz="0" w:space="0" w:color="auto"/>
        <w:bottom w:val="none" w:sz="0" w:space="0" w:color="auto"/>
        <w:right w:val="none" w:sz="0" w:space="0" w:color="auto"/>
      </w:divBdr>
    </w:div>
    <w:div w:id="1296133730">
      <w:bodyDiv w:val="1"/>
      <w:marLeft w:val="0"/>
      <w:marRight w:val="0"/>
      <w:marTop w:val="0"/>
      <w:marBottom w:val="0"/>
      <w:divBdr>
        <w:top w:val="none" w:sz="0" w:space="0" w:color="auto"/>
        <w:left w:val="none" w:sz="0" w:space="0" w:color="auto"/>
        <w:bottom w:val="none" w:sz="0" w:space="0" w:color="auto"/>
        <w:right w:val="none" w:sz="0" w:space="0" w:color="auto"/>
      </w:divBdr>
    </w:div>
    <w:div w:id="1299528719">
      <w:bodyDiv w:val="1"/>
      <w:marLeft w:val="0"/>
      <w:marRight w:val="0"/>
      <w:marTop w:val="0"/>
      <w:marBottom w:val="0"/>
      <w:divBdr>
        <w:top w:val="none" w:sz="0" w:space="0" w:color="auto"/>
        <w:left w:val="none" w:sz="0" w:space="0" w:color="auto"/>
        <w:bottom w:val="none" w:sz="0" w:space="0" w:color="auto"/>
        <w:right w:val="none" w:sz="0" w:space="0" w:color="auto"/>
      </w:divBdr>
    </w:div>
    <w:div w:id="1310289109">
      <w:bodyDiv w:val="1"/>
      <w:marLeft w:val="0"/>
      <w:marRight w:val="0"/>
      <w:marTop w:val="0"/>
      <w:marBottom w:val="0"/>
      <w:divBdr>
        <w:top w:val="none" w:sz="0" w:space="0" w:color="auto"/>
        <w:left w:val="none" w:sz="0" w:space="0" w:color="auto"/>
        <w:bottom w:val="none" w:sz="0" w:space="0" w:color="auto"/>
        <w:right w:val="none" w:sz="0" w:space="0" w:color="auto"/>
      </w:divBdr>
    </w:div>
    <w:div w:id="1320959357">
      <w:bodyDiv w:val="1"/>
      <w:marLeft w:val="0"/>
      <w:marRight w:val="0"/>
      <w:marTop w:val="0"/>
      <w:marBottom w:val="0"/>
      <w:divBdr>
        <w:top w:val="none" w:sz="0" w:space="0" w:color="auto"/>
        <w:left w:val="none" w:sz="0" w:space="0" w:color="auto"/>
        <w:bottom w:val="none" w:sz="0" w:space="0" w:color="auto"/>
        <w:right w:val="none" w:sz="0" w:space="0" w:color="auto"/>
      </w:divBdr>
    </w:div>
    <w:div w:id="1322392340">
      <w:bodyDiv w:val="1"/>
      <w:marLeft w:val="0"/>
      <w:marRight w:val="0"/>
      <w:marTop w:val="0"/>
      <w:marBottom w:val="0"/>
      <w:divBdr>
        <w:top w:val="none" w:sz="0" w:space="0" w:color="auto"/>
        <w:left w:val="none" w:sz="0" w:space="0" w:color="auto"/>
        <w:bottom w:val="none" w:sz="0" w:space="0" w:color="auto"/>
        <w:right w:val="none" w:sz="0" w:space="0" w:color="auto"/>
      </w:divBdr>
    </w:div>
    <w:div w:id="1323703602">
      <w:bodyDiv w:val="1"/>
      <w:marLeft w:val="0"/>
      <w:marRight w:val="0"/>
      <w:marTop w:val="0"/>
      <w:marBottom w:val="0"/>
      <w:divBdr>
        <w:top w:val="none" w:sz="0" w:space="0" w:color="auto"/>
        <w:left w:val="none" w:sz="0" w:space="0" w:color="auto"/>
        <w:bottom w:val="none" w:sz="0" w:space="0" w:color="auto"/>
        <w:right w:val="none" w:sz="0" w:space="0" w:color="auto"/>
      </w:divBdr>
    </w:div>
    <w:div w:id="1332760429">
      <w:bodyDiv w:val="1"/>
      <w:marLeft w:val="0"/>
      <w:marRight w:val="0"/>
      <w:marTop w:val="0"/>
      <w:marBottom w:val="0"/>
      <w:divBdr>
        <w:top w:val="none" w:sz="0" w:space="0" w:color="auto"/>
        <w:left w:val="none" w:sz="0" w:space="0" w:color="auto"/>
        <w:bottom w:val="none" w:sz="0" w:space="0" w:color="auto"/>
        <w:right w:val="none" w:sz="0" w:space="0" w:color="auto"/>
      </w:divBdr>
    </w:div>
    <w:div w:id="1340694970">
      <w:bodyDiv w:val="1"/>
      <w:marLeft w:val="0"/>
      <w:marRight w:val="0"/>
      <w:marTop w:val="0"/>
      <w:marBottom w:val="0"/>
      <w:divBdr>
        <w:top w:val="none" w:sz="0" w:space="0" w:color="auto"/>
        <w:left w:val="none" w:sz="0" w:space="0" w:color="auto"/>
        <w:bottom w:val="none" w:sz="0" w:space="0" w:color="auto"/>
        <w:right w:val="none" w:sz="0" w:space="0" w:color="auto"/>
      </w:divBdr>
    </w:div>
    <w:div w:id="1347098581">
      <w:bodyDiv w:val="1"/>
      <w:marLeft w:val="0"/>
      <w:marRight w:val="0"/>
      <w:marTop w:val="0"/>
      <w:marBottom w:val="0"/>
      <w:divBdr>
        <w:top w:val="none" w:sz="0" w:space="0" w:color="auto"/>
        <w:left w:val="none" w:sz="0" w:space="0" w:color="auto"/>
        <w:bottom w:val="none" w:sz="0" w:space="0" w:color="auto"/>
        <w:right w:val="none" w:sz="0" w:space="0" w:color="auto"/>
      </w:divBdr>
    </w:div>
    <w:div w:id="1349527322">
      <w:bodyDiv w:val="1"/>
      <w:marLeft w:val="0"/>
      <w:marRight w:val="0"/>
      <w:marTop w:val="0"/>
      <w:marBottom w:val="0"/>
      <w:divBdr>
        <w:top w:val="none" w:sz="0" w:space="0" w:color="auto"/>
        <w:left w:val="none" w:sz="0" w:space="0" w:color="auto"/>
        <w:bottom w:val="none" w:sz="0" w:space="0" w:color="auto"/>
        <w:right w:val="none" w:sz="0" w:space="0" w:color="auto"/>
      </w:divBdr>
    </w:div>
    <w:div w:id="1351377021">
      <w:bodyDiv w:val="1"/>
      <w:marLeft w:val="0"/>
      <w:marRight w:val="0"/>
      <w:marTop w:val="0"/>
      <w:marBottom w:val="0"/>
      <w:divBdr>
        <w:top w:val="none" w:sz="0" w:space="0" w:color="auto"/>
        <w:left w:val="none" w:sz="0" w:space="0" w:color="auto"/>
        <w:bottom w:val="none" w:sz="0" w:space="0" w:color="auto"/>
        <w:right w:val="none" w:sz="0" w:space="0" w:color="auto"/>
      </w:divBdr>
    </w:div>
    <w:div w:id="1358189641">
      <w:bodyDiv w:val="1"/>
      <w:marLeft w:val="0"/>
      <w:marRight w:val="0"/>
      <w:marTop w:val="0"/>
      <w:marBottom w:val="0"/>
      <w:divBdr>
        <w:top w:val="none" w:sz="0" w:space="0" w:color="auto"/>
        <w:left w:val="none" w:sz="0" w:space="0" w:color="auto"/>
        <w:bottom w:val="none" w:sz="0" w:space="0" w:color="auto"/>
        <w:right w:val="none" w:sz="0" w:space="0" w:color="auto"/>
      </w:divBdr>
    </w:div>
    <w:div w:id="1360161713">
      <w:bodyDiv w:val="1"/>
      <w:marLeft w:val="0"/>
      <w:marRight w:val="0"/>
      <w:marTop w:val="0"/>
      <w:marBottom w:val="0"/>
      <w:divBdr>
        <w:top w:val="none" w:sz="0" w:space="0" w:color="auto"/>
        <w:left w:val="none" w:sz="0" w:space="0" w:color="auto"/>
        <w:bottom w:val="none" w:sz="0" w:space="0" w:color="auto"/>
        <w:right w:val="none" w:sz="0" w:space="0" w:color="auto"/>
      </w:divBdr>
    </w:div>
    <w:div w:id="1364673006">
      <w:bodyDiv w:val="1"/>
      <w:marLeft w:val="0"/>
      <w:marRight w:val="0"/>
      <w:marTop w:val="0"/>
      <w:marBottom w:val="0"/>
      <w:divBdr>
        <w:top w:val="none" w:sz="0" w:space="0" w:color="auto"/>
        <w:left w:val="none" w:sz="0" w:space="0" w:color="auto"/>
        <w:bottom w:val="none" w:sz="0" w:space="0" w:color="auto"/>
        <w:right w:val="none" w:sz="0" w:space="0" w:color="auto"/>
      </w:divBdr>
    </w:div>
    <w:div w:id="1368264203">
      <w:bodyDiv w:val="1"/>
      <w:marLeft w:val="0"/>
      <w:marRight w:val="0"/>
      <w:marTop w:val="0"/>
      <w:marBottom w:val="0"/>
      <w:divBdr>
        <w:top w:val="none" w:sz="0" w:space="0" w:color="auto"/>
        <w:left w:val="none" w:sz="0" w:space="0" w:color="auto"/>
        <w:bottom w:val="none" w:sz="0" w:space="0" w:color="auto"/>
        <w:right w:val="none" w:sz="0" w:space="0" w:color="auto"/>
      </w:divBdr>
    </w:div>
    <w:div w:id="1371225745">
      <w:bodyDiv w:val="1"/>
      <w:marLeft w:val="0"/>
      <w:marRight w:val="0"/>
      <w:marTop w:val="0"/>
      <w:marBottom w:val="0"/>
      <w:divBdr>
        <w:top w:val="none" w:sz="0" w:space="0" w:color="auto"/>
        <w:left w:val="none" w:sz="0" w:space="0" w:color="auto"/>
        <w:bottom w:val="none" w:sz="0" w:space="0" w:color="auto"/>
        <w:right w:val="none" w:sz="0" w:space="0" w:color="auto"/>
      </w:divBdr>
    </w:div>
    <w:div w:id="1373263326">
      <w:bodyDiv w:val="1"/>
      <w:marLeft w:val="0"/>
      <w:marRight w:val="0"/>
      <w:marTop w:val="0"/>
      <w:marBottom w:val="0"/>
      <w:divBdr>
        <w:top w:val="none" w:sz="0" w:space="0" w:color="auto"/>
        <w:left w:val="none" w:sz="0" w:space="0" w:color="auto"/>
        <w:bottom w:val="none" w:sz="0" w:space="0" w:color="auto"/>
        <w:right w:val="none" w:sz="0" w:space="0" w:color="auto"/>
      </w:divBdr>
    </w:div>
    <w:div w:id="1381124520">
      <w:bodyDiv w:val="1"/>
      <w:marLeft w:val="0"/>
      <w:marRight w:val="0"/>
      <w:marTop w:val="0"/>
      <w:marBottom w:val="0"/>
      <w:divBdr>
        <w:top w:val="none" w:sz="0" w:space="0" w:color="auto"/>
        <w:left w:val="none" w:sz="0" w:space="0" w:color="auto"/>
        <w:bottom w:val="none" w:sz="0" w:space="0" w:color="auto"/>
        <w:right w:val="none" w:sz="0" w:space="0" w:color="auto"/>
      </w:divBdr>
    </w:div>
    <w:div w:id="1383751778">
      <w:bodyDiv w:val="1"/>
      <w:marLeft w:val="0"/>
      <w:marRight w:val="0"/>
      <w:marTop w:val="0"/>
      <w:marBottom w:val="0"/>
      <w:divBdr>
        <w:top w:val="none" w:sz="0" w:space="0" w:color="auto"/>
        <w:left w:val="none" w:sz="0" w:space="0" w:color="auto"/>
        <w:bottom w:val="none" w:sz="0" w:space="0" w:color="auto"/>
        <w:right w:val="none" w:sz="0" w:space="0" w:color="auto"/>
      </w:divBdr>
    </w:div>
    <w:div w:id="1385255896">
      <w:bodyDiv w:val="1"/>
      <w:marLeft w:val="0"/>
      <w:marRight w:val="0"/>
      <w:marTop w:val="0"/>
      <w:marBottom w:val="0"/>
      <w:divBdr>
        <w:top w:val="none" w:sz="0" w:space="0" w:color="auto"/>
        <w:left w:val="none" w:sz="0" w:space="0" w:color="auto"/>
        <w:bottom w:val="none" w:sz="0" w:space="0" w:color="auto"/>
        <w:right w:val="none" w:sz="0" w:space="0" w:color="auto"/>
      </w:divBdr>
    </w:div>
    <w:div w:id="1389105549">
      <w:bodyDiv w:val="1"/>
      <w:marLeft w:val="0"/>
      <w:marRight w:val="0"/>
      <w:marTop w:val="0"/>
      <w:marBottom w:val="0"/>
      <w:divBdr>
        <w:top w:val="none" w:sz="0" w:space="0" w:color="auto"/>
        <w:left w:val="none" w:sz="0" w:space="0" w:color="auto"/>
        <w:bottom w:val="none" w:sz="0" w:space="0" w:color="auto"/>
        <w:right w:val="none" w:sz="0" w:space="0" w:color="auto"/>
      </w:divBdr>
    </w:div>
    <w:div w:id="1390881474">
      <w:bodyDiv w:val="1"/>
      <w:marLeft w:val="0"/>
      <w:marRight w:val="0"/>
      <w:marTop w:val="0"/>
      <w:marBottom w:val="0"/>
      <w:divBdr>
        <w:top w:val="none" w:sz="0" w:space="0" w:color="auto"/>
        <w:left w:val="none" w:sz="0" w:space="0" w:color="auto"/>
        <w:bottom w:val="none" w:sz="0" w:space="0" w:color="auto"/>
        <w:right w:val="none" w:sz="0" w:space="0" w:color="auto"/>
      </w:divBdr>
    </w:div>
    <w:div w:id="1394542702">
      <w:bodyDiv w:val="1"/>
      <w:marLeft w:val="0"/>
      <w:marRight w:val="0"/>
      <w:marTop w:val="0"/>
      <w:marBottom w:val="0"/>
      <w:divBdr>
        <w:top w:val="none" w:sz="0" w:space="0" w:color="auto"/>
        <w:left w:val="none" w:sz="0" w:space="0" w:color="auto"/>
        <w:bottom w:val="none" w:sz="0" w:space="0" w:color="auto"/>
        <w:right w:val="none" w:sz="0" w:space="0" w:color="auto"/>
      </w:divBdr>
    </w:div>
    <w:div w:id="1401562873">
      <w:bodyDiv w:val="1"/>
      <w:marLeft w:val="0"/>
      <w:marRight w:val="0"/>
      <w:marTop w:val="0"/>
      <w:marBottom w:val="0"/>
      <w:divBdr>
        <w:top w:val="none" w:sz="0" w:space="0" w:color="auto"/>
        <w:left w:val="none" w:sz="0" w:space="0" w:color="auto"/>
        <w:bottom w:val="none" w:sz="0" w:space="0" w:color="auto"/>
        <w:right w:val="none" w:sz="0" w:space="0" w:color="auto"/>
      </w:divBdr>
    </w:div>
    <w:div w:id="1402093895">
      <w:bodyDiv w:val="1"/>
      <w:marLeft w:val="0"/>
      <w:marRight w:val="0"/>
      <w:marTop w:val="0"/>
      <w:marBottom w:val="0"/>
      <w:divBdr>
        <w:top w:val="none" w:sz="0" w:space="0" w:color="auto"/>
        <w:left w:val="none" w:sz="0" w:space="0" w:color="auto"/>
        <w:bottom w:val="none" w:sz="0" w:space="0" w:color="auto"/>
        <w:right w:val="none" w:sz="0" w:space="0" w:color="auto"/>
      </w:divBdr>
    </w:div>
    <w:div w:id="1404647327">
      <w:bodyDiv w:val="1"/>
      <w:marLeft w:val="0"/>
      <w:marRight w:val="0"/>
      <w:marTop w:val="0"/>
      <w:marBottom w:val="0"/>
      <w:divBdr>
        <w:top w:val="none" w:sz="0" w:space="0" w:color="auto"/>
        <w:left w:val="none" w:sz="0" w:space="0" w:color="auto"/>
        <w:bottom w:val="none" w:sz="0" w:space="0" w:color="auto"/>
        <w:right w:val="none" w:sz="0" w:space="0" w:color="auto"/>
      </w:divBdr>
    </w:div>
    <w:div w:id="1411847166">
      <w:bodyDiv w:val="1"/>
      <w:marLeft w:val="0"/>
      <w:marRight w:val="0"/>
      <w:marTop w:val="0"/>
      <w:marBottom w:val="0"/>
      <w:divBdr>
        <w:top w:val="none" w:sz="0" w:space="0" w:color="auto"/>
        <w:left w:val="none" w:sz="0" w:space="0" w:color="auto"/>
        <w:bottom w:val="none" w:sz="0" w:space="0" w:color="auto"/>
        <w:right w:val="none" w:sz="0" w:space="0" w:color="auto"/>
      </w:divBdr>
    </w:div>
    <w:div w:id="1421874075">
      <w:bodyDiv w:val="1"/>
      <w:marLeft w:val="0"/>
      <w:marRight w:val="0"/>
      <w:marTop w:val="0"/>
      <w:marBottom w:val="0"/>
      <w:divBdr>
        <w:top w:val="none" w:sz="0" w:space="0" w:color="auto"/>
        <w:left w:val="none" w:sz="0" w:space="0" w:color="auto"/>
        <w:bottom w:val="none" w:sz="0" w:space="0" w:color="auto"/>
        <w:right w:val="none" w:sz="0" w:space="0" w:color="auto"/>
      </w:divBdr>
    </w:div>
    <w:div w:id="1422409499">
      <w:bodyDiv w:val="1"/>
      <w:marLeft w:val="0"/>
      <w:marRight w:val="0"/>
      <w:marTop w:val="0"/>
      <w:marBottom w:val="0"/>
      <w:divBdr>
        <w:top w:val="none" w:sz="0" w:space="0" w:color="auto"/>
        <w:left w:val="none" w:sz="0" w:space="0" w:color="auto"/>
        <w:bottom w:val="none" w:sz="0" w:space="0" w:color="auto"/>
        <w:right w:val="none" w:sz="0" w:space="0" w:color="auto"/>
      </w:divBdr>
    </w:div>
    <w:div w:id="1449545574">
      <w:bodyDiv w:val="1"/>
      <w:marLeft w:val="0"/>
      <w:marRight w:val="0"/>
      <w:marTop w:val="0"/>
      <w:marBottom w:val="0"/>
      <w:divBdr>
        <w:top w:val="none" w:sz="0" w:space="0" w:color="auto"/>
        <w:left w:val="none" w:sz="0" w:space="0" w:color="auto"/>
        <w:bottom w:val="none" w:sz="0" w:space="0" w:color="auto"/>
        <w:right w:val="none" w:sz="0" w:space="0" w:color="auto"/>
      </w:divBdr>
    </w:div>
    <w:div w:id="1463229516">
      <w:bodyDiv w:val="1"/>
      <w:marLeft w:val="0"/>
      <w:marRight w:val="0"/>
      <w:marTop w:val="0"/>
      <w:marBottom w:val="0"/>
      <w:divBdr>
        <w:top w:val="none" w:sz="0" w:space="0" w:color="auto"/>
        <w:left w:val="none" w:sz="0" w:space="0" w:color="auto"/>
        <w:bottom w:val="none" w:sz="0" w:space="0" w:color="auto"/>
        <w:right w:val="none" w:sz="0" w:space="0" w:color="auto"/>
      </w:divBdr>
    </w:div>
    <w:div w:id="1464039189">
      <w:bodyDiv w:val="1"/>
      <w:marLeft w:val="0"/>
      <w:marRight w:val="0"/>
      <w:marTop w:val="0"/>
      <w:marBottom w:val="0"/>
      <w:divBdr>
        <w:top w:val="none" w:sz="0" w:space="0" w:color="auto"/>
        <w:left w:val="none" w:sz="0" w:space="0" w:color="auto"/>
        <w:bottom w:val="none" w:sz="0" w:space="0" w:color="auto"/>
        <w:right w:val="none" w:sz="0" w:space="0" w:color="auto"/>
      </w:divBdr>
    </w:div>
    <w:div w:id="1471291326">
      <w:bodyDiv w:val="1"/>
      <w:marLeft w:val="0"/>
      <w:marRight w:val="0"/>
      <w:marTop w:val="0"/>
      <w:marBottom w:val="0"/>
      <w:divBdr>
        <w:top w:val="none" w:sz="0" w:space="0" w:color="auto"/>
        <w:left w:val="none" w:sz="0" w:space="0" w:color="auto"/>
        <w:bottom w:val="none" w:sz="0" w:space="0" w:color="auto"/>
        <w:right w:val="none" w:sz="0" w:space="0" w:color="auto"/>
      </w:divBdr>
    </w:div>
    <w:div w:id="1474180704">
      <w:bodyDiv w:val="1"/>
      <w:marLeft w:val="0"/>
      <w:marRight w:val="0"/>
      <w:marTop w:val="0"/>
      <w:marBottom w:val="0"/>
      <w:divBdr>
        <w:top w:val="none" w:sz="0" w:space="0" w:color="auto"/>
        <w:left w:val="none" w:sz="0" w:space="0" w:color="auto"/>
        <w:bottom w:val="none" w:sz="0" w:space="0" w:color="auto"/>
        <w:right w:val="none" w:sz="0" w:space="0" w:color="auto"/>
      </w:divBdr>
    </w:div>
    <w:div w:id="1489319058">
      <w:bodyDiv w:val="1"/>
      <w:marLeft w:val="0"/>
      <w:marRight w:val="0"/>
      <w:marTop w:val="0"/>
      <w:marBottom w:val="0"/>
      <w:divBdr>
        <w:top w:val="none" w:sz="0" w:space="0" w:color="auto"/>
        <w:left w:val="none" w:sz="0" w:space="0" w:color="auto"/>
        <w:bottom w:val="none" w:sz="0" w:space="0" w:color="auto"/>
        <w:right w:val="none" w:sz="0" w:space="0" w:color="auto"/>
      </w:divBdr>
    </w:div>
    <w:div w:id="1493982712">
      <w:bodyDiv w:val="1"/>
      <w:marLeft w:val="0"/>
      <w:marRight w:val="0"/>
      <w:marTop w:val="0"/>
      <w:marBottom w:val="0"/>
      <w:divBdr>
        <w:top w:val="none" w:sz="0" w:space="0" w:color="auto"/>
        <w:left w:val="none" w:sz="0" w:space="0" w:color="auto"/>
        <w:bottom w:val="none" w:sz="0" w:space="0" w:color="auto"/>
        <w:right w:val="none" w:sz="0" w:space="0" w:color="auto"/>
      </w:divBdr>
    </w:div>
    <w:div w:id="1500541644">
      <w:bodyDiv w:val="1"/>
      <w:marLeft w:val="0"/>
      <w:marRight w:val="0"/>
      <w:marTop w:val="0"/>
      <w:marBottom w:val="0"/>
      <w:divBdr>
        <w:top w:val="none" w:sz="0" w:space="0" w:color="auto"/>
        <w:left w:val="none" w:sz="0" w:space="0" w:color="auto"/>
        <w:bottom w:val="none" w:sz="0" w:space="0" w:color="auto"/>
        <w:right w:val="none" w:sz="0" w:space="0" w:color="auto"/>
      </w:divBdr>
    </w:div>
    <w:div w:id="1503011657">
      <w:bodyDiv w:val="1"/>
      <w:marLeft w:val="0"/>
      <w:marRight w:val="0"/>
      <w:marTop w:val="0"/>
      <w:marBottom w:val="0"/>
      <w:divBdr>
        <w:top w:val="none" w:sz="0" w:space="0" w:color="auto"/>
        <w:left w:val="none" w:sz="0" w:space="0" w:color="auto"/>
        <w:bottom w:val="none" w:sz="0" w:space="0" w:color="auto"/>
        <w:right w:val="none" w:sz="0" w:space="0" w:color="auto"/>
      </w:divBdr>
    </w:div>
    <w:div w:id="1506558103">
      <w:bodyDiv w:val="1"/>
      <w:marLeft w:val="0"/>
      <w:marRight w:val="0"/>
      <w:marTop w:val="0"/>
      <w:marBottom w:val="0"/>
      <w:divBdr>
        <w:top w:val="none" w:sz="0" w:space="0" w:color="auto"/>
        <w:left w:val="none" w:sz="0" w:space="0" w:color="auto"/>
        <w:bottom w:val="none" w:sz="0" w:space="0" w:color="auto"/>
        <w:right w:val="none" w:sz="0" w:space="0" w:color="auto"/>
      </w:divBdr>
    </w:div>
    <w:div w:id="1509099697">
      <w:bodyDiv w:val="1"/>
      <w:marLeft w:val="0"/>
      <w:marRight w:val="0"/>
      <w:marTop w:val="0"/>
      <w:marBottom w:val="0"/>
      <w:divBdr>
        <w:top w:val="none" w:sz="0" w:space="0" w:color="auto"/>
        <w:left w:val="none" w:sz="0" w:space="0" w:color="auto"/>
        <w:bottom w:val="none" w:sz="0" w:space="0" w:color="auto"/>
        <w:right w:val="none" w:sz="0" w:space="0" w:color="auto"/>
      </w:divBdr>
    </w:div>
    <w:div w:id="1516729479">
      <w:bodyDiv w:val="1"/>
      <w:marLeft w:val="0"/>
      <w:marRight w:val="0"/>
      <w:marTop w:val="0"/>
      <w:marBottom w:val="0"/>
      <w:divBdr>
        <w:top w:val="none" w:sz="0" w:space="0" w:color="auto"/>
        <w:left w:val="none" w:sz="0" w:space="0" w:color="auto"/>
        <w:bottom w:val="none" w:sz="0" w:space="0" w:color="auto"/>
        <w:right w:val="none" w:sz="0" w:space="0" w:color="auto"/>
      </w:divBdr>
    </w:div>
    <w:div w:id="1518428335">
      <w:bodyDiv w:val="1"/>
      <w:marLeft w:val="0"/>
      <w:marRight w:val="0"/>
      <w:marTop w:val="0"/>
      <w:marBottom w:val="0"/>
      <w:divBdr>
        <w:top w:val="none" w:sz="0" w:space="0" w:color="auto"/>
        <w:left w:val="none" w:sz="0" w:space="0" w:color="auto"/>
        <w:bottom w:val="none" w:sz="0" w:space="0" w:color="auto"/>
        <w:right w:val="none" w:sz="0" w:space="0" w:color="auto"/>
      </w:divBdr>
    </w:div>
    <w:div w:id="1519152135">
      <w:bodyDiv w:val="1"/>
      <w:marLeft w:val="0"/>
      <w:marRight w:val="0"/>
      <w:marTop w:val="0"/>
      <w:marBottom w:val="0"/>
      <w:divBdr>
        <w:top w:val="none" w:sz="0" w:space="0" w:color="auto"/>
        <w:left w:val="none" w:sz="0" w:space="0" w:color="auto"/>
        <w:bottom w:val="none" w:sz="0" w:space="0" w:color="auto"/>
        <w:right w:val="none" w:sz="0" w:space="0" w:color="auto"/>
      </w:divBdr>
    </w:div>
    <w:div w:id="1524517055">
      <w:bodyDiv w:val="1"/>
      <w:marLeft w:val="0"/>
      <w:marRight w:val="0"/>
      <w:marTop w:val="0"/>
      <w:marBottom w:val="0"/>
      <w:divBdr>
        <w:top w:val="none" w:sz="0" w:space="0" w:color="auto"/>
        <w:left w:val="none" w:sz="0" w:space="0" w:color="auto"/>
        <w:bottom w:val="none" w:sz="0" w:space="0" w:color="auto"/>
        <w:right w:val="none" w:sz="0" w:space="0" w:color="auto"/>
      </w:divBdr>
    </w:div>
    <w:div w:id="1525359373">
      <w:bodyDiv w:val="1"/>
      <w:marLeft w:val="0"/>
      <w:marRight w:val="0"/>
      <w:marTop w:val="0"/>
      <w:marBottom w:val="0"/>
      <w:divBdr>
        <w:top w:val="none" w:sz="0" w:space="0" w:color="auto"/>
        <w:left w:val="none" w:sz="0" w:space="0" w:color="auto"/>
        <w:bottom w:val="none" w:sz="0" w:space="0" w:color="auto"/>
        <w:right w:val="none" w:sz="0" w:space="0" w:color="auto"/>
      </w:divBdr>
    </w:div>
    <w:div w:id="1526673752">
      <w:bodyDiv w:val="1"/>
      <w:marLeft w:val="0"/>
      <w:marRight w:val="0"/>
      <w:marTop w:val="0"/>
      <w:marBottom w:val="0"/>
      <w:divBdr>
        <w:top w:val="none" w:sz="0" w:space="0" w:color="auto"/>
        <w:left w:val="none" w:sz="0" w:space="0" w:color="auto"/>
        <w:bottom w:val="none" w:sz="0" w:space="0" w:color="auto"/>
        <w:right w:val="none" w:sz="0" w:space="0" w:color="auto"/>
      </w:divBdr>
    </w:div>
    <w:div w:id="1530870695">
      <w:bodyDiv w:val="1"/>
      <w:marLeft w:val="0"/>
      <w:marRight w:val="0"/>
      <w:marTop w:val="0"/>
      <w:marBottom w:val="0"/>
      <w:divBdr>
        <w:top w:val="none" w:sz="0" w:space="0" w:color="auto"/>
        <w:left w:val="none" w:sz="0" w:space="0" w:color="auto"/>
        <w:bottom w:val="none" w:sz="0" w:space="0" w:color="auto"/>
        <w:right w:val="none" w:sz="0" w:space="0" w:color="auto"/>
      </w:divBdr>
    </w:div>
    <w:div w:id="1534728176">
      <w:bodyDiv w:val="1"/>
      <w:marLeft w:val="0"/>
      <w:marRight w:val="0"/>
      <w:marTop w:val="0"/>
      <w:marBottom w:val="0"/>
      <w:divBdr>
        <w:top w:val="none" w:sz="0" w:space="0" w:color="auto"/>
        <w:left w:val="none" w:sz="0" w:space="0" w:color="auto"/>
        <w:bottom w:val="none" w:sz="0" w:space="0" w:color="auto"/>
        <w:right w:val="none" w:sz="0" w:space="0" w:color="auto"/>
      </w:divBdr>
    </w:div>
    <w:div w:id="1535919175">
      <w:bodyDiv w:val="1"/>
      <w:marLeft w:val="0"/>
      <w:marRight w:val="0"/>
      <w:marTop w:val="0"/>
      <w:marBottom w:val="0"/>
      <w:divBdr>
        <w:top w:val="none" w:sz="0" w:space="0" w:color="auto"/>
        <w:left w:val="none" w:sz="0" w:space="0" w:color="auto"/>
        <w:bottom w:val="none" w:sz="0" w:space="0" w:color="auto"/>
        <w:right w:val="none" w:sz="0" w:space="0" w:color="auto"/>
      </w:divBdr>
    </w:div>
    <w:div w:id="1541014502">
      <w:bodyDiv w:val="1"/>
      <w:marLeft w:val="0"/>
      <w:marRight w:val="0"/>
      <w:marTop w:val="0"/>
      <w:marBottom w:val="0"/>
      <w:divBdr>
        <w:top w:val="none" w:sz="0" w:space="0" w:color="auto"/>
        <w:left w:val="none" w:sz="0" w:space="0" w:color="auto"/>
        <w:bottom w:val="none" w:sz="0" w:space="0" w:color="auto"/>
        <w:right w:val="none" w:sz="0" w:space="0" w:color="auto"/>
      </w:divBdr>
    </w:div>
    <w:div w:id="1541242041">
      <w:bodyDiv w:val="1"/>
      <w:marLeft w:val="0"/>
      <w:marRight w:val="0"/>
      <w:marTop w:val="0"/>
      <w:marBottom w:val="0"/>
      <w:divBdr>
        <w:top w:val="none" w:sz="0" w:space="0" w:color="auto"/>
        <w:left w:val="none" w:sz="0" w:space="0" w:color="auto"/>
        <w:bottom w:val="none" w:sz="0" w:space="0" w:color="auto"/>
        <w:right w:val="none" w:sz="0" w:space="0" w:color="auto"/>
      </w:divBdr>
    </w:div>
    <w:div w:id="1547568513">
      <w:bodyDiv w:val="1"/>
      <w:marLeft w:val="0"/>
      <w:marRight w:val="0"/>
      <w:marTop w:val="0"/>
      <w:marBottom w:val="0"/>
      <w:divBdr>
        <w:top w:val="none" w:sz="0" w:space="0" w:color="auto"/>
        <w:left w:val="none" w:sz="0" w:space="0" w:color="auto"/>
        <w:bottom w:val="none" w:sz="0" w:space="0" w:color="auto"/>
        <w:right w:val="none" w:sz="0" w:space="0" w:color="auto"/>
      </w:divBdr>
    </w:div>
    <w:div w:id="1552422124">
      <w:bodyDiv w:val="1"/>
      <w:marLeft w:val="0"/>
      <w:marRight w:val="0"/>
      <w:marTop w:val="0"/>
      <w:marBottom w:val="0"/>
      <w:divBdr>
        <w:top w:val="none" w:sz="0" w:space="0" w:color="auto"/>
        <w:left w:val="none" w:sz="0" w:space="0" w:color="auto"/>
        <w:bottom w:val="none" w:sz="0" w:space="0" w:color="auto"/>
        <w:right w:val="none" w:sz="0" w:space="0" w:color="auto"/>
      </w:divBdr>
    </w:div>
    <w:div w:id="1554584537">
      <w:bodyDiv w:val="1"/>
      <w:marLeft w:val="0"/>
      <w:marRight w:val="0"/>
      <w:marTop w:val="0"/>
      <w:marBottom w:val="0"/>
      <w:divBdr>
        <w:top w:val="none" w:sz="0" w:space="0" w:color="auto"/>
        <w:left w:val="none" w:sz="0" w:space="0" w:color="auto"/>
        <w:bottom w:val="none" w:sz="0" w:space="0" w:color="auto"/>
        <w:right w:val="none" w:sz="0" w:space="0" w:color="auto"/>
      </w:divBdr>
    </w:div>
    <w:div w:id="1561478055">
      <w:bodyDiv w:val="1"/>
      <w:marLeft w:val="0"/>
      <w:marRight w:val="0"/>
      <w:marTop w:val="0"/>
      <w:marBottom w:val="0"/>
      <w:divBdr>
        <w:top w:val="none" w:sz="0" w:space="0" w:color="auto"/>
        <w:left w:val="none" w:sz="0" w:space="0" w:color="auto"/>
        <w:bottom w:val="none" w:sz="0" w:space="0" w:color="auto"/>
        <w:right w:val="none" w:sz="0" w:space="0" w:color="auto"/>
      </w:divBdr>
    </w:div>
    <w:div w:id="1562131947">
      <w:bodyDiv w:val="1"/>
      <w:marLeft w:val="0"/>
      <w:marRight w:val="0"/>
      <w:marTop w:val="0"/>
      <w:marBottom w:val="0"/>
      <w:divBdr>
        <w:top w:val="none" w:sz="0" w:space="0" w:color="auto"/>
        <w:left w:val="none" w:sz="0" w:space="0" w:color="auto"/>
        <w:bottom w:val="none" w:sz="0" w:space="0" w:color="auto"/>
        <w:right w:val="none" w:sz="0" w:space="0" w:color="auto"/>
      </w:divBdr>
    </w:div>
    <w:div w:id="1564876223">
      <w:bodyDiv w:val="1"/>
      <w:marLeft w:val="0"/>
      <w:marRight w:val="0"/>
      <w:marTop w:val="0"/>
      <w:marBottom w:val="0"/>
      <w:divBdr>
        <w:top w:val="none" w:sz="0" w:space="0" w:color="auto"/>
        <w:left w:val="none" w:sz="0" w:space="0" w:color="auto"/>
        <w:bottom w:val="none" w:sz="0" w:space="0" w:color="auto"/>
        <w:right w:val="none" w:sz="0" w:space="0" w:color="auto"/>
      </w:divBdr>
    </w:div>
    <w:div w:id="1570193686">
      <w:bodyDiv w:val="1"/>
      <w:marLeft w:val="0"/>
      <w:marRight w:val="0"/>
      <w:marTop w:val="0"/>
      <w:marBottom w:val="0"/>
      <w:divBdr>
        <w:top w:val="none" w:sz="0" w:space="0" w:color="auto"/>
        <w:left w:val="none" w:sz="0" w:space="0" w:color="auto"/>
        <w:bottom w:val="none" w:sz="0" w:space="0" w:color="auto"/>
        <w:right w:val="none" w:sz="0" w:space="0" w:color="auto"/>
      </w:divBdr>
    </w:div>
    <w:div w:id="1576546242">
      <w:bodyDiv w:val="1"/>
      <w:marLeft w:val="0"/>
      <w:marRight w:val="0"/>
      <w:marTop w:val="0"/>
      <w:marBottom w:val="0"/>
      <w:divBdr>
        <w:top w:val="none" w:sz="0" w:space="0" w:color="auto"/>
        <w:left w:val="none" w:sz="0" w:space="0" w:color="auto"/>
        <w:bottom w:val="none" w:sz="0" w:space="0" w:color="auto"/>
        <w:right w:val="none" w:sz="0" w:space="0" w:color="auto"/>
      </w:divBdr>
    </w:div>
    <w:div w:id="1585065872">
      <w:bodyDiv w:val="1"/>
      <w:marLeft w:val="0"/>
      <w:marRight w:val="0"/>
      <w:marTop w:val="0"/>
      <w:marBottom w:val="0"/>
      <w:divBdr>
        <w:top w:val="none" w:sz="0" w:space="0" w:color="auto"/>
        <w:left w:val="none" w:sz="0" w:space="0" w:color="auto"/>
        <w:bottom w:val="none" w:sz="0" w:space="0" w:color="auto"/>
        <w:right w:val="none" w:sz="0" w:space="0" w:color="auto"/>
      </w:divBdr>
    </w:div>
    <w:div w:id="1602301413">
      <w:bodyDiv w:val="1"/>
      <w:marLeft w:val="0"/>
      <w:marRight w:val="0"/>
      <w:marTop w:val="0"/>
      <w:marBottom w:val="0"/>
      <w:divBdr>
        <w:top w:val="none" w:sz="0" w:space="0" w:color="auto"/>
        <w:left w:val="none" w:sz="0" w:space="0" w:color="auto"/>
        <w:bottom w:val="none" w:sz="0" w:space="0" w:color="auto"/>
        <w:right w:val="none" w:sz="0" w:space="0" w:color="auto"/>
      </w:divBdr>
    </w:div>
    <w:div w:id="1615403089">
      <w:bodyDiv w:val="1"/>
      <w:marLeft w:val="0"/>
      <w:marRight w:val="0"/>
      <w:marTop w:val="0"/>
      <w:marBottom w:val="0"/>
      <w:divBdr>
        <w:top w:val="none" w:sz="0" w:space="0" w:color="auto"/>
        <w:left w:val="none" w:sz="0" w:space="0" w:color="auto"/>
        <w:bottom w:val="none" w:sz="0" w:space="0" w:color="auto"/>
        <w:right w:val="none" w:sz="0" w:space="0" w:color="auto"/>
      </w:divBdr>
    </w:div>
    <w:div w:id="1667778221">
      <w:bodyDiv w:val="1"/>
      <w:marLeft w:val="0"/>
      <w:marRight w:val="0"/>
      <w:marTop w:val="0"/>
      <w:marBottom w:val="0"/>
      <w:divBdr>
        <w:top w:val="none" w:sz="0" w:space="0" w:color="auto"/>
        <w:left w:val="none" w:sz="0" w:space="0" w:color="auto"/>
        <w:bottom w:val="none" w:sz="0" w:space="0" w:color="auto"/>
        <w:right w:val="none" w:sz="0" w:space="0" w:color="auto"/>
      </w:divBdr>
    </w:div>
    <w:div w:id="1668824025">
      <w:bodyDiv w:val="1"/>
      <w:marLeft w:val="0"/>
      <w:marRight w:val="0"/>
      <w:marTop w:val="0"/>
      <w:marBottom w:val="0"/>
      <w:divBdr>
        <w:top w:val="none" w:sz="0" w:space="0" w:color="auto"/>
        <w:left w:val="none" w:sz="0" w:space="0" w:color="auto"/>
        <w:bottom w:val="none" w:sz="0" w:space="0" w:color="auto"/>
        <w:right w:val="none" w:sz="0" w:space="0" w:color="auto"/>
      </w:divBdr>
    </w:div>
    <w:div w:id="1672443983">
      <w:bodyDiv w:val="1"/>
      <w:marLeft w:val="0"/>
      <w:marRight w:val="0"/>
      <w:marTop w:val="0"/>
      <w:marBottom w:val="0"/>
      <w:divBdr>
        <w:top w:val="none" w:sz="0" w:space="0" w:color="auto"/>
        <w:left w:val="none" w:sz="0" w:space="0" w:color="auto"/>
        <w:bottom w:val="none" w:sz="0" w:space="0" w:color="auto"/>
        <w:right w:val="none" w:sz="0" w:space="0" w:color="auto"/>
      </w:divBdr>
    </w:div>
    <w:div w:id="1674139665">
      <w:bodyDiv w:val="1"/>
      <w:marLeft w:val="0"/>
      <w:marRight w:val="0"/>
      <w:marTop w:val="0"/>
      <w:marBottom w:val="0"/>
      <w:divBdr>
        <w:top w:val="none" w:sz="0" w:space="0" w:color="auto"/>
        <w:left w:val="none" w:sz="0" w:space="0" w:color="auto"/>
        <w:bottom w:val="none" w:sz="0" w:space="0" w:color="auto"/>
        <w:right w:val="none" w:sz="0" w:space="0" w:color="auto"/>
      </w:divBdr>
    </w:div>
    <w:div w:id="1675374745">
      <w:bodyDiv w:val="1"/>
      <w:marLeft w:val="0"/>
      <w:marRight w:val="0"/>
      <w:marTop w:val="0"/>
      <w:marBottom w:val="0"/>
      <w:divBdr>
        <w:top w:val="none" w:sz="0" w:space="0" w:color="auto"/>
        <w:left w:val="none" w:sz="0" w:space="0" w:color="auto"/>
        <w:bottom w:val="none" w:sz="0" w:space="0" w:color="auto"/>
        <w:right w:val="none" w:sz="0" w:space="0" w:color="auto"/>
      </w:divBdr>
    </w:div>
    <w:div w:id="1679849927">
      <w:bodyDiv w:val="1"/>
      <w:marLeft w:val="0"/>
      <w:marRight w:val="0"/>
      <w:marTop w:val="0"/>
      <w:marBottom w:val="0"/>
      <w:divBdr>
        <w:top w:val="none" w:sz="0" w:space="0" w:color="auto"/>
        <w:left w:val="none" w:sz="0" w:space="0" w:color="auto"/>
        <w:bottom w:val="none" w:sz="0" w:space="0" w:color="auto"/>
        <w:right w:val="none" w:sz="0" w:space="0" w:color="auto"/>
      </w:divBdr>
    </w:div>
    <w:div w:id="1685592433">
      <w:bodyDiv w:val="1"/>
      <w:marLeft w:val="0"/>
      <w:marRight w:val="0"/>
      <w:marTop w:val="0"/>
      <w:marBottom w:val="0"/>
      <w:divBdr>
        <w:top w:val="none" w:sz="0" w:space="0" w:color="auto"/>
        <w:left w:val="none" w:sz="0" w:space="0" w:color="auto"/>
        <w:bottom w:val="none" w:sz="0" w:space="0" w:color="auto"/>
        <w:right w:val="none" w:sz="0" w:space="0" w:color="auto"/>
      </w:divBdr>
    </w:div>
    <w:div w:id="1686326130">
      <w:bodyDiv w:val="1"/>
      <w:marLeft w:val="0"/>
      <w:marRight w:val="0"/>
      <w:marTop w:val="0"/>
      <w:marBottom w:val="0"/>
      <w:divBdr>
        <w:top w:val="none" w:sz="0" w:space="0" w:color="auto"/>
        <w:left w:val="none" w:sz="0" w:space="0" w:color="auto"/>
        <w:bottom w:val="none" w:sz="0" w:space="0" w:color="auto"/>
        <w:right w:val="none" w:sz="0" w:space="0" w:color="auto"/>
      </w:divBdr>
    </w:div>
    <w:div w:id="1698850126">
      <w:bodyDiv w:val="1"/>
      <w:marLeft w:val="0"/>
      <w:marRight w:val="0"/>
      <w:marTop w:val="0"/>
      <w:marBottom w:val="0"/>
      <w:divBdr>
        <w:top w:val="none" w:sz="0" w:space="0" w:color="auto"/>
        <w:left w:val="none" w:sz="0" w:space="0" w:color="auto"/>
        <w:bottom w:val="none" w:sz="0" w:space="0" w:color="auto"/>
        <w:right w:val="none" w:sz="0" w:space="0" w:color="auto"/>
      </w:divBdr>
    </w:div>
    <w:div w:id="1709598501">
      <w:bodyDiv w:val="1"/>
      <w:marLeft w:val="0"/>
      <w:marRight w:val="0"/>
      <w:marTop w:val="0"/>
      <w:marBottom w:val="0"/>
      <w:divBdr>
        <w:top w:val="none" w:sz="0" w:space="0" w:color="auto"/>
        <w:left w:val="none" w:sz="0" w:space="0" w:color="auto"/>
        <w:bottom w:val="none" w:sz="0" w:space="0" w:color="auto"/>
        <w:right w:val="none" w:sz="0" w:space="0" w:color="auto"/>
      </w:divBdr>
    </w:div>
    <w:div w:id="1716926768">
      <w:bodyDiv w:val="1"/>
      <w:marLeft w:val="0"/>
      <w:marRight w:val="0"/>
      <w:marTop w:val="0"/>
      <w:marBottom w:val="0"/>
      <w:divBdr>
        <w:top w:val="none" w:sz="0" w:space="0" w:color="auto"/>
        <w:left w:val="none" w:sz="0" w:space="0" w:color="auto"/>
        <w:bottom w:val="none" w:sz="0" w:space="0" w:color="auto"/>
        <w:right w:val="none" w:sz="0" w:space="0" w:color="auto"/>
      </w:divBdr>
    </w:div>
    <w:div w:id="1721317639">
      <w:bodyDiv w:val="1"/>
      <w:marLeft w:val="0"/>
      <w:marRight w:val="0"/>
      <w:marTop w:val="0"/>
      <w:marBottom w:val="0"/>
      <w:divBdr>
        <w:top w:val="none" w:sz="0" w:space="0" w:color="auto"/>
        <w:left w:val="none" w:sz="0" w:space="0" w:color="auto"/>
        <w:bottom w:val="none" w:sz="0" w:space="0" w:color="auto"/>
        <w:right w:val="none" w:sz="0" w:space="0" w:color="auto"/>
      </w:divBdr>
    </w:div>
    <w:div w:id="1732775913">
      <w:bodyDiv w:val="1"/>
      <w:marLeft w:val="0"/>
      <w:marRight w:val="0"/>
      <w:marTop w:val="0"/>
      <w:marBottom w:val="0"/>
      <w:divBdr>
        <w:top w:val="none" w:sz="0" w:space="0" w:color="auto"/>
        <w:left w:val="none" w:sz="0" w:space="0" w:color="auto"/>
        <w:bottom w:val="none" w:sz="0" w:space="0" w:color="auto"/>
        <w:right w:val="none" w:sz="0" w:space="0" w:color="auto"/>
      </w:divBdr>
    </w:div>
    <w:div w:id="1752266739">
      <w:bodyDiv w:val="1"/>
      <w:marLeft w:val="0"/>
      <w:marRight w:val="0"/>
      <w:marTop w:val="0"/>
      <w:marBottom w:val="0"/>
      <w:divBdr>
        <w:top w:val="none" w:sz="0" w:space="0" w:color="auto"/>
        <w:left w:val="none" w:sz="0" w:space="0" w:color="auto"/>
        <w:bottom w:val="none" w:sz="0" w:space="0" w:color="auto"/>
        <w:right w:val="none" w:sz="0" w:space="0" w:color="auto"/>
      </w:divBdr>
    </w:div>
    <w:div w:id="1757359596">
      <w:bodyDiv w:val="1"/>
      <w:marLeft w:val="0"/>
      <w:marRight w:val="0"/>
      <w:marTop w:val="0"/>
      <w:marBottom w:val="0"/>
      <w:divBdr>
        <w:top w:val="none" w:sz="0" w:space="0" w:color="auto"/>
        <w:left w:val="none" w:sz="0" w:space="0" w:color="auto"/>
        <w:bottom w:val="none" w:sz="0" w:space="0" w:color="auto"/>
        <w:right w:val="none" w:sz="0" w:space="0" w:color="auto"/>
      </w:divBdr>
    </w:div>
    <w:div w:id="1758863673">
      <w:bodyDiv w:val="1"/>
      <w:marLeft w:val="0"/>
      <w:marRight w:val="0"/>
      <w:marTop w:val="0"/>
      <w:marBottom w:val="0"/>
      <w:divBdr>
        <w:top w:val="none" w:sz="0" w:space="0" w:color="auto"/>
        <w:left w:val="none" w:sz="0" w:space="0" w:color="auto"/>
        <w:bottom w:val="none" w:sz="0" w:space="0" w:color="auto"/>
        <w:right w:val="none" w:sz="0" w:space="0" w:color="auto"/>
      </w:divBdr>
    </w:div>
    <w:div w:id="1761829359">
      <w:bodyDiv w:val="1"/>
      <w:marLeft w:val="0"/>
      <w:marRight w:val="0"/>
      <w:marTop w:val="0"/>
      <w:marBottom w:val="0"/>
      <w:divBdr>
        <w:top w:val="none" w:sz="0" w:space="0" w:color="auto"/>
        <w:left w:val="none" w:sz="0" w:space="0" w:color="auto"/>
        <w:bottom w:val="none" w:sz="0" w:space="0" w:color="auto"/>
        <w:right w:val="none" w:sz="0" w:space="0" w:color="auto"/>
      </w:divBdr>
    </w:div>
    <w:div w:id="1764110005">
      <w:bodyDiv w:val="1"/>
      <w:marLeft w:val="0"/>
      <w:marRight w:val="0"/>
      <w:marTop w:val="0"/>
      <w:marBottom w:val="0"/>
      <w:divBdr>
        <w:top w:val="none" w:sz="0" w:space="0" w:color="auto"/>
        <w:left w:val="none" w:sz="0" w:space="0" w:color="auto"/>
        <w:bottom w:val="none" w:sz="0" w:space="0" w:color="auto"/>
        <w:right w:val="none" w:sz="0" w:space="0" w:color="auto"/>
      </w:divBdr>
    </w:div>
    <w:div w:id="1768846479">
      <w:bodyDiv w:val="1"/>
      <w:marLeft w:val="0"/>
      <w:marRight w:val="0"/>
      <w:marTop w:val="0"/>
      <w:marBottom w:val="0"/>
      <w:divBdr>
        <w:top w:val="none" w:sz="0" w:space="0" w:color="auto"/>
        <w:left w:val="none" w:sz="0" w:space="0" w:color="auto"/>
        <w:bottom w:val="none" w:sz="0" w:space="0" w:color="auto"/>
        <w:right w:val="none" w:sz="0" w:space="0" w:color="auto"/>
      </w:divBdr>
    </w:div>
    <w:div w:id="1778596258">
      <w:bodyDiv w:val="1"/>
      <w:marLeft w:val="0"/>
      <w:marRight w:val="0"/>
      <w:marTop w:val="0"/>
      <w:marBottom w:val="0"/>
      <w:divBdr>
        <w:top w:val="none" w:sz="0" w:space="0" w:color="auto"/>
        <w:left w:val="none" w:sz="0" w:space="0" w:color="auto"/>
        <w:bottom w:val="none" w:sz="0" w:space="0" w:color="auto"/>
        <w:right w:val="none" w:sz="0" w:space="0" w:color="auto"/>
      </w:divBdr>
    </w:div>
    <w:div w:id="1789347764">
      <w:bodyDiv w:val="1"/>
      <w:marLeft w:val="0"/>
      <w:marRight w:val="0"/>
      <w:marTop w:val="0"/>
      <w:marBottom w:val="0"/>
      <w:divBdr>
        <w:top w:val="none" w:sz="0" w:space="0" w:color="auto"/>
        <w:left w:val="none" w:sz="0" w:space="0" w:color="auto"/>
        <w:bottom w:val="none" w:sz="0" w:space="0" w:color="auto"/>
        <w:right w:val="none" w:sz="0" w:space="0" w:color="auto"/>
      </w:divBdr>
    </w:div>
    <w:div w:id="1794589768">
      <w:bodyDiv w:val="1"/>
      <w:marLeft w:val="0"/>
      <w:marRight w:val="0"/>
      <w:marTop w:val="0"/>
      <w:marBottom w:val="0"/>
      <w:divBdr>
        <w:top w:val="none" w:sz="0" w:space="0" w:color="auto"/>
        <w:left w:val="none" w:sz="0" w:space="0" w:color="auto"/>
        <w:bottom w:val="none" w:sz="0" w:space="0" w:color="auto"/>
        <w:right w:val="none" w:sz="0" w:space="0" w:color="auto"/>
      </w:divBdr>
    </w:div>
    <w:div w:id="1797749589">
      <w:bodyDiv w:val="1"/>
      <w:marLeft w:val="0"/>
      <w:marRight w:val="0"/>
      <w:marTop w:val="0"/>
      <w:marBottom w:val="0"/>
      <w:divBdr>
        <w:top w:val="none" w:sz="0" w:space="0" w:color="auto"/>
        <w:left w:val="none" w:sz="0" w:space="0" w:color="auto"/>
        <w:bottom w:val="none" w:sz="0" w:space="0" w:color="auto"/>
        <w:right w:val="none" w:sz="0" w:space="0" w:color="auto"/>
      </w:divBdr>
    </w:div>
    <w:div w:id="1802113315">
      <w:bodyDiv w:val="1"/>
      <w:marLeft w:val="0"/>
      <w:marRight w:val="0"/>
      <w:marTop w:val="0"/>
      <w:marBottom w:val="0"/>
      <w:divBdr>
        <w:top w:val="none" w:sz="0" w:space="0" w:color="auto"/>
        <w:left w:val="none" w:sz="0" w:space="0" w:color="auto"/>
        <w:bottom w:val="none" w:sz="0" w:space="0" w:color="auto"/>
        <w:right w:val="none" w:sz="0" w:space="0" w:color="auto"/>
      </w:divBdr>
    </w:div>
    <w:div w:id="1822842375">
      <w:bodyDiv w:val="1"/>
      <w:marLeft w:val="0"/>
      <w:marRight w:val="0"/>
      <w:marTop w:val="0"/>
      <w:marBottom w:val="0"/>
      <w:divBdr>
        <w:top w:val="none" w:sz="0" w:space="0" w:color="auto"/>
        <w:left w:val="none" w:sz="0" w:space="0" w:color="auto"/>
        <w:bottom w:val="none" w:sz="0" w:space="0" w:color="auto"/>
        <w:right w:val="none" w:sz="0" w:space="0" w:color="auto"/>
      </w:divBdr>
    </w:div>
    <w:div w:id="1829858365">
      <w:bodyDiv w:val="1"/>
      <w:marLeft w:val="0"/>
      <w:marRight w:val="0"/>
      <w:marTop w:val="0"/>
      <w:marBottom w:val="0"/>
      <w:divBdr>
        <w:top w:val="none" w:sz="0" w:space="0" w:color="auto"/>
        <w:left w:val="none" w:sz="0" w:space="0" w:color="auto"/>
        <w:bottom w:val="none" w:sz="0" w:space="0" w:color="auto"/>
        <w:right w:val="none" w:sz="0" w:space="0" w:color="auto"/>
      </w:divBdr>
    </w:div>
    <w:div w:id="1833376957">
      <w:bodyDiv w:val="1"/>
      <w:marLeft w:val="0"/>
      <w:marRight w:val="0"/>
      <w:marTop w:val="0"/>
      <w:marBottom w:val="0"/>
      <w:divBdr>
        <w:top w:val="none" w:sz="0" w:space="0" w:color="auto"/>
        <w:left w:val="none" w:sz="0" w:space="0" w:color="auto"/>
        <w:bottom w:val="none" w:sz="0" w:space="0" w:color="auto"/>
        <w:right w:val="none" w:sz="0" w:space="0" w:color="auto"/>
      </w:divBdr>
    </w:div>
    <w:div w:id="1837727285">
      <w:bodyDiv w:val="1"/>
      <w:marLeft w:val="0"/>
      <w:marRight w:val="0"/>
      <w:marTop w:val="0"/>
      <w:marBottom w:val="0"/>
      <w:divBdr>
        <w:top w:val="none" w:sz="0" w:space="0" w:color="auto"/>
        <w:left w:val="none" w:sz="0" w:space="0" w:color="auto"/>
        <w:bottom w:val="none" w:sz="0" w:space="0" w:color="auto"/>
        <w:right w:val="none" w:sz="0" w:space="0" w:color="auto"/>
      </w:divBdr>
    </w:div>
    <w:div w:id="1841657900">
      <w:bodyDiv w:val="1"/>
      <w:marLeft w:val="0"/>
      <w:marRight w:val="0"/>
      <w:marTop w:val="0"/>
      <w:marBottom w:val="0"/>
      <w:divBdr>
        <w:top w:val="none" w:sz="0" w:space="0" w:color="auto"/>
        <w:left w:val="none" w:sz="0" w:space="0" w:color="auto"/>
        <w:bottom w:val="none" w:sz="0" w:space="0" w:color="auto"/>
        <w:right w:val="none" w:sz="0" w:space="0" w:color="auto"/>
      </w:divBdr>
    </w:div>
    <w:div w:id="1843083050">
      <w:bodyDiv w:val="1"/>
      <w:marLeft w:val="0"/>
      <w:marRight w:val="0"/>
      <w:marTop w:val="0"/>
      <w:marBottom w:val="0"/>
      <w:divBdr>
        <w:top w:val="none" w:sz="0" w:space="0" w:color="auto"/>
        <w:left w:val="none" w:sz="0" w:space="0" w:color="auto"/>
        <w:bottom w:val="none" w:sz="0" w:space="0" w:color="auto"/>
        <w:right w:val="none" w:sz="0" w:space="0" w:color="auto"/>
      </w:divBdr>
    </w:div>
    <w:div w:id="1851751338">
      <w:bodyDiv w:val="1"/>
      <w:marLeft w:val="0"/>
      <w:marRight w:val="0"/>
      <w:marTop w:val="0"/>
      <w:marBottom w:val="0"/>
      <w:divBdr>
        <w:top w:val="none" w:sz="0" w:space="0" w:color="auto"/>
        <w:left w:val="none" w:sz="0" w:space="0" w:color="auto"/>
        <w:bottom w:val="none" w:sz="0" w:space="0" w:color="auto"/>
        <w:right w:val="none" w:sz="0" w:space="0" w:color="auto"/>
      </w:divBdr>
    </w:div>
    <w:div w:id="1865898282">
      <w:bodyDiv w:val="1"/>
      <w:marLeft w:val="0"/>
      <w:marRight w:val="0"/>
      <w:marTop w:val="0"/>
      <w:marBottom w:val="0"/>
      <w:divBdr>
        <w:top w:val="none" w:sz="0" w:space="0" w:color="auto"/>
        <w:left w:val="none" w:sz="0" w:space="0" w:color="auto"/>
        <w:bottom w:val="none" w:sz="0" w:space="0" w:color="auto"/>
        <w:right w:val="none" w:sz="0" w:space="0" w:color="auto"/>
      </w:divBdr>
    </w:div>
    <w:div w:id="1890457328">
      <w:bodyDiv w:val="1"/>
      <w:marLeft w:val="0"/>
      <w:marRight w:val="0"/>
      <w:marTop w:val="0"/>
      <w:marBottom w:val="0"/>
      <w:divBdr>
        <w:top w:val="none" w:sz="0" w:space="0" w:color="auto"/>
        <w:left w:val="none" w:sz="0" w:space="0" w:color="auto"/>
        <w:bottom w:val="none" w:sz="0" w:space="0" w:color="auto"/>
        <w:right w:val="none" w:sz="0" w:space="0" w:color="auto"/>
      </w:divBdr>
    </w:div>
    <w:div w:id="1890723588">
      <w:bodyDiv w:val="1"/>
      <w:marLeft w:val="0"/>
      <w:marRight w:val="0"/>
      <w:marTop w:val="0"/>
      <w:marBottom w:val="0"/>
      <w:divBdr>
        <w:top w:val="none" w:sz="0" w:space="0" w:color="auto"/>
        <w:left w:val="none" w:sz="0" w:space="0" w:color="auto"/>
        <w:bottom w:val="none" w:sz="0" w:space="0" w:color="auto"/>
        <w:right w:val="none" w:sz="0" w:space="0" w:color="auto"/>
      </w:divBdr>
    </w:div>
    <w:div w:id="1894853080">
      <w:bodyDiv w:val="1"/>
      <w:marLeft w:val="0"/>
      <w:marRight w:val="0"/>
      <w:marTop w:val="0"/>
      <w:marBottom w:val="0"/>
      <w:divBdr>
        <w:top w:val="none" w:sz="0" w:space="0" w:color="auto"/>
        <w:left w:val="none" w:sz="0" w:space="0" w:color="auto"/>
        <w:bottom w:val="none" w:sz="0" w:space="0" w:color="auto"/>
        <w:right w:val="none" w:sz="0" w:space="0" w:color="auto"/>
      </w:divBdr>
    </w:div>
    <w:div w:id="1899591349">
      <w:bodyDiv w:val="1"/>
      <w:marLeft w:val="0"/>
      <w:marRight w:val="0"/>
      <w:marTop w:val="0"/>
      <w:marBottom w:val="0"/>
      <w:divBdr>
        <w:top w:val="none" w:sz="0" w:space="0" w:color="auto"/>
        <w:left w:val="none" w:sz="0" w:space="0" w:color="auto"/>
        <w:bottom w:val="none" w:sz="0" w:space="0" w:color="auto"/>
        <w:right w:val="none" w:sz="0" w:space="0" w:color="auto"/>
      </w:divBdr>
    </w:div>
    <w:div w:id="1916671540">
      <w:bodyDiv w:val="1"/>
      <w:marLeft w:val="0"/>
      <w:marRight w:val="0"/>
      <w:marTop w:val="0"/>
      <w:marBottom w:val="0"/>
      <w:divBdr>
        <w:top w:val="none" w:sz="0" w:space="0" w:color="auto"/>
        <w:left w:val="none" w:sz="0" w:space="0" w:color="auto"/>
        <w:bottom w:val="none" w:sz="0" w:space="0" w:color="auto"/>
        <w:right w:val="none" w:sz="0" w:space="0" w:color="auto"/>
      </w:divBdr>
    </w:div>
    <w:div w:id="1928732971">
      <w:bodyDiv w:val="1"/>
      <w:marLeft w:val="0"/>
      <w:marRight w:val="0"/>
      <w:marTop w:val="0"/>
      <w:marBottom w:val="0"/>
      <w:divBdr>
        <w:top w:val="none" w:sz="0" w:space="0" w:color="auto"/>
        <w:left w:val="none" w:sz="0" w:space="0" w:color="auto"/>
        <w:bottom w:val="none" w:sz="0" w:space="0" w:color="auto"/>
        <w:right w:val="none" w:sz="0" w:space="0" w:color="auto"/>
      </w:divBdr>
    </w:div>
    <w:div w:id="1931308244">
      <w:bodyDiv w:val="1"/>
      <w:marLeft w:val="0"/>
      <w:marRight w:val="0"/>
      <w:marTop w:val="0"/>
      <w:marBottom w:val="0"/>
      <w:divBdr>
        <w:top w:val="none" w:sz="0" w:space="0" w:color="auto"/>
        <w:left w:val="none" w:sz="0" w:space="0" w:color="auto"/>
        <w:bottom w:val="none" w:sz="0" w:space="0" w:color="auto"/>
        <w:right w:val="none" w:sz="0" w:space="0" w:color="auto"/>
      </w:divBdr>
    </w:div>
    <w:div w:id="1935046084">
      <w:bodyDiv w:val="1"/>
      <w:marLeft w:val="0"/>
      <w:marRight w:val="0"/>
      <w:marTop w:val="0"/>
      <w:marBottom w:val="0"/>
      <w:divBdr>
        <w:top w:val="none" w:sz="0" w:space="0" w:color="auto"/>
        <w:left w:val="none" w:sz="0" w:space="0" w:color="auto"/>
        <w:bottom w:val="none" w:sz="0" w:space="0" w:color="auto"/>
        <w:right w:val="none" w:sz="0" w:space="0" w:color="auto"/>
      </w:divBdr>
    </w:div>
    <w:div w:id="1936473137">
      <w:bodyDiv w:val="1"/>
      <w:marLeft w:val="0"/>
      <w:marRight w:val="0"/>
      <w:marTop w:val="0"/>
      <w:marBottom w:val="0"/>
      <w:divBdr>
        <w:top w:val="none" w:sz="0" w:space="0" w:color="auto"/>
        <w:left w:val="none" w:sz="0" w:space="0" w:color="auto"/>
        <w:bottom w:val="none" w:sz="0" w:space="0" w:color="auto"/>
        <w:right w:val="none" w:sz="0" w:space="0" w:color="auto"/>
      </w:divBdr>
    </w:div>
    <w:div w:id="1951936946">
      <w:bodyDiv w:val="1"/>
      <w:marLeft w:val="0"/>
      <w:marRight w:val="0"/>
      <w:marTop w:val="0"/>
      <w:marBottom w:val="0"/>
      <w:divBdr>
        <w:top w:val="none" w:sz="0" w:space="0" w:color="auto"/>
        <w:left w:val="none" w:sz="0" w:space="0" w:color="auto"/>
        <w:bottom w:val="none" w:sz="0" w:space="0" w:color="auto"/>
        <w:right w:val="none" w:sz="0" w:space="0" w:color="auto"/>
      </w:divBdr>
    </w:div>
    <w:div w:id="1959069699">
      <w:bodyDiv w:val="1"/>
      <w:marLeft w:val="0"/>
      <w:marRight w:val="0"/>
      <w:marTop w:val="0"/>
      <w:marBottom w:val="0"/>
      <w:divBdr>
        <w:top w:val="none" w:sz="0" w:space="0" w:color="auto"/>
        <w:left w:val="none" w:sz="0" w:space="0" w:color="auto"/>
        <w:bottom w:val="none" w:sz="0" w:space="0" w:color="auto"/>
        <w:right w:val="none" w:sz="0" w:space="0" w:color="auto"/>
      </w:divBdr>
    </w:div>
    <w:div w:id="1965695242">
      <w:bodyDiv w:val="1"/>
      <w:marLeft w:val="0"/>
      <w:marRight w:val="0"/>
      <w:marTop w:val="0"/>
      <w:marBottom w:val="0"/>
      <w:divBdr>
        <w:top w:val="none" w:sz="0" w:space="0" w:color="auto"/>
        <w:left w:val="none" w:sz="0" w:space="0" w:color="auto"/>
        <w:bottom w:val="none" w:sz="0" w:space="0" w:color="auto"/>
        <w:right w:val="none" w:sz="0" w:space="0" w:color="auto"/>
      </w:divBdr>
    </w:div>
    <w:div w:id="1966042430">
      <w:bodyDiv w:val="1"/>
      <w:marLeft w:val="0"/>
      <w:marRight w:val="0"/>
      <w:marTop w:val="0"/>
      <w:marBottom w:val="0"/>
      <w:divBdr>
        <w:top w:val="none" w:sz="0" w:space="0" w:color="auto"/>
        <w:left w:val="none" w:sz="0" w:space="0" w:color="auto"/>
        <w:bottom w:val="none" w:sz="0" w:space="0" w:color="auto"/>
        <w:right w:val="none" w:sz="0" w:space="0" w:color="auto"/>
      </w:divBdr>
    </w:div>
    <w:div w:id="1966811426">
      <w:bodyDiv w:val="1"/>
      <w:marLeft w:val="0"/>
      <w:marRight w:val="0"/>
      <w:marTop w:val="0"/>
      <w:marBottom w:val="0"/>
      <w:divBdr>
        <w:top w:val="none" w:sz="0" w:space="0" w:color="auto"/>
        <w:left w:val="none" w:sz="0" w:space="0" w:color="auto"/>
        <w:bottom w:val="none" w:sz="0" w:space="0" w:color="auto"/>
        <w:right w:val="none" w:sz="0" w:space="0" w:color="auto"/>
      </w:divBdr>
    </w:div>
    <w:div w:id="1969315381">
      <w:bodyDiv w:val="1"/>
      <w:marLeft w:val="0"/>
      <w:marRight w:val="0"/>
      <w:marTop w:val="0"/>
      <w:marBottom w:val="0"/>
      <w:divBdr>
        <w:top w:val="none" w:sz="0" w:space="0" w:color="auto"/>
        <w:left w:val="none" w:sz="0" w:space="0" w:color="auto"/>
        <w:bottom w:val="none" w:sz="0" w:space="0" w:color="auto"/>
        <w:right w:val="none" w:sz="0" w:space="0" w:color="auto"/>
      </w:divBdr>
    </w:div>
    <w:div w:id="1973366426">
      <w:bodyDiv w:val="1"/>
      <w:marLeft w:val="0"/>
      <w:marRight w:val="0"/>
      <w:marTop w:val="0"/>
      <w:marBottom w:val="0"/>
      <w:divBdr>
        <w:top w:val="none" w:sz="0" w:space="0" w:color="auto"/>
        <w:left w:val="none" w:sz="0" w:space="0" w:color="auto"/>
        <w:bottom w:val="none" w:sz="0" w:space="0" w:color="auto"/>
        <w:right w:val="none" w:sz="0" w:space="0" w:color="auto"/>
      </w:divBdr>
    </w:div>
    <w:div w:id="1976719780">
      <w:bodyDiv w:val="1"/>
      <w:marLeft w:val="0"/>
      <w:marRight w:val="0"/>
      <w:marTop w:val="0"/>
      <w:marBottom w:val="0"/>
      <w:divBdr>
        <w:top w:val="none" w:sz="0" w:space="0" w:color="auto"/>
        <w:left w:val="none" w:sz="0" w:space="0" w:color="auto"/>
        <w:bottom w:val="none" w:sz="0" w:space="0" w:color="auto"/>
        <w:right w:val="none" w:sz="0" w:space="0" w:color="auto"/>
      </w:divBdr>
    </w:div>
    <w:div w:id="1977250285">
      <w:bodyDiv w:val="1"/>
      <w:marLeft w:val="0"/>
      <w:marRight w:val="0"/>
      <w:marTop w:val="0"/>
      <w:marBottom w:val="0"/>
      <w:divBdr>
        <w:top w:val="none" w:sz="0" w:space="0" w:color="auto"/>
        <w:left w:val="none" w:sz="0" w:space="0" w:color="auto"/>
        <w:bottom w:val="none" w:sz="0" w:space="0" w:color="auto"/>
        <w:right w:val="none" w:sz="0" w:space="0" w:color="auto"/>
      </w:divBdr>
    </w:div>
    <w:div w:id="1977446740">
      <w:bodyDiv w:val="1"/>
      <w:marLeft w:val="0"/>
      <w:marRight w:val="0"/>
      <w:marTop w:val="0"/>
      <w:marBottom w:val="0"/>
      <w:divBdr>
        <w:top w:val="none" w:sz="0" w:space="0" w:color="auto"/>
        <w:left w:val="none" w:sz="0" w:space="0" w:color="auto"/>
        <w:bottom w:val="none" w:sz="0" w:space="0" w:color="auto"/>
        <w:right w:val="none" w:sz="0" w:space="0" w:color="auto"/>
      </w:divBdr>
    </w:div>
    <w:div w:id="1980260000">
      <w:bodyDiv w:val="1"/>
      <w:marLeft w:val="0"/>
      <w:marRight w:val="0"/>
      <w:marTop w:val="0"/>
      <w:marBottom w:val="0"/>
      <w:divBdr>
        <w:top w:val="none" w:sz="0" w:space="0" w:color="auto"/>
        <w:left w:val="none" w:sz="0" w:space="0" w:color="auto"/>
        <w:bottom w:val="none" w:sz="0" w:space="0" w:color="auto"/>
        <w:right w:val="none" w:sz="0" w:space="0" w:color="auto"/>
      </w:divBdr>
    </w:div>
    <w:div w:id="1980723534">
      <w:bodyDiv w:val="1"/>
      <w:marLeft w:val="0"/>
      <w:marRight w:val="0"/>
      <w:marTop w:val="0"/>
      <w:marBottom w:val="0"/>
      <w:divBdr>
        <w:top w:val="none" w:sz="0" w:space="0" w:color="auto"/>
        <w:left w:val="none" w:sz="0" w:space="0" w:color="auto"/>
        <w:bottom w:val="none" w:sz="0" w:space="0" w:color="auto"/>
        <w:right w:val="none" w:sz="0" w:space="0" w:color="auto"/>
      </w:divBdr>
    </w:div>
    <w:div w:id="2001807433">
      <w:bodyDiv w:val="1"/>
      <w:marLeft w:val="0"/>
      <w:marRight w:val="0"/>
      <w:marTop w:val="0"/>
      <w:marBottom w:val="0"/>
      <w:divBdr>
        <w:top w:val="none" w:sz="0" w:space="0" w:color="auto"/>
        <w:left w:val="none" w:sz="0" w:space="0" w:color="auto"/>
        <w:bottom w:val="none" w:sz="0" w:space="0" w:color="auto"/>
        <w:right w:val="none" w:sz="0" w:space="0" w:color="auto"/>
      </w:divBdr>
    </w:div>
    <w:div w:id="2004039728">
      <w:bodyDiv w:val="1"/>
      <w:marLeft w:val="0"/>
      <w:marRight w:val="0"/>
      <w:marTop w:val="0"/>
      <w:marBottom w:val="0"/>
      <w:divBdr>
        <w:top w:val="none" w:sz="0" w:space="0" w:color="auto"/>
        <w:left w:val="none" w:sz="0" w:space="0" w:color="auto"/>
        <w:bottom w:val="none" w:sz="0" w:space="0" w:color="auto"/>
        <w:right w:val="none" w:sz="0" w:space="0" w:color="auto"/>
      </w:divBdr>
    </w:div>
    <w:div w:id="2004581104">
      <w:bodyDiv w:val="1"/>
      <w:marLeft w:val="0"/>
      <w:marRight w:val="0"/>
      <w:marTop w:val="0"/>
      <w:marBottom w:val="0"/>
      <w:divBdr>
        <w:top w:val="none" w:sz="0" w:space="0" w:color="auto"/>
        <w:left w:val="none" w:sz="0" w:space="0" w:color="auto"/>
        <w:bottom w:val="none" w:sz="0" w:space="0" w:color="auto"/>
        <w:right w:val="none" w:sz="0" w:space="0" w:color="auto"/>
      </w:divBdr>
    </w:div>
    <w:div w:id="2007397936">
      <w:bodyDiv w:val="1"/>
      <w:marLeft w:val="0"/>
      <w:marRight w:val="0"/>
      <w:marTop w:val="0"/>
      <w:marBottom w:val="0"/>
      <w:divBdr>
        <w:top w:val="none" w:sz="0" w:space="0" w:color="auto"/>
        <w:left w:val="none" w:sz="0" w:space="0" w:color="auto"/>
        <w:bottom w:val="none" w:sz="0" w:space="0" w:color="auto"/>
        <w:right w:val="none" w:sz="0" w:space="0" w:color="auto"/>
      </w:divBdr>
    </w:div>
    <w:div w:id="2016880320">
      <w:bodyDiv w:val="1"/>
      <w:marLeft w:val="0"/>
      <w:marRight w:val="0"/>
      <w:marTop w:val="0"/>
      <w:marBottom w:val="0"/>
      <w:divBdr>
        <w:top w:val="none" w:sz="0" w:space="0" w:color="auto"/>
        <w:left w:val="none" w:sz="0" w:space="0" w:color="auto"/>
        <w:bottom w:val="none" w:sz="0" w:space="0" w:color="auto"/>
        <w:right w:val="none" w:sz="0" w:space="0" w:color="auto"/>
      </w:divBdr>
    </w:div>
    <w:div w:id="2019649472">
      <w:bodyDiv w:val="1"/>
      <w:marLeft w:val="0"/>
      <w:marRight w:val="0"/>
      <w:marTop w:val="0"/>
      <w:marBottom w:val="0"/>
      <w:divBdr>
        <w:top w:val="none" w:sz="0" w:space="0" w:color="auto"/>
        <w:left w:val="none" w:sz="0" w:space="0" w:color="auto"/>
        <w:bottom w:val="none" w:sz="0" w:space="0" w:color="auto"/>
        <w:right w:val="none" w:sz="0" w:space="0" w:color="auto"/>
      </w:divBdr>
    </w:div>
    <w:div w:id="2020690808">
      <w:bodyDiv w:val="1"/>
      <w:marLeft w:val="0"/>
      <w:marRight w:val="0"/>
      <w:marTop w:val="0"/>
      <w:marBottom w:val="0"/>
      <w:divBdr>
        <w:top w:val="none" w:sz="0" w:space="0" w:color="auto"/>
        <w:left w:val="none" w:sz="0" w:space="0" w:color="auto"/>
        <w:bottom w:val="none" w:sz="0" w:space="0" w:color="auto"/>
        <w:right w:val="none" w:sz="0" w:space="0" w:color="auto"/>
      </w:divBdr>
    </w:div>
    <w:div w:id="2025209545">
      <w:bodyDiv w:val="1"/>
      <w:marLeft w:val="0"/>
      <w:marRight w:val="0"/>
      <w:marTop w:val="0"/>
      <w:marBottom w:val="0"/>
      <w:divBdr>
        <w:top w:val="none" w:sz="0" w:space="0" w:color="auto"/>
        <w:left w:val="none" w:sz="0" w:space="0" w:color="auto"/>
        <w:bottom w:val="none" w:sz="0" w:space="0" w:color="auto"/>
        <w:right w:val="none" w:sz="0" w:space="0" w:color="auto"/>
      </w:divBdr>
    </w:div>
    <w:div w:id="2028021726">
      <w:bodyDiv w:val="1"/>
      <w:marLeft w:val="0"/>
      <w:marRight w:val="0"/>
      <w:marTop w:val="0"/>
      <w:marBottom w:val="0"/>
      <w:divBdr>
        <w:top w:val="none" w:sz="0" w:space="0" w:color="auto"/>
        <w:left w:val="none" w:sz="0" w:space="0" w:color="auto"/>
        <w:bottom w:val="none" w:sz="0" w:space="0" w:color="auto"/>
        <w:right w:val="none" w:sz="0" w:space="0" w:color="auto"/>
      </w:divBdr>
    </w:div>
    <w:div w:id="2028091597">
      <w:bodyDiv w:val="1"/>
      <w:marLeft w:val="0"/>
      <w:marRight w:val="0"/>
      <w:marTop w:val="0"/>
      <w:marBottom w:val="0"/>
      <w:divBdr>
        <w:top w:val="none" w:sz="0" w:space="0" w:color="auto"/>
        <w:left w:val="none" w:sz="0" w:space="0" w:color="auto"/>
        <w:bottom w:val="none" w:sz="0" w:space="0" w:color="auto"/>
        <w:right w:val="none" w:sz="0" w:space="0" w:color="auto"/>
      </w:divBdr>
    </w:div>
    <w:div w:id="2029988784">
      <w:bodyDiv w:val="1"/>
      <w:marLeft w:val="0"/>
      <w:marRight w:val="0"/>
      <w:marTop w:val="0"/>
      <w:marBottom w:val="0"/>
      <w:divBdr>
        <w:top w:val="none" w:sz="0" w:space="0" w:color="auto"/>
        <w:left w:val="none" w:sz="0" w:space="0" w:color="auto"/>
        <w:bottom w:val="none" w:sz="0" w:space="0" w:color="auto"/>
        <w:right w:val="none" w:sz="0" w:space="0" w:color="auto"/>
      </w:divBdr>
    </w:div>
    <w:div w:id="2034108456">
      <w:bodyDiv w:val="1"/>
      <w:marLeft w:val="0"/>
      <w:marRight w:val="0"/>
      <w:marTop w:val="0"/>
      <w:marBottom w:val="0"/>
      <w:divBdr>
        <w:top w:val="none" w:sz="0" w:space="0" w:color="auto"/>
        <w:left w:val="none" w:sz="0" w:space="0" w:color="auto"/>
        <w:bottom w:val="none" w:sz="0" w:space="0" w:color="auto"/>
        <w:right w:val="none" w:sz="0" w:space="0" w:color="auto"/>
      </w:divBdr>
    </w:div>
    <w:div w:id="2035495968">
      <w:bodyDiv w:val="1"/>
      <w:marLeft w:val="0"/>
      <w:marRight w:val="0"/>
      <w:marTop w:val="0"/>
      <w:marBottom w:val="0"/>
      <w:divBdr>
        <w:top w:val="none" w:sz="0" w:space="0" w:color="auto"/>
        <w:left w:val="none" w:sz="0" w:space="0" w:color="auto"/>
        <w:bottom w:val="none" w:sz="0" w:space="0" w:color="auto"/>
        <w:right w:val="none" w:sz="0" w:space="0" w:color="auto"/>
      </w:divBdr>
    </w:div>
    <w:div w:id="2035764873">
      <w:bodyDiv w:val="1"/>
      <w:marLeft w:val="0"/>
      <w:marRight w:val="0"/>
      <w:marTop w:val="0"/>
      <w:marBottom w:val="0"/>
      <w:divBdr>
        <w:top w:val="none" w:sz="0" w:space="0" w:color="auto"/>
        <w:left w:val="none" w:sz="0" w:space="0" w:color="auto"/>
        <w:bottom w:val="none" w:sz="0" w:space="0" w:color="auto"/>
        <w:right w:val="none" w:sz="0" w:space="0" w:color="auto"/>
      </w:divBdr>
    </w:div>
    <w:div w:id="2040470623">
      <w:bodyDiv w:val="1"/>
      <w:marLeft w:val="0"/>
      <w:marRight w:val="0"/>
      <w:marTop w:val="0"/>
      <w:marBottom w:val="0"/>
      <w:divBdr>
        <w:top w:val="none" w:sz="0" w:space="0" w:color="auto"/>
        <w:left w:val="none" w:sz="0" w:space="0" w:color="auto"/>
        <w:bottom w:val="none" w:sz="0" w:space="0" w:color="auto"/>
        <w:right w:val="none" w:sz="0" w:space="0" w:color="auto"/>
      </w:divBdr>
    </w:div>
    <w:div w:id="2047677012">
      <w:bodyDiv w:val="1"/>
      <w:marLeft w:val="0"/>
      <w:marRight w:val="0"/>
      <w:marTop w:val="0"/>
      <w:marBottom w:val="0"/>
      <w:divBdr>
        <w:top w:val="none" w:sz="0" w:space="0" w:color="auto"/>
        <w:left w:val="none" w:sz="0" w:space="0" w:color="auto"/>
        <w:bottom w:val="none" w:sz="0" w:space="0" w:color="auto"/>
        <w:right w:val="none" w:sz="0" w:space="0" w:color="auto"/>
      </w:divBdr>
    </w:div>
    <w:div w:id="2057653223">
      <w:bodyDiv w:val="1"/>
      <w:marLeft w:val="0"/>
      <w:marRight w:val="0"/>
      <w:marTop w:val="0"/>
      <w:marBottom w:val="0"/>
      <w:divBdr>
        <w:top w:val="none" w:sz="0" w:space="0" w:color="auto"/>
        <w:left w:val="none" w:sz="0" w:space="0" w:color="auto"/>
        <w:bottom w:val="none" w:sz="0" w:space="0" w:color="auto"/>
        <w:right w:val="none" w:sz="0" w:space="0" w:color="auto"/>
      </w:divBdr>
    </w:div>
    <w:div w:id="2063864532">
      <w:bodyDiv w:val="1"/>
      <w:marLeft w:val="0"/>
      <w:marRight w:val="0"/>
      <w:marTop w:val="0"/>
      <w:marBottom w:val="0"/>
      <w:divBdr>
        <w:top w:val="none" w:sz="0" w:space="0" w:color="auto"/>
        <w:left w:val="none" w:sz="0" w:space="0" w:color="auto"/>
        <w:bottom w:val="none" w:sz="0" w:space="0" w:color="auto"/>
        <w:right w:val="none" w:sz="0" w:space="0" w:color="auto"/>
      </w:divBdr>
    </w:div>
    <w:div w:id="2065063269">
      <w:bodyDiv w:val="1"/>
      <w:marLeft w:val="0"/>
      <w:marRight w:val="0"/>
      <w:marTop w:val="0"/>
      <w:marBottom w:val="0"/>
      <w:divBdr>
        <w:top w:val="none" w:sz="0" w:space="0" w:color="auto"/>
        <w:left w:val="none" w:sz="0" w:space="0" w:color="auto"/>
        <w:bottom w:val="none" w:sz="0" w:space="0" w:color="auto"/>
        <w:right w:val="none" w:sz="0" w:space="0" w:color="auto"/>
      </w:divBdr>
    </w:div>
    <w:div w:id="2071659241">
      <w:bodyDiv w:val="1"/>
      <w:marLeft w:val="0"/>
      <w:marRight w:val="0"/>
      <w:marTop w:val="0"/>
      <w:marBottom w:val="0"/>
      <w:divBdr>
        <w:top w:val="none" w:sz="0" w:space="0" w:color="auto"/>
        <w:left w:val="none" w:sz="0" w:space="0" w:color="auto"/>
        <w:bottom w:val="none" w:sz="0" w:space="0" w:color="auto"/>
        <w:right w:val="none" w:sz="0" w:space="0" w:color="auto"/>
      </w:divBdr>
    </w:div>
    <w:div w:id="2093769348">
      <w:bodyDiv w:val="1"/>
      <w:marLeft w:val="0"/>
      <w:marRight w:val="0"/>
      <w:marTop w:val="0"/>
      <w:marBottom w:val="0"/>
      <w:divBdr>
        <w:top w:val="none" w:sz="0" w:space="0" w:color="auto"/>
        <w:left w:val="none" w:sz="0" w:space="0" w:color="auto"/>
        <w:bottom w:val="none" w:sz="0" w:space="0" w:color="auto"/>
        <w:right w:val="none" w:sz="0" w:space="0" w:color="auto"/>
      </w:divBdr>
    </w:div>
    <w:div w:id="2119331255">
      <w:bodyDiv w:val="1"/>
      <w:marLeft w:val="0"/>
      <w:marRight w:val="0"/>
      <w:marTop w:val="0"/>
      <w:marBottom w:val="0"/>
      <w:divBdr>
        <w:top w:val="none" w:sz="0" w:space="0" w:color="auto"/>
        <w:left w:val="none" w:sz="0" w:space="0" w:color="auto"/>
        <w:bottom w:val="none" w:sz="0" w:space="0" w:color="auto"/>
        <w:right w:val="none" w:sz="0" w:space="0" w:color="auto"/>
      </w:divBdr>
    </w:div>
    <w:div w:id="2121025131">
      <w:bodyDiv w:val="1"/>
      <w:marLeft w:val="0"/>
      <w:marRight w:val="0"/>
      <w:marTop w:val="0"/>
      <w:marBottom w:val="0"/>
      <w:divBdr>
        <w:top w:val="none" w:sz="0" w:space="0" w:color="auto"/>
        <w:left w:val="none" w:sz="0" w:space="0" w:color="auto"/>
        <w:bottom w:val="none" w:sz="0" w:space="0" w:color="auto"/>
        <w:right w:val="none" w:sz="0" w:space="0" w:color="auto"/>
      </w:divBdr>
    </w:div>
    <w:div w:id="2125493498">
      <w:bodyDiv w:val="1"/>
      <w:marLeft w:val="0"/>
      <w:marRight w:val="0"/>
      <w:marTop w:val="0"/>
      <w:marBottom w:val="0"/>
      <w:divBdr>
        <w:top w:val="none" w:sz="0" w:space="0" w:color="auto"/>
        <w:left w:val="none" w:sz="0" w:space="0" w:color="auto"/>
        <w:bottom w:val="none" w:sz="0" w:space="0" w:color="auto"/>
        <w:right w:val="none" w:sz="0" w:space="0" w:color="auto"/>
      </w:divBdr>
    </w:div>
    <w:div w:id="2137947185">
      <w:bodyDiv w:val="1"/>
      <w:marLeft w:val="0"/>
      <w:marRight w:val="0"/>
      <w:marTop w:val="0"/>
      <w:marBottom w:val="0"/>
      <w:divBdr>
        <w:top w:val="none" w:sz="0" w:space="0" w:color="auto"/>
        <w:left w:val="none" w:sz="0" w:space="0" w:color="auto"/>
        <w:bottom w:val="none" w:sz="0" w:space="0" w:color="auto"/>
        <w:right w:val="none" w:sz="0" w:space="0" w:color="auto"/>
      </w:divBdr>
    </w:div>
    <w:div w:id="2139368990">
      <w:bodyDiv w:val="1"/>
      <w:marLeft w:val="0"/>
      <w:marRight w:val="0"/>
      <w:marTop w:val="0"/>
      <w:marBottom w:val="0"/>
      <w:divBdr>
        <w:top w:val="none" w:sz="0" w:space="0" w:color="auto"/>
        <w:left w:val="none" w:sz="0" w:space="0" w:color="auto"/>
        <w:bottom w:val="none" w:sz="0" w:space="0" w:color="auto"/>
        <w:right w:val="none" w:sz="0" w:space="0" w:color="auto"/>
      </w:divBdr>
    </w:div>
    <w:div w:id="214233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A8C869-0D17-4A70-BD3F-DC9F4E69A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1921</TotalTime>
  <Pages>55</Pages>
  <Words>18186</Words>
  <Characters>103663</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 Шутова</dc:creator>
  <cp:lastModifiedBy>FO_3</cp:lastModifiedBy>
  <cp:revision>48</cp:revision>
  <cp:lastPrinted>2023-11-15T11:05:00Z</cp:lastPrinted>
  <dcterms:created xsi:type="dcterms:W3CDTF">2022-12-09T09:28:00Z</dcterms:created>
  <dcterms:modified xsi:type="dcterms:W3CDTF">2023-11-15T11:09:00Z</dcterms:modified>
</cp:coreProperties>
</file>