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6D" w:rsidRPr="00B6253C" w:rsidRDefault="006F526D" w:rsidP="006F526D">
      <w:pPr>
        <w:pStyle w:val="a3"/>
        <w:jc w:val="right"/>
        <w:rPr>
          <w:sz w:val="24"/>
          <w:szCs w:val="24"/>
        </w:rPr>
      </w:pPr>
      <w:r w:rsidRPr="00B6253C">
        <w:rPr>
          <w:sz w:val="24"/>
          <w:szCs w:val="24"/>
        </w:rPr>
        <w:t>Приложение 2</w:t>
      </w:r>
    </w:p>
    <w:p w:rsidR="006F526D" w:rsidRPr="00B6253C" w:rsidRDefault="006F526D" w:rsidP="006F526D">
      <w:pPr>
        <w:pStyle w:val="a3"/>
        <w:jc w:val="right"/>
        <w:rPr>
          <w:sz w:val="24"/>
          <w:szCs w:val="24"/>
        </w:rPr>
      </w:pPr>
      <w:r w:rsidRPr="00B6253C">
        <w:rPr>
          <w:sz w:val="24"/>
          <w:szCs w:val="24"/>
        </w:rPr>
        <w:t>к постановлению Администрации</w:t>
      </w:r>
    </w:p>
    <w:p w:rsidR="006F526D" w:rsidRPr="00B6253C" w:rsidRDefault="006F526D" w:rsidP="006F526D">
      <w:pPr>
        <w:pStyle w:val="a3"/>
        <w:jc w:val="right"/>
        <w:rPr>
          <w:sz w:val="24"/>
          <w:szCs w:val="24"/>
        </w:rPr>
      </w:pPr>
      <w:r w:rsidRPr="00B6253C">
        <w:rPr>
          <w:sz w:val="24"/>
          <w:szCs w:val="24"/>
        </w:rPr>
        <w:t xml:space="preserve"> Пестяковского муниципального района</w:t>
      </w:r>
    </w:p>
    <w:p w:rsidR="006F526D" w:rsidRPr="00B6253C" w:rsidRDefault="006F526D" w:rsidP="006F526D">
      <w:pPr>
        <w:pStyle w:val="a3"/>
        <w:jc w:val="right"/>
        <w:rPr>
          <w:sz w:val="24"/>
          <w:szCs w:val="24"/>
        </w:rPr>
      </w:pPr>
      <w:r w:rsidRPr="00B6253C">
        <w:rPr>
          <w:sz w:val="24"/>
          <w:szCs w:val="24"/>
        </w:rPr>
        <w:t>от «</w:t>
      </w:r>
      <w:r>
        <w:rPr>
          <w:sz w:val="24"/>
          <w:szCs w:val="24"/>
        </w:rPr>
        <w:t>26</w:t>
      </w:r>
      <w:r w:rsidRPr="00B6253C">
        <w:rPr>
          <w:sz w:val="24"/>
          <w:szCs w:val="24"/>
        </w:rPr>
        <w:t xml:space="preserve">» </w:t>
      </w:r>
      <w:r>
        <w:rPr>
          <w:sz w:val="24"/>
          <w:szCs w:val="24"/>
        </w:rPr>
        <w:t>февраля</w:t>
      </w:r>
      <w:r w:rsidRPr="00B6253C">
        <w:rPr>
          <w:sz w:val="24"/>
          <w:szCs w:val="24"/>
        </w:rPr>
        <w:t xml:space="preserve"> 201</w:t>
      </w:r>
      <w:r>
        <w:rPr>
          <w:sz w:val="24"/>
          <w:szCs w:val="24"/>
        </w:rPr>
        <w:t>9</w:t>
      </w:r>
      <w:r w:rsidRPr="00B6253C">
        <w:rPr>
          <w:sz w:val="24"/>
          <w:szCs w:val="24"/>
        </w:rPr>
        <w:t xml:space="preserve"> №</w:t>
      </w:r>
      <w:r>
        <w:rPr>
          <w:sz w:val="24"/>
          <w:szCs w:val="24"/>
        </w:rPr>
        <w:t>73</w:t>
      </w:r>
      <w:bookmarkStart w:id="0" w:name="_GoBack"/>
      <w:bookmarkEnd w:id="0"/>
    </w:p>
    <w:p w:rsidR="006F526D" w:rsidRPr="005B5A56" w:rsidRDefault="006F526D" w:rsidP="006F526D">
      <w:pPr>
        <w:autoSpaceDE w:val="0"/>
        <w:autoSpaceDN w:val="0"/>
        <w:adjustRightInd w:val="0"/>
        <w:spacing w:after="0" w:line="240" w:lineRule="auto"/>
        <w:jc w:val="right"/>
        <w:rPr>
          <w:rFonts w:ascii="Times New Roman" w:hAnsi="Times New Roman"/>
          <w:b/>
          <w:bCs/>
          <w:sz w:val="26"/>
          <w:szCs w:val="26"/>
          <w:lang w:eastAsia="ru-RU"/>
        </w:rPr>
      </w:pPr>
    </w:p>
    <w:p w:rsidR="006F526D" w:rsidRDefault="006F526D" w:rsidP="006F526D">
      <w:pPr>
        <w:pStyle w:val="a3"/>
        <w:jc w:val="center"/>
        <w:rPr>
          <w:b/>
          <w:sz w:val="24"/>
          <w:szCs w:val="24"/>
        </w:rPr>
      </w:pPr>
    </w:p>
    <w:p w:rsidR="006F526D" w:rsidRPr="00CD1AEB" w:rsidRDefault="006F526D" w:rsidP="006F526D">
      <w:pPr>
        <w:pStyle w:val="a3"/>
        <w:jc w:val="center"/>
        <w:rPr>
          <w:b/>
          <w:sz w:val="24"/>
          <w:szCs w:val="24"/>
        </w:rPr>
      </w:pPr>
    </w:p>
    <w:p w:rsidR="006F526D" w:rsidRDefault="006F526D" w:rsidP="006F526D">
      <w:pPr>
        <w:pStyle w:val="a3"/>
        <w:jc w:val="center"/>
        <w:rPr>
          <w:b/>
          <w:sz w:val="24"/>
          <w:szCs w:val="24"/>
        </w:rPr>
      </w:pPr>
    </w:p>
    <w:p w:rsidR="006F526D" w:rsidRPr="00CD1AEB" w:rsidRDefault="006F526D" w:rsidP="006F526D">
      <w:pPr>
        <w:pStyle w:val="a3"/>
        <w:jc w:val="center"/>
        <w:rPr>
          <w:b/>
          <w:sz w:val="24"/>
          <w:szCs w:val="24"/>
        </w:rPr>
      </w:pPr>
      <w:proofErr w:type="gramStart"/>
      <w:r w:rsidRPr="00CD1AEB">
        <w:rPr>
          <w:b/>
          <w:sz w:val="24"/>
          <w:szCs w:val="24"/>
        </w:rPr>
        <w:t>П</w:t>
      </w:r>
      <w:proofErr w:type="gramEnd"/>
      <w:r w:rsidRPr="00CD1AEB">
        <w:rPr>
          <w:b/>
          <w:sz w:val="24"/>
          <w:szCs w:val="24"/>
        </w:rPr>
        <w:t xml:space="preserve"> О Л О Ж Е Н И Е</w:t>
      </w:r>
    </w:p>
    <w:p w:rsidR="006F526D" w:rsidRPr="00CD1AEB" w:rsidRDefault="006F526D" w:rsidP="006F526D">
      <w:pPr>
        <w:pStyle w:val="a3"/>
        <w:jc w:val="center"/>
        <w:rPr>
          <w:b/>
          <w:sz w:val="24"/>
          <w:szCs w:val="24"/>
        </w:rPr>
      </w:pPr>
      <w:r w:rsidRPr="00CD1AEB">
        <w:rPr>
          <w:b/>
          <w:sz w:val="24"/>
          <w:szCs w:val="24"/>
        </w:rPr>
        <w:t>о комиссии по соблюдению требований к служебному поведению муниципальных служащих и урегулированию конфликта интересов</w:t>
      </w:r>
      <w:r w:rsidRPr="00B6173E">
        <w:rPr>
          <w:b/>
          <w:sz w:val="24"/>
          <w:szCs w:val="24"/>
        </w:rPr>
        <w:t xml:space="preserve"> в Администрации Пестяковского муниципального района</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Пестяковского муниципального района в соответствии с Федеральным законом от </w:t>
      </w:r>
      <w:r>
        <w:rPr>
          <w:rFonts w:cs="Times New Roman"/>
          <w:sz w:val="24"/>
          <w:szCs w:val="24"/>
        </w:rPr>
        <w:t xml:space="preserve">               </w:t>
      </w:r>
      <w:r w:rsidRPr="004931BB">
        <w:rPr>
          <w:rFonts w:cs="Times New Roman"/>
          <w:sz w:val="24"/>
          <w:szCs w:val="24"/>
        </w:rPr>
        <w:t>25 декабря 2008 г. № 273-ФЗ «О противодействии коррупции».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 Комисси</w:t>
      </w:r>
      <w:r>
        <w:rPr>
          <w:rFonts w:cs="Times New Roman"/>
          <w:sz w:val="24"/>
          <w:szCs w:val="24"/>
        </w:rPr>
        <w:t>я</w:t>
      </w:r>
      <w:r w:rsidRPr="004931BB">
        <w:rPr>
          <w:rFonts w:cs="Times New Roman"/>
          <w:sz w:val="24"/>
          <w:szCs w:val="24"/>
        </w:rPr>
        <w:t xml:space="preserve">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ab/>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3. Основной задачей комиссий является содействие Администрации Пестяковского муниципального района:</w:t>
      </w:r>
    </w:p>
    <w:p w:rsidR="006F526D" w:rsidRPr="004931BB" w:rsidRDefault="006F526D" w:rsidP="006F526D">
      <w:pPr>
        <w:pStyle w:val="a3"/>
        <w:ind w:firstLine="709"/>
        <w:jc w:val="both"/>
        <w:rPr>
          <w:rFonts w:cs="Times New Roman"/>
          <w:sz w:val="24"/>
          <w:szCs w:val="24"/>
        </w:rPr>
      </w:pPr>
      <w:proofErr w:type="gramStart"/>
      <w:r w:rsidRPr="004931BB">
        <w:rPr>
          <w:rFonts w:cs="Times New Roman"/>
          <w:sz w:val="24"/>
          <w:szCs w:val="24"/>
        </w:rPr>
        <w:t xml:space="preserve">а) в обеспечении соблюдения муниципальными служащими Администрации Пестяковского муниципального района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w:t>
      </w:r>
      <w:r>
        <w:rPr>
          <w:rFonts w:cs="Times New Roman"/>
          <w:sz w:val="24"/>
          <w:szCs w:val="24"/>
        </w:rPr>
        <w:t xml:space="preserve">         </w:t>
      </w:r>
      <w:r w:rsidRPr="004931BB">
        <w:rPr>
          <w:rFonts w:cs="Times New Roman"/>
          <w:sz w:val="24"/>
          <w:szCs w:val="24"/>
        </w:rPr>
        <w:t>25 декабря 2008 г.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в осуществлении в Администрации Пестяковского муниципального района мер по предупреждению коррупции.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 Пестяковского муниципального района. Комиссия, образованная в органе местного самоуправления Пестяковского муниципального района Ивановской области, рассматривает вопросы в отношении муниципальных служащих, замещающих должности в органах местного самоуправления сельских поселений Пестяковского муниципального района Ивановской области.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5. Комиссия образуется правовым актом Администрации Пестяковского муниципального района.  Указанным актом утверждаются состав комиссии и порядок ее работы.</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В состав комиссии входят председатель комиссии, его заместитель, назначаемый Главой Пестяковского муниципального района из числа членов комиссии, замещающих должности муниципальной службы в Администрации Пестяковского муниципального района,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lastRenderedPageBreak/>
        <w:t>6. В состав комиссии входят:</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заместитель Главы Администрации Пестяковского муниципального района (председатель комиссии), специалист, осуществляющий кадровую работу (секретарь комиссии), муниципальные служащие юридическо</w:t>
      </w:r>
      <w:r>
        <w:rPr>
          <w:rFonts w:cs="Times New Roman"/>
          <w:sz w:val="24"/>
          <w:szCs w:val="24"/>
        </w:rPr>
        <w:t>й службы</w:t>
      </w:r>
      <w:r w:rsidRPr="004931BB">
        <w:rPr>
          <w:rFonts w:cs="Times New Roman"/>
          <w:sz w:val="24"/>
          <w:szCs w:val="24"/>
        </w:rPr>
        <w:t xml:space="preserve"> Администрации Пестяковского муниципального района, муниципальные служащие других отделов Администрации Пестяковского муниципального района, определяемые Главой Пестяковского муниципального района; </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в) государственный гражданский служащий (государственные гражданские служащие) Ивановской области Управления Правительства Ивановской области по противодействию коррупции.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7. Глава Пестяковского муниципального района может  принять решение о включении в состав комиссии: </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представителя общественной организации ветеранов, созданной в Администрации Пестяковского муниципального района;</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представителя профсоюзной организации, действующей в установленном порядке в Администрации Пестяковского муниципального района.</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8. </w:t>
      </w:r>
      <w:proofErr w:type="gramStart"/>
      <w:r w:rsidRPr="004931BB">
        <w:rPr>
          <w:rFonts w:cs="Times New Roman"/>
          <w:sz w:val="24"/>
          <w:szCs w:val="24"/>
        </w:rPr>
        <w:t>Лица, указанные в подпункте «б» и «в» пункта 6 и пункте 7 настоящего Положения, включаются в состав комиссии в установленном порядке по согласованию с научными организациями,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Управлением Правительства Ивановской области по противодействию коррупции, общественной организацией ветеранов, созданной в Администрации Пестяковского муниципального района, профсоюзной организацией, действующей в установленном порядке</w:t>
      </w:r>
      <w:proofErr w:type="gramEnd"/>
      <w:r w:rsidRPr="004931BB">
        <w:rPr>
          <w:rFonts w:cs="Times New Roman"/>
          <w:sz w:val="24"/>
          <w:szCs w:val="24"/>
        </w:rPr>
        <w:t xml:space="preserve"> в Администрации Пестяковского муниципального района, на основании запроса Главы Пестяковского муниципального района. Согласование осуществляется в 10-дневный срок со дня получения запроса.</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9. Число членов Комиссии, не замещающих должности муниципальной службы в Администрации Пестяковского муниципального района, должно составлять не менее одной четверти от общего числа членов комиссии.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11. В заседаниях комиссии с правом совещательного голоса участвуют:</w:t>
      </w:r>
    </w:p>
    <w:p w:rsidR="006F526D" w:rsidRPr="004931BB" w:rsidRDefault="006F526D" w:rsidP="006F526D">
      <w:pPr>
        <w:pStyle w:val="a3"/>
        <w:ind w:firstLine="709"/>
        <w:jc w:val="both"/>
        <w:rPr>
          <w:rFonts w:cs="Times New Roman"/>
          <w:sz w:val="24"/>
          <w:szCs w:val="24"/>
        </w:rPr>
      </w:pPr>
      <w:proofErr w:type="gramStart"/>
      <w:r w:rsidRPr="004931BB">
        <w:rPr>
          <w:rFonts w:cs="Times New Roman"/>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Пестяковского муниципального района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б) другие муниципальные служащие, замещающие должности муниципальной службы в Администрации Пестяковского муниципального района;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rsidRPr="004931BB">
        <w:rPr>
          <w:rFonts w:cs="Times New Roman"/>
          <w:sz w:val="24"/>
          <w:szCs w:val="24"/>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w:t>
      </w:r>
      <w:r w:rsidRPr="004931BB">
        <w:rPr>
          <w:rFonts w:cs="Times New Roman"/>
          <w:sz w:val="24"/>
          <w:szCs w:val="24"/>
        </w:rPr>
        <w:lastRenderedPageBreak/>
        <w:t>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14. Основаниями для проведения заседания комиссии являются:</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представление Главой Пестяковского муниципального района  материалов проверки, свидетельствующих:</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о представлении муниципальным служащим недостоверных или неполных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поступившее в кадровое подразделение  или должностному лицу, ответственному за кадровую работу, в Администрации Пестяковского муниципального района (структурное подразделение или специалисту, осуществляющему кадровую работу в структурном подразделении Администрации Пестяковского муниципального района, наделенном правами юридического лица):</w:t>
      </w:r>
    </w:p>
    <w:p w:rsidR="006F526D" w:rsidRPr="004931BB" w:rsidRDefault="006F526D" w:rsidP="006F526D">
      <w:pPr>
        <w:pStyle w:val="a3"/>
        <w:ind w:firstLine="709"/>
        <w:jc w:val="both"/>
        <w:rPr>
          <w:rFonts w:cs="Times New Roman"/>
          <w:sz w:val="24"/>
          <w:szCs w:val="24"/>
        </w:rPr>
      </w:pPr>
      <w:proofErr w:type="gramStart"/>
      <w:r w:rsidRPr="004931BB">
        <w:rPr>
          <w:rFonts w:cs="Times New Roman"/>
          <w:sz w:val="24"/>
          <w:szCs w:val="24"/>
        </w:rPr>
        <w:t>- обращение гражданина, замещавшего в Администрации Пестяковского муниципального района должность муниципальной службы, включенную в Перечень должностей муниципальной службы Администрации Пестяковского муниципального района, при назначении на которые граждане и при замещении которых муниципальные служащие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w:t>
      </w:r>
      <w:proofErr w:type="gramEnd"/>
      <w:r w:rsidRPr="004931BB">
        <w:rPr>
          <w:rFonts w:cs="Times New Roman"/>
          <w:sz w:val="24"/>
          <w:szCs w:val="24"/>
        </w:rPr>
        <w:t xml:space="preserve"> </w:t>
      </w:r>
      <w:proofErr w:type="gramStart"/>
      <w:r w:rsidRPr="004931BB">
        <w:rPr>
          <w:rFonts w:cs="Times New Roman"/>
          <w:sz w:val="24"/>
          <w:szCs w:val="24"/>
        </w:rPr>
        <w:t>несовершеннолетних детей, о даче согласи</w:t>
      </w:r>
      <w:r w:rsidRPr="00BA2233">
        <w:rPr>
          <w:rFonts w:cs="Times New Roman"/>
          <w:sz w:val="24"/>
          <w:szCs w:val="24"/>
        </w:rPr>
        <w:t>я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Pr="004931BB">
        <w:rPr>
          <w:rFonts w:cs="Times New Roman"/>
          <w:sz w:val="24"/>
          <w:szCs w:val="24"/>
        </w:rPr>
        <w:t>, до истечения двух лет со дня увольнения</w:t>
      </w:r>
      <w:proofErr w:type="gramEnd"/>
      <w:r w:rsidRPr="004931BB">
        <w:rPr>
          <w:rFonts w:cs="Times New Roman"/>
          <w:sz w:val="24"/>
          <w:szCs w:val="24"/>
        </w:rPr>
        <w:t xml:space="preserve"> с муниципальной службы;</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в) представление Главы Пестяковского муниципального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Пестяковского муниципального района мер по предупреждению коррупции;</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г) представление Главой Пестяковского муниципального района материалов проверки, свидетельствующих о представлении муниципальным служащим недостоверных </w:t>
      </w:r>
      <w:r w:rsidRPr="004931BB">
        <w:rPr>
          <w:rFonts w:cs="Times New Roman"/>
          <w:sz w:val="24"/>
          <w:szCs w:val="24"/>
        </w:rPr>
        <w:lastRenderedPageBreak/>
        <w:t>или неполных сведений о своих расходах, а также о расходах своих супруги (супруга) и несовершеннолетних детей;</w:t>
      </w:r>
    </w:p>
    <w:p w:rsidR="006F526D" w:rsidRPr="004931BB" w:rsidRDefault="006F526D" w:rsidP="006F526D">
      <w:pPr>
        <w:pStyle w:val="a3"/>
        <w:ind w:firstLine="709"/>
        <w:jc w:val="both"/>
        <w:rPr>
          <w:rFonts w:cs="Times New Roman"/>
          <w:sz w:val="24"/>
          <w:szCs w:val="24"/>
        </w:rPr>
      </w:pPr>
      <w:proofErr w:type="gramStart"/>
      <w:r w:rsidRPr="004931BB">
        <w:rPr>
          <w:rFonts w:cs="Times New Roman"/>
          <w:sz w:val="24"/>
          <w:szCs w:val="24"/>
        </w:rPr>
        <w:t xml:space="preserve">д) поступившее в </w:t>
      </w:r>
      <w:r>
        <w:rPr>
          <w:rFonts w:cs="Times New Roman"/>
          <w:sz w:val="24"/>
          <w:szCs w:val="24"/>
        </w:rPr>
        <w:t>А</w:t>
      </w:r>
      <w:r w:rsidRPr="004931BB">
        <w:rPr>
          <w:rFonts w:cs="Times New Roman"/>
          <w:sz w:val="24"/>
          <w:szCs w:val="24"/>
        </w:rPr>
        <w:t>дминистрацию Пестяковского муниципального района (структурное подразделение или специалисту, осуществляющему кадровую работу в структурном подразделении Администрации Пестяковского муниципального района, наделенном правами юридического лица) уведомление коммерческой или некоммерческой организации о заключении с гражданином, замещавшим должность муниципальной службы в Администрации Пестяковского муниципального района,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w:t>
      </w:r>
      <w:proofErr w:type="gramEnd"/>
      <w:r w:rsidRPr="004931BB">
        <w:rPr>
          <w:rFonts w:cs="Times New Roman"/>
          <w:sz w:val="24"/>
          <w:szCs w:val="24"/>
        </w:rPr>
        <w:t xml:space="preserve"> </w:t>
      </w:r>
      <w:proofErr w:type="gramStart"/>
      <w:r w:rsidRPr="004931BB">
        <w:rPr>
          <w:rFonts w:cs="Times New Roman"/>
          <w:sz w:val="24"/>
          <w:szCs w:val="24"/>
        </w:rPr>
        <w:t>в его должностные (служебные) обязанности, исполняемые во время замещения должности в Администрации Пестяковского муниципального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w:t>
      </w:r>
      <w:proofErr w:type="gramEnd"/>
      <w:r w:rsidRPr="004931BB">
        <w:rPr>
          <w:rFonts w:cs="Times New Roman"/>
          <w:sz w:val="24"/>
          <w:szCs w:val="24"/>
        </w:rPr>
        <w:t xml:space="preserve"> в коммерческой или некоммерческой организации комиссией не рассматривался.</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15.1. </w:t>
      </w:r>
      <w:proofErr w:type="gramStart"/>
      <w:r w:rsidRPr="004931BB">
        <w:rPr>
          <w:rFonts w:cs="Times New Roman"/>
          <w:sz w:val="24"/>
          <w:szCs w:val="24"/>
        </w:rPr>
        <w:t>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Пестяковского муниципального района, в кадровое подразделение  или должностному лицу, ответственному за кадровую работу, в Администрации Пестяковского муниципального района (структурное подразделение или специалисту, осуществляющему кадровую работу в структурном подразделении Администрации Пестяковского муниципального района, наделенном правами юридического лица).</w:t>
      </w:r>
      <w:proofErr w:type="gramEnd"/>
      <w:r w:rsidRPr="004931BB">
        <w:rPr>
          <w:rFonts w:cs="Times New Roman"/>
          <w:sz w:val="24"/>
          <w:szCs w:val="24"/>
        </w:rPr>
        <w:t xml:space="preserve"> </w:t>
      </w:r>
      <w:proofErr w:type="gramStart"/>
      <w:r w:rsidRPr="004931BB">
        <w:rPr>
          <w:rFonts w:cs="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4931BB">
        <w:rPr>
          <w:rFonts w:cs="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 В кадровом подразделении (структурном подразделении Администрации Пестяковского муниципального района, наделенном правами юридического лица)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 273-ФЗ «О противодействии коррупции».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15.3. </w:t>
      </w:r>
      <w:proofErr w:type="gramStart"/>
      <w:r w:rsidRPr="004931BB">
        <w:rPr>
          <w:rFonts w:cs="Times New Roman"/>
          <w:sz w:val="24"/>
          <w:szCs w:val="24"/>
        </w:rPr>
        <w:t xml:space="preserve">Уведомление, указанное в подпункте «д» пункта 14 настоящего Положения, рассматривается кадровым подразделением  или должностным лицом, ответственным за кадровую работу, в Администрации Пестяковского муниципального района (структурным подразделением или специалистом, осуществляющим кадровую работу в структурном подразделении Администрации Пестяковского муниципального района, наделенном правами юридического лица), которое осуществляет подготовку мотивированного заключения о соблюдении гражданином, замещавшим должность муниципальной службы в </w:t>
      </w:r>
      <w:r w:rsidRPr="004931BB">
        <w:rPr>
          <w:rFonts w:cs="Times New Roman"/>
          <w:sz w:val="24"/>
          <w:szCs w:val="24"/>
        </w:rPr>
        <w:lastRenderedPageBreak/>
        <w:t>Администрации Пестяковского муниципального района, требований</w:t>
      </w:r>
      <w:proofErr w:type="gramEnd"/>
      <w:r w:rsidRPr="004931BB">
        <w:rPr>
          <w:rFonts w:cs="Times New Roman"/>
          <w:sz w:val="24"/>
          <w:szCs w:val="24"/>
        </w:rPr>
        <w:t xml:space="preserve"> статьи 12 Федерального закона от 25 декабря 2008 г. № 273-ФЗ «О противодействии коррупции».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15.4. </w:t>
      </w:r>
      <w:proofErr w:type="gramStart"/>
      <w:r w:rsidRPr="004931BB">
        <w:rPr>
          <w:rFonts w:cs="Times New Roman"/>
          <w:sz w:val="24"/>
          <w:szCs w:val="24"/>
        </w:rPr>
        <w:t>Уведомление, указанное в абзаце четвертом подпункта «б» пункта 14 настоящего Положения, рассматривается кадровым подразделением  или должностным лицом, ответственным за кадровую работу, в Администрации Пестяковского муниципального района (структурным подразделением или специалистом, осуществляющим кадровую работу в структурном подразделении Администрации Пестяковского муниципального района, наделенном правами юридического лица), которое осуществляет подготовку мотивированного заключения по результатам рассмотрения уведомления.</w:t>
      </w:r>
      <w:proofErr w:type="gramEnd"/>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15.5. </w:t>
      </w:r>
      <w:proofErr w:type="gramStart"/>
      <w:r w:rsidRPr="004931BB">
        <w:rPr>
          <w:rFonts w:cs="Times New Roman"/>
          <w:sz w:val="24"/>
          <w:szCs w:val="24"/>
        </w:rPr>
        <w:t>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четвертом подпункта «б» и подпункте «д» пункта 14 настоящего Положения, должностные лица кадрового подразделения (структурного подразделении Администрации Пестяковского муниципального района, наделенного правами юридического лица) имеют право проводить собеседование с муниципальным служащим, представившим обращение или уведомление, получать от</w:t>
      </w:r>
      <w:proofErr w:type="gramEnd"/>
      <w:r w:rsidRPr="004931BB">
        <w:rPr>
          <w:rFonts w:cs="Times New Roman"/>
          <w:sz w:val="24"/>
          <w:szCs w:val="24"/>
        </w:rPr>
        <w:t xml:space="preserve"> него письменные пояснения, а Глава Пестяковского муниципального района или его заместитель, специально на то уполномоченный, (руководитель структурного подразделения Администрации Пестяковского муниципального района, наделенного правами юридического лица)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16. Председатель комиссии при поступлении к нему информации, содержащей основания для проведения заседания комиссии:</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6F526D" w:rsidRPr="004931BB" w:rsidRDefault="006F526D" w:rsidP="006F526D">
      <w:pPr>
        <w:pStyle w:val="a3"/>
        <w:ind w:firstLine="709"/>
        <w:jc w:val="both"/>
        <w:rPr>
          <w:rFonts w:cs="Times New Roman"/>
          <w:sz w:val="24"/>
          <w:szCs w:val="24"/>
        </w:rPr>
      </w:pPr>
      <w:proofErr w:type="gramStart"/>
      <w:r w:rsidRPr="004931BB">
        <w:rPr>
          <w:rFonts w:cs="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кадровое подразделение (структурное подразделение Администрации Пестяковского муниципального района, наделенное правами юридического лица), и с результатами ее проверки;</w:t>
      </w:r>
      <w:proofErr w:type="gramEnd"/>
    </w:p>
    <w:p w:rsidR="006F526D" w:rsidRPr="004931BB" w:rsidRDefault="006F526D" w:rsidP="006F526D">
      <w:pPr>
        <w:pStyle w:val="a3"/>
        <w:ind w:firstLine="709"/>
        <w:jc w:val="both"/>
        <w:rPr>
          <w:rFonts w:cs="Times New Roman"/>
          <w:sz w:val="24"/>
          <w:szCs w:val="24"/>
        </w:rPr>
      </w:pPr>
      <w:r w:rsidRPr="004931BB">
        <w:rPr>
          <w:rFonts w:cs="Times New Roman"/>
          <w:sz w:val="24"/>
          <w:szCs w:val="24"/>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16.1. Заседание комиссии по рассмотрению заявлений, указанных в абзацах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16.2. Уведомление, указанное в подпункте «д» пункта 14 настоящего Положения, рассматривается на очередном (плановом) заседании комиссии.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lastRenderedPageBreak/>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Пестяковского муниципального района.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17.1. Заседания комиссии могут проводиться в отсутствие муниципального служащего или гражданина в случае:</w:t>
      </w:r>
      <w:bookmarkStart w:id="1" w:name="dst100024"/>
      <w:bookmarkEnd w:id="1"/>
    </w:p>
    <w:p w:rsidR="006F526D" w:rsidRPr="004931BB" w:rsidRDefault="006F526D" w:rsidP="006F526D">
      <w:pPr>
        <w:pStyle w:val="a3"/>
        <w:ind w:firstLine="709"/>
        <w:jc w:val="both"/>
        <w:rPr>
          <w:rFonts w:cs="Times New Roman"/>
          <w:sz w:val="24"/>
          <w:szCs w:val="24"/>
        </w:rPr>
      </w:pPr>
      <w:proofErr w:type="gramStart"/>
      <w:r w:rsidRPr="004931BB">
        <w:rPr>
          <w:rFonts w:cs="Times New Roman"/>
          <w:sz w:val="24"/>
          <w:szCs w:val="24"/>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bookmarkStart w:id="2" w:name="dst100025"/>
      <w:bookmarkEnd w:id="2"/>
      <w:proofErr w:type="gramEnd"/>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18. На заседании комиссии заслушиваются пояснения муниципального служащего или гражданина, замещавшего должность муниципальной службы в Администрации Пестяковского муниципального района (с их согласия), и иных лиц, рассматриваются материалы по существу вынесенных на данное заседание вопросов, а также дополнительные материалы.</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19. Члены комиссии и лица, участвовавшие в ее заседании, не вправе разглашать сведения, ставшие им известными в ходе работы комиссии.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установить, что сведения о доходах,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применить к муниципальному служащему конкретную меру ответственности.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а) дать гражданину согласие </w:t>
      </w:r>
      <w:r>
        <w:rPr>
          <w:rFonts w:cs="Times New Roman"/>
          <w:sz w:val="24"/>
          <w:szCs w:val="24"/>
        </w:rPr>
        <w:t xml:space="preserve">на замещение на условиях трудового договора должности в организации и (или) на выполнение в данной организации работ (оказание </w:t>
      </w:r>
      <w:r>
        <w:rPr>
          <w:rFonts w:cs="Times New Roman"/>
          <w:sz w:val="24"/>
          <w:szCs w:val="24"/>
        </w:rPr>
        <w:lastRenderedPageBreak/>
        <w:t>данной организации услуг) на условиях гражданско-правового договора, если отдельные функции муниципального (административного) управления данной организацией входили в его должностные (служебные) обязанности</w:t>
      </w:r>
      <w:r w:rsidRPr="004931BB">
        <w:rPr>
          <w:rFonts w:cs="Times New Roman"/>
          <w:sz w:val="24"/>
          <w:szCs w:val="24"/>
        </w:rPr>
        <w:t>;</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отказать гражданину в замещении</w:t>
      </w:r>
      <w:r>
        <w:rPr>
          <w:rFonts w:cs="Times New Roman"/>
          <w:sz w:val="24"/>
          <w:szCs w:val="24"/>
        </w:rPr>
        <w:t xml:space="preserve">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w:t>
      </w:r>
      <w:r w:rsidRPr="004931BB">
        <w:rPr>
          <w:rFonts w:cs="Times New Roman"/>
          <w:sz w:val="24"/>
          <w:szCs w:val="24"/>
        </w:rPr>
        <w:t>, и мотивировать свой отказ.</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применить к муниципальному служащему конкретную меру ответственности.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23.1. По итогам рассмотрения вопроса, указанного в подпункте «г» пункта 14 настоящего Положения, комиссия принимает одно из следующих решений: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признать, что сведения о своих расходах, а также о расходах своих супруги (супруга) и несовершеннолетних детей, представленные муниципальным служащим, являются достоверными и полными;</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б) признать, что сведения о своих расходах, а также о расходах своих супруги (супруга) и несовершеннолетних детей, представленные муниципальным служащим, являются недостоверными и (или) неполными. </w:t>
      </w:r>
      <w:proofErr w:type="gramStart"/>
      <w:r w:rsidRPr="004931BB">
        <w:rPr>
          <w:rFonts w:cs="Times New Roman"/>
          <w:sz w:val="24"/>
          <w:szCs w:val="24"/>
        </w:rPr>
        <w:t>В этом случае комиссия рекомендует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признать, что при исполнении муниципальным служащим должностных обязанностей конфликт интересов отсутствует;</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принять меры по урегулированию конфликта интересов или по недопущению его возникновения;</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Пестяковского муниципального района (руководителю структурного подразделения </w:t>
      </w:r>
      <w:r w:rsidRPr="004931BB">
        <w:rPr>
          <w:rFonts w:cs="Times New Roman"/>
          <w:sz w:val="24"/>
          <w:szCs w:val="24"/>
        </w:rPr>
        <w:lastRenderedPageBreak/>
        <w:t>Администрации Пестяковского муниципального района, наделенного правами юридического лица) применить к муниципальному служащему конкретную меру ответственности.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24.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Пестяковского муниципального района, одно из следующих решений: </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F526D" w:rsidRDefault="006F526D" w:rsidP="006F526D">
      <w:pPr>
        <w:pStyle w:val="a3"/>
        <w:ind w:firstLine="709"/>
        <w:jc w:val="both"/>
        <w:rPr>
          <w:rFonts w:cs="Times New Roman"/>
          <w:sz w:val="24"/>
          <w:szCs w:val="24"/>
        </w:rPr>
      </w:pPr>
      <w:r w:rsidRPr="004931BB">
        <w:rPr>
          <w:rFonts w:cs="Times New Roman"/>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 273-ФЗ «О противодействии коррупции». В этом случае комиссия рекомендует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проинформировать об указанных обстоятельствах органы прокуратуры и уведомившую организацию.</w:t>
      </w:r>
    </w:p>
    <w:p w:rsidR="006F526D" w:rsidRDefault="006F526D" w:rsidP="006F526D">
      <w:pPr>
        <w:pStyle w:val="a3"/>
        <w:ind w:firstLine="709"/>
        <w:jc w:val="both"/>
        <w:rPr>
          <w:rFonts w:cs="Times New Roman"/>
          <w:sz w:val="24"/>
          <w:szCs w:val="24"/>
        </w:rPr>
      </w:pPr>
    </w:p>
    <w:p w:rsidR="006F526D" w:rsidRDefault="006F526D" w:rsidP="006F526D">
      <w:pPr>
        <w:pStyle w:val="a3"/>
        <w:ind w:firstLine="709"/>
        <w:jc w:val="both"/>
        <w:rPr>
          <w:rFonts w:cs="Times New Roman"/>
          <w:sz w:val="24"/>
          <w:szCs w:val="24"/>
        </w:rPr>
      </w:pPr>
      <w:r>
        <w:rPr>
          <w:rFonts w:cs="Times New Roman"/>
          <w:sz w:val="24"/>
          <w:szCs w:val="24"/>
        </w:rPr>
        <w:t xml:space="preserve">25. </w:t>
      </w:r>
      <w:r w:rsidRPr="004931BB">
        <w:rPr>
          <w:rFonts w:cs="Times New Roman"/>
          <w:sz w:val="24"/>
          <w:szCs w:val="24"/>
        </w:rPr>
        <w:t>По итогам рассмотрения вопросов, указанных в подпунктах «а», «б»,  «г» и «д» пункта 14 настоящего Положения, при наличии к тому оснований комиссия может принять иное решение, чем это предусмотрено пунктами 20 – 24 настоящего Положения. Основания и мотивы принятия такого решения должны быть отражены в протоколе заседания комиссии.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2</w:t>
      </w:r>
      <w:r>
        <w:rPr>
          <w:rFonts w:cs="Times New Roman"/>
          <w:sz w:val="24"/>
          <w:szCs w:val="24"/>
        </w:rPr>
        <w:t>6</w:t>
      </w:r>
      <w:r w:rsidRPr="004931BB">
        <w:rPr>
          <w:rFonts w:cs="Times New Roman"/>
          <w:sz w:val="24"/>
          <w:szCs w:val="24"/>
        </w:rPr>
        <w:t>. По итогам рассмотрения вопроса, предусмотренного подпунктом «в» пункта 14 настоящего Положения, комиссия принимает соответствующее решение.</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27</w:t>
      </w:r>
      <w:r w:rsidRPr="004931BB">
        <w:rPr>
          <w:rFonts w:cs="Times New Roman"/>
          <w:sz w:val="24"/>
          <w:szCs w:val="24"/>
        </w:rPr>
        <w:t xml:space="preserve">. </w:t>
      </w:r>
      <w:proofErr w:type="gramStart"/>
      <w:r w:rsidRPr="004931BB">
        <w:rPr>
          <w:rFonts w:cs="Times New Roman"/>
          <w:sz w:val="24"/>
          <w:szCs w:val="24"/>
        </w:rPr>
        <w:t>Для исполнения решений комиссии могут быть подготовлены проекты правовых актов Администрации Пестяковского муниципального района (структурного подразделения Администрации Пестяковского муниципального района, наделенного правами юридического лица), решений или поручений Главы Пестяковского муниципального района (руководителя структурного подразделения Администрации Пестяковского муниципального района, наделенного правами юридического лица), которые в установленном порядке представляются на рассмотрение Главы Пестяковского муниципального района (руководителя структурного подразделения Администрации Пестяковского муниципального района</w:t>
      </w:r>
      <w:proofErr w:type="gramEnd"/>
      <w:r w:rsidRPr="004931BB">
        <w:rPr>
          <w:rFonts w:cs="Times New Roman"/>
          <w:sz w:val="24"/>
          <w:szCs w:val="24"/>
        </w:rPr>
        <w:t>, наделенного правами юридического лица).</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28</w:t>
      </w:r>
      <w:r w:rsidRPr="004931BB">
        <w:rPr>
          <w:rFonts w:cs="Times New Roman"/>
          <w:sz w:val="24"/>
          <w:szCs w:val="24"/>
        </w:rPr>
        <w:t>. Решения комиссии по вопросам, указанным в пункте 14 настоящего Положения, принимаются тайным голосованием простым большинством голосов присутствующих на заседании членов комиссии.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29</w:t>
      </w:r>
      <w:r w:rsidRPr="004931BB">
        <w:rPr>
          <w:rFonts w:cs="Times New Roman"/>
          <w:sz w:val="24"/>
          <w:szCs w:val="24"/>
        </w:rPr>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30</w:t>
      </w:r>
      <w:r w:rsidRPr="004931BB">
        <w:rPr>
          <w:rFonts w:cs="Times New Roman"/>
          <w:sz w:val="24"/>
          <w:szCs w:val="24"/>
        </w:rPr>
        <w:t>. В протоколе заседания комиссии указываются:</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а) дата заседания комиссии, фамилии, имена, отчества членов комиссии и других лиц, присутствующих на заседании;</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w:t>
      </w:r>
      <w:r w:rsidRPr="004931BB">
        <w:rPr>
          <w:rFonts w:cs="Times New Roman"/>
          <w:sz w:val="24"/>
          <w:szCs w:val="24"/>
        </w:rPr>
        <w:lastRenderedPageBreak/>
        <w:t>которого рассматривается вопрос о соблюдении требований к служебному поведению и (или) требований об урегулировании конфликта интересов;</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в) предъявляемые к муниципальному служащему претензии, материалы, на которых они основываются;</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г) содержание пояснений муниципального служащего и других лиц по существу предъявляемых претензий;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д) фамилии, имена, отчества выступивших на заседании лиц и краткое изложение их выступлений;</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е) источник информации, содержащей основания для проведения заседания комиссии, дата поступления информации в администрацию Пестяковского муниципального района;</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ж) другие сведения;</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з) результаты голосования;</w:t>
      </w:r>
    </w:p>
    <w:p w:rsidR="006F526D" w:rsidRPr="004931BB" w:rsidRDefault="006F526D" w:rsidP="006F526D">
      <w:pPr>
        <w:pStyle w:val="a3"/>
        <w:ind w:firstLine="709"/>
        <w:jc w:val="both"/>
        <w:rPr>
          <w:rFonts w:cs="Times New Roman"/>
          <w:sz w:val="24"/>
          <w:szCs w:val="24"/>
        </w:rPr>
      </w:pPr>
      <w:r w:rsidRPr="004931BB">
        <w:rPr>
          <w:rFonts w:cs="Times New Roman"/>
          <w:sz w:val="24"/>
          <w:szCs w:val="24"/>
        </w:rPr>
        <w:t>и) решение и обоснование его принятия.</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31</w:t>
      </w:r>
      <w:r w:rsidRPr="004931BB">
        <w:rPr>
          <w:rFonts w:cs="Times New Roman"/>
          <w:sz w:val="24"/>
          <w:szCs w:val="24"/>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32</w:t>
      </w:r>
      <w:r w:rsidRPr="004931BB">
        <w:rPr>
          <w:rFonts w:cs="Times New Roman"/>
          <w:sz w:val="24"/>
          <w:szCs w:val="24"/>
        </w:rPr>
        <w:t>. Копии протокола заседания комиссии в 7-дневный срок со дня заседания направляются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полностью или в виде выписок из него - муниципальному служащему, а также по решению комиссии - заинтересованным лицам.</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3</w:t>
      </w:r>
      <w:r>
        <w:rPr>
          <w:rFonts w:cs="Times New Roman"/>
          <w:sz w:val="24"/>
          <w:szCs w:val="24"/>
        </w:rPr>
        <w:t>3</w:t>
      </w:r>
      <w:r w:rsidRPr="004931BB">
        <w:rPr>
          <w:rFonts w:cs="Times New Roman"/>
          <w:sz w:val="24"/>
          <w:szCs w:val="24"/>
        </w:rPr>
        <w:t xml:space="preserve">. Глава Пестяковского муниципального района (руководитель структурного подразделения Администрации Пестяковского муниципального района, наделенного правами юридического лица) рассматривает протокол заседания комиссии и вправе учесть в пределах своей </w:t>
      </w:r>
      <w:proofErr w:type="gramStart"/>
      <w:r w:rsidRPr="004931BB">
        <w:rPr>
          <w:rFonts w:cs="Times New Roman"/>
          <w:sz w:val="24"/>
          <w:szCs w:val="24"/>
        </w:rPr>
        <w:t>компетенции</w:t>
      </w:r>
      <w:proofErr w:type="gramEnd"/>
      <w:r w:rsidRPr="004931BB">
        <w:rPr>
          <w:rFonts w:cs="Times New Roman"/>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Пестяковского муниципального района (руководитель структурного подразделения Администрации Пестяковского муниципального района, наделенного правами юридического лица) в письменной форме уведомляет комиссию в месячный срок со дня поступления к нему протокола заседания комиссии. Решение Главы Пестяковского муниципального района (руководителя структурного подразделения Администрации Пестяковского муниципального района, наделенного правами юридического лица) оглашается на ближайшем заседании комиссии и принимается к сведению без обсуждения.</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34</w:t>
      </w:r>
      <w:r w:rsidRPr="004931BB">
        <w:rPr>
          <w:rFonts w:cs="Times New Roman"/>
          <w:sz w:val="24"/>
          <w:szCs w:val="24"/>
        </w:rPr>
        <w:t>. В случае установления комиссией признаков дисциплинарного проступка в действиях (бездействии) муниципального служащего информация об этом предоставляется Главе Пестяковского муниципального района (руководителю структурного подразделения Администрации Пестяковского муниципального района, наделенного правами юридического лица)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35</w:t>
      </w:r>
      <w:r w:rsidRPr="004931BB">
        <w:rPr>
          <w:rFonts w:cs="Times New Roman"/>
          <w:sz w:val="24"/>
          <w:szCs w:val="24"/>
        </w:rPr>
        <w:t xml:space="preserve">. </w:t>
      </w:r>
      <w:proofErr w:type="gramStart"/>
      <w:r w:rsidRPr="004931BB">
        <w:rPr>
          <w:rFonts w:cs="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36</w:t>
      </w:r>
      <w:r w:rsidRPr="004931BB">
        <w:rPr>
          <w:rFonts w:cs="Times New Roman"/>
          <w:sz w:val="24"/>
          <w:szCs w:val="24"/>
        </w:rPr>
        <w:t xml:space="preserve">.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w:t>
      </w:r>
      <w:r w:rsidRPr="004931BB">
        <w:rPr>
          <w:rFonts w:cs="Times New Roman"/>
          <w:sz w:val="24"/>
          <w:szCs w:val="24"/>
        </w:rPr>
        <w:lastRenderedPageBreak/>
        <w:t>требований к служебному поведению и (или) требований об урегулировании конфликта интересов.</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sidRPr="004931BB">
        <w:rPr>
          <w:rFonts w:cs="Times New Roman"/>
          <w:sz w:val="24"/>
          <w:szCs w:val="24"/>
        </w:rPr>
        <w:t>3</w:t>
      </w:r>
      <w:r>
        <w:rPr>
          <w:rFonts w:cs="Times New Roman"/>
          <w:sz w:val="24"/>
          <w:szCs w:val="24"/>
        </w:rPr>
        <w:t>7</w:t>
      </w:r>
      <w:r w:rsidRPr="004931BB">
        <w:rPr>
          <w:rFonts w:cs="Times New Roman"/>
          <w:sz w:val="24"/>
          <w:szCs w:val="24"/>
        </w:rPr>
        <w:t xml:space="preserve">. </w:t>
      </w:r>
      <w:proofErr w:type="gramStart"/>
      <w:r w:rsidRPr="004931BB">
        <w:rPr>
          <w:rFonts w:cs="Times New Roman"/>
          <w:sz w:val="24"/>
          <w:szCs w:val="24"/>
        </w:rPr>
        <w:t>Выписка из решения комиссии, заверенная подписью секретаря комиссии и печатью, вручается гражданину, замещавшему должность муниципальной службы в Администрации Пестяковского муниципального района,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rsidRPr="004931BB">
        <w:rPr>
          <w:rFonts w:cs="Times New Roman"/>
          <w:sz w:val="24"/>
          <w:szCs w:val="24"/>
        </w:rPr>
        <w:t xml:space="preserve"> заседания комиссии.</w:t>
      </w:r>
    </w:p>
    <w:p w:rsidR="006F526D" w:rsidRPr="004931BB" w:rsidRDefault="006F526D" w:rsidP="006F526D">
      <w:pPr>
        <w:pStyle w:val="a3"/>
        <w:ind w:firstLine="709"/>
        <w:jc w:val="both"/>
        <w:rPr>
          <w:rFonts w:cs="Times New Roman"/>
          <w:sz w:val="24"/>
          <w:szCs w:val="24"/>
        </w:rPr>
      </w:pPr>
    </w:p>
    <w:p w:rsidR="006F526D" w:rsidRPr="004931BB" w:rsidRDefault="006F526D" w:rsidP="006F526D">
      <w:pPr>
        <w:pStyle w:val="a3"/>
        <w:ind w:firstLine="709"/>
        <w:jc w:val="both"/>
        <w:rPr>
          <w:rFonts w:cs="Times New Roman"/>
          <w:sz w:val="24"/>
          <w:szCs w:val="24"/>
        </w:rPr>
      </w:pPr>
      <w:r>
        <w:rPr>
          <w:rFonts w:cs="Times New Roman"/>
          <w:sz w:val="24"/>
          <w:szCs w:val="24"/>
        </w:rPr>
        <w:t>38</w:t>
      </w:r>
      <w:r w:rsidRPr="004931BB">
        <w:rPr>
          <w:rFonts w:cs="Times New Roman"/>
          <w:sz w:val="24"/>
          <w:szCs w:val="24"/>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кадровым подразделением (структурным подразделением Администрации Пестяковского муниципального района, наделенное правами юридического лица).</w:t>
      </w:r>
    </w:p>
    <w:p w:rsidR="006F526D" w:rsidRPr="004931BB" w:rsidRDefault="006F526D" w:rsidP="006F526D">
      <w:pPr>
        <w:pStyle w:val="a3"/>
        <w:ind w:firstLine="709"/>
        <w:jc w:val="both"/>
        <w:rPr>
          <w:rFonts w:cs="Times New Roman"/>
          <w:sz w:val="24"/>
          <w:szCs w:val="24"/>
        </w:rPr>
      </w:pPr>
    </w:p>
    <w:p w:rsidR="00DD5F38" w:rsidRDefault="00DD5F38"/>
    <w:sectPr w:rsidR="00DD5F38" w:rsidSect="00DB4080">
      <w:pgSz w:w="11906" w:h="16838"/>
      <w:pgMar w:top="70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58"/>
    <w:rsid w:val="00551B58"/>
    <w:rsid w:val="006F526D"/>
    <w:rsid w:val="00DD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6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26D"/>
    <w:pPr>
      <w:suppressAutoHyphens/>
      <w:spacing w:after="0" w:line="240" w:lineRule="auto"/>
    </w:pPr>
    <w:rPr>
      <w:rFonts w:ascii="Times New Roman" w:eastAsia="Arial" w:hAnsi="Times New Roman" w:cs="Calibri"/>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6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526D"/>
    <w:pPr>
      <w:suppressAutoHyphens/>
      <w:spacing w:after="0" w:line="240" w:lineRule="auto"/>
    </w:pPr>
    <w:rPr>
      <w:rFonts w:ascii="Times New Roman" w:eastAsia="Arial" w:hAnsi="Times New Roman" w:cs="Calibri"/>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4917</Words>
  <Characters>28028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2021-10-08T09:21:00Z</dcterms:created>
  <dcterms:modified xsi:type="dcterms:W3CDTF">2021-10-08T09:21:00Z</dcterms:modified>
</cp:coreProperties>
</file>