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9B" w:rsidRPr="00DE519B" w:rsidRDefault="00554022" w:rsidP="00DE519B">
      <w:pPr>
        <w:keepNext/>
        <w:widowControl/>
        <w:suppressAutoHyphens w:val="0"/>
        <w:autoSpaceDN/>
        <w:ind w:right="68"/>
        <w:jc w:val="center"/>
        <w:textAlignment w:val="auto"/>
        <w:outlineLvl w:val="0"/>
        <w:rPr>
          <w:rFonts w:eastAsia="Calibri" w:cs="Times New Roman"/>
          <w:b/>
          <w:kern w:val="0"/>
          <w:sz w:val="44"/>
          <w:szCs w:val="20"/>
          <w:lang w:val="ru-RU" w:eastAsia="ru-RU" w:bidi="ar-SA"/>
        </w:rPr>
      </w:pPr>
      <w:r w:rsidRPr="00DE519B">
        <w:rPr>
          <w:rFonts w:eastAsia="Calibri" w:cs="Times New Roman"/>
          <w:b/>
          <w:noProof/>
          <w:kern w:val="0"/>
          <w:lang w:val="ru-RU" w:eastAsia="ru-RU" w:bidi="ar-SA"/>
        </w:rPr>
        <w:drawing>
          <wp:inline distT="0" distB="0" distL="0" distR="0">
            <wp:extent cx="664210" cy="829310"/>
            <wp:effectExtent l="0" t="0" r="0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19B" w:rsidRPr="00DE519B" w:rsidRDefault="00DE519B" w:rsidP="00DE519B">
      <w:pPr>
        <w:keepNext/>
        <w:widowControl/>
        <w:suppressAutoHyphens w:val="0"/>
        <w:autoSpaceDN/>
        <w:jc w:val="center"/>
        <w:textAlignment w:val="auto"/>
        <w:outlineLvl w:val="0"/>
        <w:rPr>
          <w:rFonts w:eastAsia="Calibri" w:cs="Times New Roman"/>
          <w:b/>
          <w:kern w:val="0"/>
          <w:sz w:val="44"/>
          <w:szCs w:val="20"/>
          <w:lang w:val="ru-RU" w:eastAsia="ru-RU" w:bidi="ar-SA"/>
        </w:rPr>
      </w:pPr>
    </w:p>
    <w:p w:rsidR="00DE519B" w:rsidRPr="00DE519B" w:rsidRDefault="00DE519B" w:rsidP="00DE519B">
      <w:pPr>
        <w:keepNext/>
        <w:widowControl/>
        <w:suppressAutoHyphens w:val="0"/>
        <w:autoSpaceDN/>
        <w:jc w:val="center"/>
        <w:textAlignment w:val="auto"/>
        <w:outlineLvl w:val="0"/>
        <w:rPr>
          <w:rFonts w:eastAsia="Calibri" w:cs="Times New Roman"/>
          <w:b/>
          <w:kern w:val="0"/>
          <w:sz w:val="32"/>
          <w:szCs w:val="32"/>
          <w:lang w:val="ru-RU" w:eastAsia="ru-RU" w:bidi="ar-SA"/>
        </w:rPr>
      </w:pPr>
      <w:r w:rsidRPr="00DE519B">
        <w:rPr>
          <w:rFonts w:eastAsia="Calibri" w:cs="Times New Roman"/>
          <w:b/>
          <w:kern w:val="0"/>
          <w:sz w:val="32"/>
          <w:szCs w:val="32"/>
          <w:lang w:val="ru-RU" w:eastAsia="ru-RU" w:bidi="ar-SA"/>
        </w:rPr>
        <w:t>ПОСТАНОВЛЕНИЕ</w:t>
      </w:r>
    </w:p>
    <w:p w:rsidR="00DE519B" w:rsidRPr="00DE519B" w:rsidRDefault="00DE519B" w:rsidP="00DE519B">
      <w:pPr>
        <w:widowControl/>
        <w:suppressAutoHyphens w:val="0"/>
        <w:autoSpaceDN/>
        <w:spacing w:line="276" w:lineRule="auto"/>
        <w:jc w:val="center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ru-RU" w:eastAsia="ru-RU" w:bidi="ar-SA"/>
        </w:rPr>
      </w:pPr>
    </w:p>
    <w:p w:rsidR="00DE519B" w:rsidRPr="00DE519B" w:rsidRDefault="00DE519B" w:rsidP="00DE519B">
      <w:pPr>
        <w:keepNext/>
        <w:widowControl/>
        <w:suppressAutoHyphens w:val="0"/>
        <w:autoSpaceDN/>
        <w:jc w:val="center"/>
        <w:textAlignment w:val="auto"/>
        <w:outlineLvl w:val="0"/>
        <w:rPr>
          <w:rFonts w:eastAsia="Calibri" w:cs="Times New Roman"/>
          <w:kern w:val="0"/>
          <w:sz w:val="28"/>
          <w:lang w:val="ru-RU" w:eastAsia="ru-RU" w:bidi="ar-SA"/>
        </w:rPr>
      </w:pPr>
      <w:r w:rsidRPr="00DE519B">
        <w:rPr>
          <w:rFonts w:eastAsia="Calibri" w:cs="Times New Roman"/>
          <w:kern w:val="0"/>
          <w:sz w:val="28"/>
          <w:lang w:val="ru-RU" w:eastAsia="ru-RU" w:bidi="ar-SA"/>
        </w:rPr>
        <w:t>Администрации Пестяковского муниципального района</w:t>
      </w:r>
    </w:p>
    <w:p w:rsidR="00DE519B" w:rsidRPr="00DE519B" w:rsidRDefault="00DE519B" w:rsidP="00DE519B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kern w:val="0"/>
          <w:sz w:val="28"/>
          <w:lang w:val="ru-RU" w:bidi="ar-SA"/>
        </w:rPr>
      </w:pPr>
      <w:r w:rsidRPr="00DE519B">
        <w:rPr>
          <w:rFonts w:eastAsia="Times New Roman" w:cs="Times New Roman"/>
          <w:kern w:val="0"/>
          <w:sz w:val="28"/>
          <w:lang w:val="ru-RU" w:bidi="ar-SA"/>
        </w:rPr>
        <w:t>Ивановской  области</w:t>
      </w:r>
    </w:p>
    <w:p w:rsidR="00DE519B" w:rsidRPr="00DE519B" w:rsidRDefault="00DE519B" w:rsidP="00DE519B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kern w:val="0"/>
          <w:sz w:val="28"/>
          <w:szCs w:val="28"/>
          <w:lang w:val="ru-RU" w:bidi="ar-SA"/>
        </w:rPr>
      </w:pPr>
    </w:p>
    <w:p w:rsidR="00DE519B" w:rsidRPr="00DE519B" w:rsidRDefault="00C74EF4" w:rsidP="00DE519B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kern w:val="0"/>
          <w:sz w:val="28"/>
          <w:szCs w:val="28"/>
          <w:lang w:val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bidi="ar-SA"/>
        </w:rPr>
        <w:t>«</w:t>
      </w:r>
      <w:r w:rsidR="0050126F">
        <w:rPr>
          <w:rFonts w:eastAsia="Times New Roman" w:cs="Times New Roman"/>
          <w:kern w:val="0"/>
          <w:sz w:val="28"/>
          <w:szCs w:val="28"/>
          <w:lang w:val="ru-RU" w:bidi="ar-SA"/>
        </w:rPr>
        <w:t>___</w:t>
      </w:r>
      <w:r w:rsidR="00DE519B" w:rsidRPr="00DE519B"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»  </w:t>
      </w:r>
      <w:r w:rsidR="0050126F">
        <w:rPr>
          <w:rFonts w:eastAsia="Times New Roman" w:cs="Times New Roman"/>
          <w:kern w:val="0"/>
          <w:sz w:val="28"/>
          <w:szCs w:val="28"/>
          <w:lang w:val="ru-RU" w:bidi="ar-SA"/>
        </w:rPr>
        <w:t>сентября</w:t>
      </w:r>
      <w:r w:rsidR="00DE519B" w:rsidRPr="00DE519B"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 201</w:t>
      </w:r>
      <w:r w:rsidR="00DE519B">
        <w:rPr>
          <w:rFonts w:eastAsia="Times New Roman" w:cs="Times New Roman"/>
          <w:kern w:val="0"/>
          <w:sz w:val="28"/>
          <w:szCs w:val="28"/>
          <w:lang w:val="ru-RU" w:bidi="ar-SA"/>
        </w:rPr>
        <w:t>8</w:t>
      </w:r>
      <w:r w:rsidR="00DE519B" w:rsidRPr="00DE519B"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г.  № </w:t>
      </w:r>
      <w:r w:rsidR="0050126F">
        <w:rPr>
          <w:rFonts w:eastAsia="Times New Roman" w:cs="Times New Roman"/>
          <w:kern w:val="0"/>
          <w:sz w:val="28"/>
          <w:szCs w:val="28"/>
          <w:lang w:val="ru-RU" w:bidi="ar-SA"/>
        </w:rPr>
        <w:t>____</w:t>
      </w:r>
      <w:r w:rsidR="00DE519B" w:rsidRPr="00DE519B"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               </w:t>
      </w:r>
      <w:r w:rsidR="00BD1362"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 </w:t>
      </w:r>
      <w:r w:rsidR="00DE519B" w:rsidRPr="00DE519B"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                                     пос. Пестяки</w:t>
      </w:r>
    </w:p>
    <w:p w:rsidR="00DE519B" w:rsidRPr="00DE519B" w:rsidRDefault="00DE519B" w:rsidP="00DE519B">
      <w:pPr>
        <w:widowControl/>
        <w:suppressAutoHyphens w:val="0"/>
        <w:autoSpaceDE w:val="0"/>
        <w:adjustRightInd w:val="0"/>
        <w:ind w:firstLine="851"/>
        <w:jc w:val="both"/>
        <w:textAlignment w:val="auto"/>
        <w:rPr>
          <w:rFonts w:eastAsia="Times New Roman" w:cs="Times New Roman"/>
          <w:bCs/>
          <w:kern w:val="0"/>
          <w:sz w:val="28"/>
          <w:lang w:val="ru-RU" w:eastAsia="ru-RU" w:bidi="ar-SA"/>
        </w:rPr>
      </w:pPr>
    </w:p>
    <w:p w:rsidR="002D3CA3" w:rsidRPr="002D3CA3" w:rsidRDefault="002D3CA3" w:rsidP="002D3CA3">
      <w:pPr>
        <w:widowControl/>
        <w:tabs>
          <w:tab w:val="left" w:pos="3630"/>
        </w:tabs>
        <w:suppressAutoHyphens w:val="0"/>
        <w:autoSpaceDN/>
        <w:ind w:right="68"/>
        <w:jc w:val="center"/>
        <w:textAlignment w:val="auto"/>
        <w:rPr>
          <w:rFonts w:eastAsia="Times New Roman" w:cs="Times New Roman"/>
          <w:b/>
          <w:kern w:val="0"/>
          <w:lang w:val="ru-RU" w:bidi="ar-SA"/>
        </w:rPr>
      </w:pPr>
      <w:r w:rsidRPr="002D3CA3">
        <w:rPr>
          <w:rFonts w:eastAsia="Times New Roman" w:cs="Times New Roman"/>
          <w:b/>
          <w:kern w:val="0"/>
          <w:lang w:val="ru-RU" w:bidi="ar-SA"/>
        </w:rPr>
        <w:t xml:space="preserve">О ВНЕСЕНИИ ИЗМЕНЕНИЙ В ПОСТАНОВЛЕНИЕ АДМИНИСТРАЦИИ </w:t>
      </w:r>
    </w:p>
    <w:p w:rsidR="002D3CA3" w:rsidRPr="002D3CA3" w:rsidRDefault="002D3CA3" w:rsidP="002D3CA3">
      <w:pPr>
        <w:widowControl/>
        <w:tabs>
          <w:tab w:val="left" w:pos="3630"/>
        </w:tabs>
        <w:suppressAutoHyphens w:val="0"/>
        <w:autoSpaceDN/>
        <w:ind w:right="68"/>
        <w:jc w:val="center"/>
        <w:textAlignment w:val="auto"/>
        <w:rPr>
          <w:rFonts w:eastAsia="Times New Roman" w:cs="Times New Roman"/>
          <w:b/>
          <w:kern w:val="0"/>
          <w:lang w:val="ru-RU" w:bidi="ar-SA"/>
        </w:rPr>
      </w:pPr>
      <w:r w:rsidRPr="002D3CA3">
        <w:rPr>
          <w:rFonts w:eastAsia="Times New Roman" w:cs="Times New Roman"/>
          <w:b/>
          <w:kern w:val="0"/>
          <w:lang w:val="ru-RU" w:bidi="ar-SA"/>
        </w:rPr>
        <w:t xml:space="preserve">ПЕСТЯКОВСКОГО МУНИЦИПАЛЬНОГО РАЙОНА ОТ </w:t>
      </w:r>
      <w:r w:rsidR="0050126F" w:rsidRPr="0050126F">
        <w:rPr>
          <w:rFonts w:eastAsia="Times New Roman" w:cs="Times New Roman"/>
          <w:b/>
          <w:kern w:val="0"/>
          <w:lang w:val="ru-RU" w:bidi="ar-SA"/>
        </w:rPr>
        <w:t xml:space="preserve">19.05. 2017 г.  № 205  </w:t>
      </w:r>
    </w:p>
    <w:p w:rsidR="002D3CA3" w:rsidRPr="002D3CA3" w:rsidRDefault="002D3CA3" w:rsidP="00C65A55">
      <w:pPr>
        <w:pStyle w:val="Standard"/>
        <w:ind w:right="-1"/>
        <w:jc w:val="center"/>
        <w:rPr>
          <w:rFonts w:cs="Times New Roman"/>
          <w:b/>
          <w:lang w:val="ru-RU"/>
        </w:rPr>
      </w:pPr>
      <w:r w:rsidRPr="002D3CA3">
        <w:rPr>
          <w:rFonts w:cs="Times New Roman"/>
          <w:b/>
          <w:lang w:val="ru-RU"/>
        </w:rPr>
        <w:t>«</w:t>
      </w:r>
      <w:r w:rsidR="0050126F" w:rsidRPr="0050126F">
        <w:rPr>
          <w:rFonts w:cs="Times New Roman"/>
          <w:b/>
          <w:lang w:val="ru-RU"/>
        </w:rPr>
        <w:t>ОБ УТВЕРЖДЕНИИ АДМИНИСТРАТИВНОГО РЕГЛАМЕНТА ПРЕДОСТАВЛЕНИЯ МУНИЦИПАЛЬНОЙ УСЛУГИ «ВЫДАЧА АДМИНИСТРАЦИЕЙ ПЕСТЯКОВСКОГО МУНИЦИПАЛЬНОГО РАЙОНА  РАЗРЕШЕНИЙ НА СТРОИТЕЛЬСТВО В СЛУЧАЯХ, ПРЕДУСМОТРЕННЫХ ГРАДОСТРОИТЕЛЬНЫМ КОДЕКСОМ РОССИЙСКОЙ ФЕДЕРАЦИИ»</w:t>
      </w:r>
      <w:r w:rsidRPr="002D3CA3">
        <w:rPr>
          <w:rFonts w:cs="Times New Roman"/>
          <w:b/>
          <w:lang w:val="ru-RU"/>
        </w:rPr>
        <w:t>»</w:t>
      </w:r>
    </w:p>
    <w:p w:rsidR="00A93538" w:rsidRDefault="00A93538" w:rsidP="00A93538">
      <w:pPr>
        <w:pStyle w:val="Standard"/>
        <w:rPr>
          <w:rFonts w:cs="Times New Roman"/>
          <w:sz w:val="28"/>
          <w:szCs w:val="28"/>
          <w:lang w:val="ru-RU"/>
        </w:rPr>
      </w:pPr>
    </w:p>
    <w:p w:rsidR="00A93538" w:rsidRDefault="00A93538" w:rsidP="00A93538">
      <w:pPr>
        <w:pStyle w:val="Standard"/>
        <w:rPr>
          <w:rFonts w:cs="Times New Roman"/>
          <w:sz w:val="28"/>
          <w:szCs w:val="28"/>
          <w:lang w:val="ru-RU"/>
        </w:rPr>
      </w:pPr>
    </w:p>
    <w:p w:rsidR="00D941EE" w:rsidRPr="00C430AA" w:rsidRDefault="00D941EE" w:rsidP="00A93538">
      <w:pPr>
        <w:pStyle w:val="Standard"/>
        <w:ind w:firstLine="706"/>
        <w:rPr>
          <w:rFonts w:cs="Times New Roman"/>
          <w:b/>
          <w:sz w:val="25"/>
          <w:szCs w:val="25"/>
          <w:lang w:val="ru-RU"/>
        </w:rPr>
      </w:pPr>
      <w:r w:rsidRPr="00C430AA">
        <w:rPr>
          <w:rFonts w:cs="Times New Roman"/>
          <w:sz w:val="25"/>
          <w:szCs w:val="25"/>
          <w:lang w:val="ru-RU"/>
        </w:rPr>
        <w:t xml:space="preserve">На основании протеста прокуратуры Пестяковского района, в целях приведения в соответствие с требованиями действующего законодательства административного регламента предоставления муниципальной услуги, </w:t>
      </w:r>
      <w:r w:rsidRPr="00C430AA">
        <w:rPr>
          <w:rFonts w:cs="Times New Roman"/>
          <w:b/>
          <w:sz w:val="25"/>
          <w:szCs w:val="25"/>
          <w:lang w:val="ru-RU"/>
        </w:rPr>
        <w:t>постановляю:</w:t>
      </w:r>
    </w:p>
    <w:p w:rsidR="00BD62C5" w:rsidRPr="00C430AA" w:rsidRDefault="00D941EE" w:rsidP="00A93538">
      <w:pPr>
        <w:widowControl/>
        <w:tabs>
          <w:tab w:val="left" w:pos="0"/>
        </w:tabs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eastAsia="Calibri" w:cs="Times New Roman"/>
          <w:sz w:val="25"/>
          <w:szCs w:val="25"/>
          <w:lang w:val="ru-RU"/>
        </w:rPr>
      </w:pPr>
      <w:r w:rsidRPr="00C430AA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 xml:space="preserve">1. Внести изменения в  приложение к постановлению Администрации Пестяковского муниципального района </w:t>
      </w:r>
      <w:r w:rsidR="00C05E3C" w:rsidRPr="00C430AA">
        <w:rPr>
          <w:rFonts w:eastAsia="Calibri" w:cs="Times New Roman"/>
          <w:sz w:val="25"/>
          <w:szCs w:val="25"/>
          <w:lang w:val="ru-RU"/>
        </w:rPr>
        <w:t>от 19.05.2017г. № 205 «Об утверждении административного регламента предоставления муниципальной услуги «Выдача разрешений на строительство в случаях, предусмотренных Градостроительным кодексом Российской Федерации»</w:t>
      </w:r>
      <w:r w:rsidR="002D3CA3" w:rsidRPr="00C430AA">
        <w:rPr>
          <w:rFonts w:eastAsia="Calibri" w:cs="Times New Roman"/>
          <w:sz w:val="25"/>
          <w:szCs w:val="25"/>
          <w:lang w:val="ru-RU"/>
        </w:rPr>
        <w:t xml:space="preserve"> следующие изменения:</w:t>
      </w:r>
    </w:p>
    <w:p w:rsidR="00901BEA" w:rsidRPr="00C430AA" w:rsidRDefault="00D941EE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C430AA">
        <w:rPr>
          <w:rFonts w:ascii="Times New Roman" w:eastAsia="Calibri" w:hAnsi="Times New Roman" w:cs="Times New Roman"/>
          <w:kern w:val="0"/>
          <w:sz w:val="25"/>
          <w:szCs w:val="25"/>
        </w:rPr>
        <w:t>1.1.  По тексту приложения</w:t>
      </w:r>
      <w:r w:rsidR="00901BEA" w:rsidRPr="00C430AA">
        <w:rPr>
          <w:rFonts w:ascii="Times New Roman" w:eastAsia="Calibri" w:hAnsi="Times New Roman" w:cs="Times New Roman"/>
          <w:kern w:val="0"/>
          <w:sz w:val="25"/>
          <w:szCs w:val="25"/>
        </w:rPr>
        <w:t>:</w:t>
      </w:r>
    </w:p>
    <w:p w:rsidR="00901BEA" w:rsidRPr="00C430AA" w:rsidRDefault="00D941EE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C430AA">
        <w:rPr>
          <w:rFonts w:ascii="Times New Roman" w:eastAsia="Calibri" w:hAnsi="Times New Roman" w:cs="Times New Roman"/>
          <w:kern w:val="0"/>
          <w:sz w:val="25"/>
          <w:szCs w:val="25"/>
        </w:rPr>
        <w:t>слова «Управление муниципального хозяйства Администрации Пестяковского муниципального района» в соответствующем падеже заменить словами «Комитет имущественных, земельных отношений, природных ресурсов и экологии администрации Пестяковского муниципального района»</w:t>
      </w:r>
      <w:r w:rsidR="00901BEA" w:rsidRPr="00C430AA">
        <w:rPr>
          <w:rFonts w:ascii="Times New Roman" w:eastAsia="Calibri" w:hAnsi="Times New Roman" w:cs="Times New Roman"/>
          <w:kern w:val="0"/>
          <w:sz w:val="25"/>
          <w:szCs w:val="25"/>
        </w:rPr>
        <w:t xml:space="preserve"> в соответствующем падеже;</w:t>
      </w:r>
    </w:p>
    <w:p w:rsidR="00D941EE" w:rsidRPr="00C430AA" w:rsidRDefault="00901BEA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C430AA">
        <w:rPr>
          <w:rFonts w:ascii="Times New Roman" w:eastAsia="Calibri" w:hAnsi="Times New Roman" w:cs="Times New Roman"/>
          <w:kern w:val="0"/>
          <w:sz w:val="25"/>
          <w:szCs w:val="25"/>
        </w:rPr>
        <w:t>слово «Управление» в соответствующем падеже заменить словом «Комитет» в соответствующем падеже</w:t>
      </w:r>
      <w:r w:rsidR="00D941EE" w:rsidRPr="00C430AA">
        <w:rPr>
          <w:rFonts w:ascii="Times New Roman" w:eastAsia="Calibri" w:hAnsi="Times New Roman" w:cs="Times New Roman"/>
          <w:kern w:val="0"/>
          <w:sz w:val="25"/>
          <w:szCs w:val="25"/>
        </w:rPr>
        <w:t>.</w:t>
      </w:r>
    </w:p>
    <w:p w:rsidR="00C05E3C" w:rsidRPr="00C430AA" w:rsidRDefault="00E456D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C430AA">
        <w:rPr>
          <w:rFonts w:ascii="Times New Roman" w:eastAsia="Calibri" w:hAnsi="Times New Roman" w:cs="Times New Roman"/>
          <w:kern w:val="0"/>
          <w:sz w:val="25"/>
          <w:szCs w:val="25"/>
        </w:rPr>
        <w:t>1.</w:t>
      </w:r>
      <w:r w:rsidR="00D941EE" w:rsidRPr="00C430AA">
        <w:rPr>
          <w:rFonts w:ascii="Times New Roman" w:eastAsia="Calibri" w:hAnsi="Times New Roman" w:cs="Times New Roman"/>
          <w:kern w:val="0"/>
          <w:sz w:val="25"/>
          <w:szCs w:val="25"/>
        </w:rPr>
        <w:t>2</w:t>
      </w:r>
      <w:r w:rsidRPr="00C430AA">
        <w:rPr>
          <w:rFonts w:ascii="Times New Roman" w:eastAsia="Calibri" w:hAnsi="Times New Roman" w:cs="Times New Roman"/>
          <w:kern w:val="0"/>
          <w:sz w:val="25"/>
          <w:szCs w:val="25"/>
        </w:rPr>
        <w:t xml:space="preserve">. </w:t>
      </w:r>
      <w:r w:rsidR="00C05E3C" w:rsidRPr="00C430AA">
        <w:rPr>
          <w:rFonts w:ascii="Times New Roman" w:eastAsia="Calibri" w:hAnsi="Times New Roman" w:cs="Times New Roman"/>
          <w:kern w:val="0"/>
          <w:sz w:val="25"/>
          <w:szCs w:val="25"/>
        </w:rPr>
        <w:t>пункт 1.3 изложить в следующей редакции:</w:t>
      </w:r>
    </w:p>
    <w:p w:rsidR="00C05E3C" w:rsidRPr="00C430AA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C430AA">
        <w:rPr>
          <w:rFonts w:ascii="Times New Roman" w:eastAsia="Calibri" w:hAnsi="Times New Roman" w:cs="Times New Roman"/>
          <w:kern w:val="0"/>
          <w:sz w:val="25"/>
          <w:szCs w:val="25"/>
        </w:rPr>
        <w:t>«1.3. Информирование заинтересованных лиц о предоставлении муниципальной услуги производится:</w:t>
      </w:r>
    </w:p>
    <w:p w:rsidR="00C05E3C" w:rsidRPr="00C430AA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C430AA">
        <w:rPr>
          <w:rFonts w:ascii="Times New Roman" w:eastAsia="Calibri" w:hAnsi="Times New Roman" w:cs="Times New Roman"/>
          <w:kern w:val="0"/>
          <w:sz w:val="25"/>
          <w:szCs w:val="25"/>
        </w:rPr>
        <w:t>- непосредственно в Администрации Пестяковского муниципального района (далее – Администрация), а также с использованием средств телефонной связи, по электронной почте. Данная информация предоставляется Администрацией бесплатно.</w:t>
      </w:r>
    </w:p>
    <w:p w:rsidR="00C05E3C" w:rsidRPr="00C430AA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C430AA">
        <w:rPr>
          <w:rFonts w:ascii="Times New Roman" w:eastAsia="Calibri" w:hAnsi="Times New Roman" w:cs="Times New Roman"/>
          <w:kern w:val="0"/>
          <w:sz w:val="25"/>
          <w:szCs w:val="25"/>
        </w:rPr>
        <w:t>Справочные телефоны:</w:t>
      </w:r>
    </w:p>
    <w:p w:rsidR="00C05E3C" w:rsidRPr="00C430AA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C430AA">
        <w:rPr>
          <w:rFonts w:ascii="Times New Roman" w:eastAsia="Calibri" w:hAnsi="Times New Roman" w:cs="Times New Roman"/>
          <w:kern w:val="0"/>
          <w:sz w:val="25"/>
          <w:szCs w:val="25"/>
        </w:rPr>
        <w:t xml:space="preserve">приемная Администрации   8 (49346) 21015, </w:t>
      </w:r>
    </w:p>
    <w:p w:rsidR="00C05E3C" w:rsidRPr="00C430AA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C430AA">
        <w:rPr>
          <w:rFonts w:ascii="Times New Roman" w:eastAsia="Calibri" w:hAnsi="Times New Roman" w:cs="Times New Roman"/>
          <w:kern w:val="0"/>
          <w:sz w:val="25"/>
          <w:szCs w:val="25"/>
        </w:rPr>
        <w:t xml:space="preserve">структурное подразделение Администрации, ответственное за предоставление муниципальной услуги:  </w:t>
      </w:r>
      <w:r w:rsidR="00901BEA" w:rsidRPr="00C430AA">
        <w:rPr>
          <w:rFonts w:ascii="Times New Roman" w:eastAsia="Calibri" w:hAnsi="Times New Roman" w:cs="Times New Roman"/>
          <w:kern w:val="0"/>
          <w:sz w:val="25"/>
          <w:szCs w:val="25"/>
        </w:rPr>
        <w:t>Комитет имущественных, земельных отношений, природных ресурсов и экологии администрации Пестяковского муниципального района (</w:t>
      </w:r>
      <w:r w:rsidRPr="00C430AA">
        <w:rPr>
          <w:rFonts w:ascii="Times New Roman" w:eastAsia="Calibri" w:hAnsi="Times New Roman" w:cs="Times New Roman"/>
          <w:kern w:val="0"/>
          <w:sz w:val="25"/>
          <w:szCs w:val="25"/>
        </w:rPr>
        <w:t>Комитет ИЗОПРИЭ администрации Пестяковского муниципального района</w:t>
      </w:r>
      <w:r w:rsidR="00901BEA" w:rsidRPr="00C430AA">
        <w:rPr>
          <w:rFonts w:ascii="Times New Roman" w:eastAsia="Calibri" w:hAnsi="Times New Roman" w:cs="Times New Roman"/>
          <w:kern w:val="0"/>
          <w:sz w:val="25"/>
          <w:szCs w:val="25"/>
        </w:rPr>
        <w:t>)</w:t>
      </w:r>
      <w:r w:rsidRPr="00C430AA">
        <w:rPr>
          <w:rFonts w:ascii="Times New Roman" w:eastAsia="Calibri" w:hAnsi="Times New Roman" w:cs="Times New Roman"/>
          <w:kern w:val="0"/>
          <w:sz w:val="25"/>
          <w:szCs w:val="25"/>
        </w:rPr>
        <w:t xml:space="preserve"> (далее </w:t>
      </w:r>
      <w:r w:rsidR="00A93538" w:rsidRPr="00C430AA">
        <w:rPr>
          <w:rFonts w:ascii="Times New Roman" w:eastAsia="Calibri" w:hAnsi="Times New Roman" w:cs="Times New Roman"/>
          <w:kern w:val="0"/>
          <w:sz w:val="25"/>
          <w:szCs w:val="25"/>
        </w:rPr>
        <w:t>– Комитет);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lastRenderedPageBreak/>
        <w:t xml:space="preserve"> тел.     8(49346) 2-16-71.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       Электронная почта Комитет: komitetpest@mail.ru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Официальный сайт Администрации в сети Интернет:   www.pestyaki.ru.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График (режим) работы Администрации: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Дни недели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</w:r>
      <w:r w:rsidRPr="002F6009">
        <w:rPr>
          <w:rFonts w:ascii="Times New Roman" w:eastAsia="Calibri" w:hAnsi="Times New Roman" w:cs="Times New Roman"/>
          <w:kern w:val="0"/>
          <w:sz w:val="25"/>
          <w:szCs w:val="25"/>
        </w:rPr>
        <w:t xml:space="preserve">                   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Режим работы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понедельник - пятница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  <w:t>с 8.00 до 17.00, перерыв на обед с 13.00 до14.00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суббота, воскресенье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  <w:t>выходные дни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Прием посетителей осуществляется в соответствии со следующим графиком: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Приемные дни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</w:r>
      <w:r w:rsidRPr="002F6009">
        <w:rPr>
          <w:rFonts w:ascii="Times New Roman" w:eastAsia="Calibri" w:hAnsi="Times New Roman" w:cs="Times New Roman"/>
          <w:kern w:val="0"/>
          <w:sz w:val="25"/>
          <w:szCs w:val="25"/>
        </w:rPr>
        <w:t xml:space="preserve">          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Приемные часы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понедельник - пятницу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  <w:t>с 8.30 до 13.00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- в МБУ «Пестяковский МФЦ «Мои Документы» (далее - МФЦ), расположенном по адресу: 155650, Ивановская область, п. Пестяки, ул. Ленина, д. 18.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Контактный телефон МФЦ: 8 (49346) 2-09-68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E-mail МФЦ: mfc3712@bk.ru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График   работы: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Рабочие дни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  <w:t xml:space="preserve">                    Рабочие  часы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понедельник - пятница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  <w:t>с 8.00 до 17.00, перерыв на обед с 13.00 до14.00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Информация о порядке предоставления муниципальной услуги также размещается на официальном сайте Администрации в сети «Интернет» www.pestyaki.ru; на информационных стендах, установленных в помещениях Администрации, предназначенных для посетителей; в федеральной муниципальной информационной системе «Единый портал государственных и муниципальных услуг (функций)» (http://www.gosuslugi.ru/), на Региональном портале государственных и муниципальных услуг (функций) Ивановской области (http://pgu.ivanovoobl.ru/) (далее - Порталы).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Информация о предоставлении муниципальной услуги содержит: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- </w:t>
      </w:r>
      <w:r w:rsidR="002A0F51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текст административного регламента с приложениями;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-</w:t>
      </w:r>
      <w:r w:rsidR="002A0F51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- порядок информирования о ходе предоставления муниципальной услуги;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На информационном стенде по месту нахождения Администрации размещается краткая информация о предоставляемой муниципальной услуге. Данная информация должна содержать: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график работы специалистов Администрации;</w:t>
      </w:r>
    </w:p>
    <w:p w:rsidR="00C05E3C" w:rsidRPr="00A6053B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информацию о порядке предоставления муниципальной услуги;</w:t>
      </w:r>
    </w:p>
    <w:p w:rsidR="00C05E3C" w:rsidRPr="002F6009" w:rsidRDefault="00C05E3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форму заявления о предоставлении муниципальной услуги.</w:t>
      </w:r>
    </w:p>
    <w:p w:rsidR="002A0F51" w:rsidRPr="00A6053B" w:rsidRDefault="00D42BFB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1.3.  </w:t>
      </w:r>
      <w:r w:rsidR="00CB5E1A" w:rsidRPr="00A6053B">
        <w:rPr>
          <w:rFonts w:ascii="Times New Roman" w:eastAsia="Calibri" w:hAnsi="Times New Roman" w:cs="Times New Roman"/>
          <w:kern w:val="0"/>
          <w:sz w:val="25"/>
          <w:szCs w:val="25"/>
        </w:rPr>
        <w:t>пункт</w:t>
      </w:r>
      <w:r w:rsidR="002A0F51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2.4 изложить в следующей редакции:</w:t>
      </w:r>
    </w:p>
    <w:p w:rsidR="00711BF8" w:rsidRPr="00A6053B" w:rsidRDefault="00711BF8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«2.4 Срок предоставления муниципальной услуги:</w:t>
      </w:r>
    </w:p>
    <w:p w:rsidR="00711BF8" w:rsidRPr="00A6053B" w:rsidRDefault="00711BF8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- по выдаче разрешений на строительство - в течение 7 рабочих дней со дня </w:t>
      </w:r>
      <w:r w:rsidR="00A93538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поступления 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заявления о выд</w:t>
      </w:r>
      <w:r w:rsidR="00A93538" w:rsidRPr="00A6053B">
        <w:rPr>
          <w:rFonts w:ascii="Times New Roman" w:eastAsia="Calibri" w:hAnsi="Times New Roman" w:cs="Times New Roman"/>
          <w:kern w:val="0"/>
          <w:sz w:val="25"/>
          <w:szCs w:val="25"/>
        </w:rPr>
        <w:t>аче разрешения на строительство;</w:t>
      </w:r>
    </w:p>
    <w:p w:rsidR="00711BF8" w:rsidRPr="00A6053B" w:rsidRDefault="00711BF8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lastRenderedPageBreak/>
        <w:t>- по внесению изменений в разрешение на строительство</w:t>
      </w:r>
      <w:r w:rsidR="00A93538" w:rsidRPr="00A6053B">
        <w:rPr>
          <w:rFonts w:ascii="Times New Roman" w:eastAsia="Calibri" w:hAnsi="Times New Roman" w:cs="Times New Roman"/>
          <w:kern w:val="0"/>
          <w:sz w:val="25"/>
          <w:szCs w:val="25"/>
        </w:rPr>
        <w:t>, в том числе по продлению срока разрешения на строительство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- в течение </w:t>
      </w:r>
      <w:r w:rsidR="00A93538" w:rsidRPr="00A6053B">
        <w:rPr>
          <w:rFonts w:ascii="Times New Roman" w:eastAsia="Calibri" w:hAnsi="Times New Roman" w:cs="Times New Roman"/>
          <w:kern w:val="0"/>
          <w:sz w:val="25"/>
          <w:szCs w:val="25"/>
        </w:rPr>
        <w:t>7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рабочих дней со дня регистрации заявления о внесении изменений в разрешение на строительство.</w:t>
      </w:r>
    </w:p>
    <w:p w:rsidR="00C04B92" w:rsidRPr="00A6053B" w:rsidRDefault="00CB5E1A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1.</w:t>
      </w:r>
      <w:r w:rsidR="001B0D4F" w:rsidRPr="00A6053B">
        <w:rPr>
          <w:rFonts w:ascii="Times New Roman" w:eastAsia="Calibri" w:hAnsi="Times New Roman" w:cs="Times New Roman"/>
          <w:kern w:val="0"/>
          <w:sz w:val="25"/>
          <w:szCs w:val="25"/>
        </w:rPr>
        <w:t>4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.</w:t>
      </w:r>
      <w:r w:rsidR="0007681F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пункт</w:t>
      </w:r>
      <w:r w:rsidR="00C04B92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2.6</w:t>
      </w:r>
      <w:r w:rsidR="00C04B92" w:rsidRPr="00A6053B">
        <w:rPr>
          <w:rFonts w:ascii="Times New Roman" w:hAnsi="Times New Roman" w:cs="Times New Roman"/>
          <w:sz w:val="25"/>
          <w:szCs w:val="25"/>
        </w:rPr>
        <w:t xml:space="preserve"> </w:t>
      </w:r>
      <w:r w:rsidR="00C04B92" w:rsidRPr="00A6053B">
        <w:rPr>
          <w:rFonts w:ascii="Times New Roman" w:eastAsia="Calibri" w:hAnsi="Times New Roman" w:cs="Times New Roman"/>
          <w:kern w:val="0"/>
          <w:sz w:val="25"/>
          <w:szCs w:val="25"/>
        </w:rPr>
        <w:t>изложить в следующей редакции:</w:t>
      </w:r>
    </w:p>
    <w:p w:rsidR="00C04B92" w:rsidRPr="00A6053B" w:rsidRDefault="00C04B9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«2.6. Исчерпывающий перечень документов, необходимых для предоставления муниципальной услуги.</w:t>
      </w:r>
      <w:r w:rsidR="001B0D4F" w:rsidRPr="00A6053B">
        <w:rPr>
          <w:rFonts w:ascii="Times New Roman" w:eastAsia="Calibri" w:hAnsi="Times New Roman" w:cs="Times New Roman"/>
          <w:kern w:val="0"/>
          <w:sz w:val="25"/>
          <w:szCs w:val="25"/>
        </w:rPr>
        <w:t>».</w:t>
      </w:r>
    </w:p>
    <w:p w:rsidR="001B0D4F" w:rsidRPr="00A6053B" w:rsidRDefault="001B0D4F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1.5.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  <w:t>пункт 2.6.1. изложить в следующей редакции:</w:t>
      </w:r>
    </w:p>
    <w:p w:rsidR="00C04B92" w:rsidRPr="00A6053B" w:rsidRDefault="001B0D4F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«</w:t>
      </w:r>
      <w:r w:rsidR="00C04B92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2.6.1. Для получения разрешения на строительство заявитель направляет в Администрацию заявление о выдаче разрешения на строительство (приложение </w:t>
      </w:r>
      <w:r w:rsidR="00A93538" w:rsidRPr="00A6053B">
        <w:rPr>
          <w:rFonts w:ascii="Times New Roman" w:eastAsia="Calibri" w:hAnsi="Times New Roman" w:cs="Times New Roman"/>
          <w:kern w:val="0"/>
          <w:sz w:val="25"/>
          <w:szCs w:val="25"/>
        </w:rPr>
        <w:t>№</w:t>
      </w:r>
      <w:r w:rsidR="00C04B92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1 к настоящему Регламенту).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».</w:t>
      </w:r>
    </w:p>
    <w:p w:rsidR="001B0D4F" w:rsidRPr="00A6053B" w:rsidRDefault="001B0D4F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1.6.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  <w:t>дополнить пунктом 2.6.1.1. следующего содержания.</w:t>
      </w:r>
    </w:p>
    <w:p w:rsidR="00C04B92" w:rsidRPr="00A6053B" w:rsidRDefault="001B0D4F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«</w:t>
      </w:r>
      <w:r w:rsidR="00C04B92" w:rsidRPr="00A6053B">
        <w:rPr>
          <w:rFonts w:ascii="Times New Roman" w:eastAsia="Calibri" w:hAnsi="Times New Roman" w:cs="Times New Roman"/>
          <w:kern w:val="0"/>
          <w:sz w:val="25"/>
          <w:szCs w:val="25"/>
        </w:rPr>
        <w:t>2.6.</w:t>
      </w:r>
      <w:r w:rsidR="004C78D2" w:rsidRPr="00A6053B">
        <w:rPr>
          <w:rFonts w:ascii="Times New Roman" w:eastAsia="Calibri" w:hAnsi="Times New Roman" w:cs="Times New Roman"/>
          <w:kern w:val="0"/>
          <w:sz w:val="25"/>
          <w:szCs w:val="25"/>
        </w:rPr>
        <w:t>1</w:t>
      </w:r>
      <w:r w:rsidR="00C04B92" w:rsidRPr="00A6053B">
        <w:rPr>
          <w:rFonts w:ascii="Times New Roman" w:eastAsia="Calibri" w:hAnsi="Times New Roman" w:cs="Times New Roman"/>
          <w:kern w:val="0"/>
          <w:sz w:val="25"/>
          <w:szCs w:val="25"/>
        </w:rPr>
        <w:t>.</w:t>
      </w:r>
      <w:r w:rsidR="004C78D2" w:rsidRPr="00A6053B">
        <w:rPr>
          <w:rFonts w:ascii="Times New Roman" w:eastAsia="Calibri" w:hAnsi="Times New Roman" w:cs="Times New Roman"/>
          <w:kern w:val="0"/>
          <w:sz w:val="25"/>
          <w:szCs w:val="25"/>
        </w:rPr>
        <w:t>1.</w:t>
      </w:r>
      <w:r w:rsidR="00C04B92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Для принятия решения о выдаче разрешения на строительство в отношении объекта капитального строительства, не являющегося объектом индивидуального жилищного строительства, необходимы следующие документы:</w:t>
      </w:r>
    </w:p>
    <w:p w:rsidR="00C04B92" w:rsidRPr="00A6053B" w:rsidRDefault="00C04B9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1) правоустанавливающие документы на земельный участок</w:t>
      </w:r>
      <w:r w:rsidR="00A5754B" w:rsidRPr="00A6053B">
        <w:rPr>
          <w:rFonts w:ascii="Times New Roman" w:eastAsia="Calibri" w:hAnsi="Times New Roman" w:cs="Times New Roman"/>
          <w:kern w:val="0"/>
          <w:sz w:val="25"/>
          <w:szCs w:val="25"/>
        </w:rPr>
        <w:t>, в том числе соглашение об установлении сервитута, решение об установлении публичного сервитута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;</w:t>
      </w:r>
    </w:p>
    <w:p w:rsidR="00C04B92" w:rsidRPr="00A6053B" w:rsidRDefault="00C04B9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A5754B" w:rsidRPr="00A6053B">
        <w:rPr>
          <w:rFonts w:ascii="Times New Roman" w:eastAsia="Calibri" w:hAnsi="Times New Roman" w:cs="Times New Roman"/>
          <w:kern w:val="0"/>
          <w:sz w:val="25"/>
          <w:szCs w:val="25"/>
        </w:rPr>
        <w:t>«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Росатом</w:t>
      </w:r>
      <w:r w:rsidR="00A5754B" w:rsidRPr="00A6053B">
        <w:rPr>
          <w:rFonts w:ascii="Times New Roman" w:eastAsia="Calibri" w:hAnsi="Times New Roman" w:cs="Times New Roman"/>
          <w:kern w:val="0"/>
          <w:sz w:val="25"/>
          <w:szCs w:val="25"/>
        </w:rPr>
        <w:t>»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, Государственной корпорацией по космической деятельности </w:t>
      </w:r>
      <w:r w:rsidR="00A5754B" w:rsidRPr="00A6053B">
        <w:rPr>
          <w:rFonts w:ascii="Times New Roman" w:eastAsia="Calibri" w:hAnsi="Times New Roman" w:cs="Times New Roman"/>
          <w:kern w:val="0"/>
          <w:sz w:val="25"/>
          <w:szCs w:val="25"/>
        </w:rPr>
        <w:t>«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Роскосмос</w:t>
      </w:r>
      <w:r w:rsidR="00A5754B" w:rsidRPr="00A6053B">
        <w:rPr>
          <w:rFonts w:ascii="Times New Roman" w:eastAsia="Calibri" w:hAnsi="Times New Roman" w:cs="Times New Roman"/>
          <w:kern w:val="0"/>
          <w:sz w:val="25"/>
          <w:szCs w:val="25"/>
        </w:rPr>
        <w:t>»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C04B92" w:rsidRPr="00A6053B" w:rsidRDefault="00C04B9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r w:rsidR="00A5754B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(за исключением случаев, при которых для строительства, реконструкции линейного объекта реквизиты проекта планировки территории (за исключением случаев при которых для строительства,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;</w:t>
      </w:r>
    </w:p>
    <w:p w:rsidR="00C04B92" w:rsidRPr="00A6053B" w:rsidRDefault="00C04B9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3) материалы, содержащиеся в проектной документации:</w:t>
      </w:r>
    </w:p>
    <w:p w:rsidR="00C04B92" w:rsidRPr="00A6053B" w:rsidRDefault="00C04B9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а) пояснительная записка;</w:t>
      </w:r>
    </w:p>
    <w:p w:rsidR="00C04B92" w:rsidRPr="00A6053B" w:rsidRDefault="00C04B9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C04B92" w:rsidRPr="00A6053B" w:rsidRDefault="00C04B9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C04B92" w:rsidRPr="00A6053B" w:rsidRDefault="00C04B9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г) архитектурные решения;</w:t>
      </w:r>
    </w:p>
    <w:p w:rsidR="00C04B92" w:rsidRPr="00A6053B" w:rsidRDefault="00C04B9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C04B92" w:rsidRPr="00A6053B" w:rsidRDefault="00C04B9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е) проект организации строительства объекта капитального строительства;</w:t>
      </w:r>
    </w:p>
    <w:p w:rsidR="00C04B92" w:rsidRPr="00A6053B" w:rsidRDefault="00C04B9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ж) проект организации работ по сносу объектов капитального строительства, их частей;</w:t>
      </w:r>
    </w:p>
    <w:p w:rsidR="00C04B92" w:rsidRPr="00A6053B" w:rsidRDefault="00C04B9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lastRenderedPageBreak/>
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</w:p>
    <w:p w:rsidR="00C04B92" w:rsidRPr="00A6053B" w:rsidRDefault="00C04B9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C04B92" w:rsidRPr="00A6053B" w:rsidRDefault="00C04B9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5)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Федерации);</w:t>
      </w:r>
    </w:p>
    <w:p w:rsidR="00C04B92" w:rsidRPr="00A6053B" w:rsidRDefault="00C04B9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 подпункте 6.2) пункта 2.6.1.1 настоящего Регламента случаев реконструкции многоквартирного дома;</w:t>
      </w:r>
    </w:p>
    <w:p w:rsidR="00C04B92" w:rsidRPr="00A6053B" w:rsidRDefault="00C04B9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7B787A" w:rsidRPr="00A6053B">
        <w:rPr>
          <w:rFonts w:ascii="Times New Roman" w:eastAsia="Calibri" w:hAnsi="Times New Roman" w:cs="Times New Roman"/>
          <w:kern w:val="0"/>
          <w:sz w:val="25"/>
          <w:szCs w:val="25"/>
        </w:rPr>
        <w:t>«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Росатом</w:t>
      </w:r>
      <w:r w:rsidR="007B787A" w:rsidRPr="00A6053B">
        <w:rPr>
          <w:rFonts w:ascii="Times New Roman" w:eastAsia="Calibri" w:hAnsi="Times New Roman" w:cs="Times New Roman"/>
          <w:kern w:val="0"/>
          <w:sz w:val="25"/>
          <w:szCs w:val="25"/>
        </w:rPr>
        <w:t>»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C04B92" w:rsidRPr="00A6053B" w:rsidRDefault="00C04B9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6.2)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доме;</w:t>
      </w:r>
    </w:p>
    <w:p w:rsidR="00C04B92" w:rsidRPr="00A6053B" w:rsidRDefault="00C04B9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C04B92" w:rsidRPr="00A6053B" w:rsidRDefault="00C04B9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 w:rsidR="007B787A" w:rsidRPr="00A6053B">
        <w:rPr>
          <w:rFonts w:ascii="Times New Roman" w:eastAsia="Calibri" w:hAnsi="Times New Roman" w:cs="Times New Roman"/>
          <w:kern w:val="0"/>
          <w:sz w:val="25"/>
          <w:szCs w:val="25"/>
        </w:rPr>
        <w:t>и и безопасности такого объекта;</w:t>
      </w:r>
    </w:p>
    <w:p w:rsidR="007B787A" w:rsidRPr="00A6053B" w:rsidRDefault="007B787A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lastRenderedPageBreak/>
        <w:t>9)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изменению.</w:t>
      </w:r>
    </w:p>
    <w:p w:rsidR="001B0D4F" w:rsidRPr="00A6053B" w:rsidRDefault="001B0D4F" w:rsidP="001B0D4F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1.7.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  <w:t>дополнить  пункт</w:t>
      </w:r>
      <w:r w:rsidR="00F51B0C" w:rsidRPr="00A6053B">
        <w:rPr>
          <w:rFonts w:ascii="Times New Roman" w:eastAsia="Calibri" w:hAnsi="Times New Roman" w:cs="Times New Roman"/>
          <w:kern w:val="0"/>
          <w:sz w:val="25"/>
          <w:szCs w:val="25"/>
        </w:rPr>
        <w:t>ами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2.6.1.2., 2.6.1.3 и 2.6.1.4 следующего содержания.</w:t>
      </w:r>
    </w:p>
    <w:p w:rsidR="00C04B92" w:rsidRPr="00A6053B" w:rsidRDefault="001B0D4F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«</w:t>
      </w:r>
      <w:r w:rsidR="00C04B92" w:rsidRPr="00A6053B">
        <w:rPr>
          <w:rFonts w:ascii="Times New Roman" w:eastAsia="Calibri" w:hAnsi="Times New Roman" w:cs="Times New Roman"/>
          <w:kern w:val="0"/>
          <w:sz w:val="25"/>
          <w:szCs w:val="25"/>
        </w:rPr>
        <w:t>2.6.</w:t>
      </w:r>
      <w:r w:rsidR="004C78D2" w:rsidRPr="00A6053B">
        <w:rPr>
          <w:rFonts w:ascii="Times New Roman" w:eastAsia="Calibri" w:hAnsi="Times New Roman" w:cs="Times New Roman"/>
          <w:kern w:val="0"/>
          <w:sz w:val="25"/>
          <w:szCs w:val="25"/>
        </w:rPr>
        <w:t>1</w:t>
      </w:r>
      <w:r w:rsidR="007B787A" w:rsidRPr="00A6053B">
        <w:rPr>
          <w:rFonts w:ascii="Times New Roman" w:eastAsia="Calibri" w:hAnsi="Times New Roman" w:cs="Times New Roman"/>
          <w:kern w:val="0"/>
          <w:sz w:val="25"/>
          <w:szCs w:val="25"/>
        </w:rPr>
        <w:t>.</w:t>
      </w:r>
      <w:r w:rsidR="004C78D2" w:rsidRPr="00A6053B">
        <w:rPr>
          <w:rFonts w:ascii="Times New Roman" w:eastAsia="Calibri" w:hAnsi="Times New Roman" w:cs="Times New Roman"/>
          <w:kern w:val="0"/>
          <w:sz w:val="25"/>
          <w:szCs w:val="25"/>
        </w:rPr>
        <w:t>2.</w:t>
      </w:r>
      <w:r w:rsidR="00C04B92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</w:t>
      </w:r>
      <w:r w:rsidR="007B787A" w:rsidRPr="00A6053B">
        <w:rPr>
          <w:rFonts w:ascii="Times New Roman" w:eastAsia="Calibri" w:hAnsi="Times New Roman" w:cs="Times New Roman"/>
          <w:kern w:val="0"/>
          <w:sz w:val="25"/>
          <w:szCs w:val="25"/>
        </w:rPr>
        <w:t>Документы (их копии или  сведения, содержащиеся в них), указанные в подпунктах 1-5, 7 и 9 пункта 2.6.</w:t>
      </w:r>
      <w:r w:rsidR="004C78D2" w:rsidRPr="00A6053B">
        <w:rPr>
          <w:rFonts w:ascii="Times New Roman" w:eastAsia="Calibri" w:hAnsi="Times New Roman" w:cs="Times New Roman"/>
          <w:kern w:val="0"/>
          <w:sz w:val="25"/>
          <w:szCs w:val="25"/>
        </w:rPr>
        <w:t>1.</w:t>
      </w:r>
      <w:r w:rsidR="007B787A" w:rsidRPr="00A6053B">
        <w:rPr>
          <w:rFonts w:ascii="Times New Roman" w:eastAsia="Calibri" w:hAnsi="Times New Roman" w:cs="Times New Roman"/>
          <w:kern w:val="0"/>
          <w:sz w:val="25"/>
          <w:szCs w:val="25"/>
        </w:rPr>
        <w:t>2 регламента, запрашиваются Комитетом, в государственных органах, органах местного самоуправления и подведомственных государственным органам, органам местного самоуправления организациях, в распоряжении которых находятся указанные документы</w:t>
      </w:r>
      <w:r w:rsidR="004C78D2" w:rsidRPr="00A6053B">
        <w:rPr>
          <w:rFonts w:ascii="Times New Roman" w:eastAsia="Calibri" w:hAnsi="Times New Roman" w:cs="Times New Roman"/>
          <w:kern w:val="0"/>
          <w:sz w:val="25"/>
          <w:szCs w:val="25"/>
        </w:rPr>
        <w:t>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»;</w:t>
      </w:r>
    </w:p>
    <w:p w:rsidR="004C78D2" w:rsidRPr="00A6053B" w:rsidRDefault="001B0D4F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«</w:t>
      </w:r>
      <w:r w:rsidR="004C78D2" w:rsidRPr="00A6053B">
        <w:rPr>
          <w:rFonts w:ascii="Times New Roman" w:eastAsia="Calibri" w:hAnsi="Times New Roman" w:cs="Times New Roman"/>
          <w:kern w:val="0"/>
          <w:sz w:val="25"/>
          <w:szCs w:val="25"/>
        </w:rPr>
        <w:t>2.6.1.3. Документы, указанные в подпунктах 1, 3 и 4 пункта 2.6.1.1 направляются заявителем самостоятельно, если указанные документы (их копии или сведения содержащиеся в них) отсутствуют в Едином государственном реестре недвижимости или едином государственном реестре заключений.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»;</w:t>
      </w:r>
    </w:p>
    <w:p w:rsidR="00C04B92" w:rsidRPr="00A6053B" w:rsidRDefault="001B0D4F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«</w:t>
      </w:r>
      <w:r w:rsidR="00C04B92" w:rsidRPr="00A6053B">
        <w:rPr>
          <w:rFonts w:ascii="Times New Roman" w:eastAsia="Calibri" w:hAnsi="Times New Roman" w:cs="Times New Roman"/>
          <w:kern w:val="0"/>
          <w:sz w:val="25"/>
          <w:szCs w:val="25"/>
        </w:rPr>
        <w:t>2.6.1.</w:t>
      </w:r>
      <w:r w:rsidR="00450DE1" w:rsidRPr="00A6053B">
        <w:rPr>
          <w:rFonts w:ascii="Times New Roman" w:eastAsia="Calibri" w:hAnsi="Times New Roman" w:cs="Times New Roman"/>
          <w:kern w:val="0"/>
          <w:sz w:val="25"/>
          <w:szCs w:val="25"/>
        </w:rPr>
        <w:t>4</w:t>
      </w:r>
      <w:r w:rsidR="00C04B92" w:rsidRPr="00A6053B">
        <w:rPr>
          <w:rFonts w:ascii="Times New Roman" w:eastAsia="Calibri" w:hAnsi="Times New Roman" w:cs="Times New Roman"/>
          <w:kern w:val="0"/>
          <w:sz w:val="25"/>
          <w:szCs w:val="25"/>
        </w:rPr>
        <w:t>. Документы, указанные в подпунктах 6, 6.1, 6.2, 8 пункта 2.6.1.1 настоящего Регламента, заявитель предоставляет самостоятельно.</w:t>
      </w:r>
      <w:r w:rsidR="005729ED" w:rsidRPr="00A6053B">
        <w:rPr>
          <w:rFonts w:ascii="Times New Roman" w:eastAsia="Calibri" w:hAnsi="Times New Roman" w:cs="Times New Roman"/>
          <w:kern w:val="0"/>
          <w:sz w:val="25"/>
          <w:szCs w:val="25"/>
        </w:rPr>
        <w:t>».</w:t>
      </w:r>
    </w:p>
    <w:p w:rsidR="005729ED" w:rsidRPr="00A6053B" w:rsidRDefault="005729ED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1.8.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  <w:t xml:space="preserve">Пункт </w:t>
      </w:r>
      <w:r w:rsidR="00C04B92" w:rsidRPr="00A6053B">
        <w:rPr>
          <w:rFonts w:ascii="Times New Roman" w:eastAsia="Calibri" w:hAnsi="Times New Roman" w:cs="Times New Roman"/>
          <w:kern w:val="0"/>
          <w:sz w:val="25"/>
          <w:szCs w:val="25"/>
        </w:rPr>
        <w:t>2.6.2.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изложить в следующей редакции:</w:t>
      </w:r>
    </w:p>
    <w:p w:rsidR="00C04B92" w:rsidRPr="00A6053B" w:rsidRDefault="005729ED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«2.6.2.</w:t>
      </w:r>
      <w:r w:rsidR="00C04B92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Для внесения изменений в разрешение на строительство заявитель направляет в Администрацию заявление о внесении изменений в разрешение на строительство (приложение </w:t>
      </w:r>
      <w:r w:rsidR="004C78D2" w:rsidRPr="00A6053B">
        <w:rPr>
          <w:rFonts w:ascii="Times New Roman" w:eastAsia="Calibri" w:hAnsi="Times New Roman" w:cs="Times New Roman"/>
          <w:kern w:val="0"/>
          <w:sz w:val="25"/>
          <w:szCs w:val="25"/>
        </w:rPr>
        <w:t>№</w:t>
      </w:r>
      <w:r w:rsidR="00C04B92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2 к Регламенту)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»</w:t>
      </w:r>
      <w:r w:rsidR="00C04B92" w:rsidRPr="00A6053B">
        <w:rPr>
          <w:rFonts w:ascii="Times New Roman" w:eastAsia="Calibri" w:hAnsi="Times New Roman" w:cs="Times New Roman"/>
          <w:kern w:val="0"/>
          <w:sz w:val="25"/>
          <w:szCs w:val="25"/>
        </w:rPr>
        <w:t>.</w:t>
      </w:r>
    </w:p>
    <w:p w:rsidR="005729ED" w:rsidRPr="00A6053B" w:rsidRDefault="005729ED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1.9. дополнить пунктами 2.6.2.1 и 2.6.2.2 следующего содержания:</w:t>
      </w:r>
    </w:p>
    <w:p w:rsidR="00C04B92" w:rsidRPr="00A6053B" w:rsidRDefault="005729ED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«2.6.2.1. </w:t>
      </w:r>
      <w:r w:rsidR="00C04B92" w:rsidRPr="00A6053B">
        <w:rPr>
          <w:rFonts w:ascii="Times New Roman" w:eastAsia="Calibri" w:hAnsi="Times New Roman" w:cs="Times New Roman"/>
          <w:kern w:val="0"/>
          <w:sz w:val="25"/>
          <w:szCs w:val="25"/>
        </w:rPr>
        <w:t>Если внесение изменений обусловлено случаями, предусмотренными частями 21.5 - 21.7</w:t>
      </w:r>
      <w:r w:rsidR="00955CA9" w:rsidRPr="00A6053B">
        <w:rPr>
          <w:rFonts w:ascii="Times New Roman" w:eastAsia="Calibri" w:hAnsi="Times New Roman" w:cs="Times New Roman"/>
          <w:kern w:val="0"/>
          <w:sz w:val="25"/>
          <w:szCs w:val="25"/>
        </w:rPr>
        <w:t>, 21.9</w:t>
      </w:r>
      <w:r w:rsidR="00C04B92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статьи 51 Градостроительного кодекса Российской Федерации,</w:t>
      </w:r>
      <w:r w:rsidR="00955CA9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указанные в перечисленных частях статьи 51 Градостроительного кодекса Российской</w:t>
      </w:r>
      <w:r w:rsidR="001B0D4F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Федерации лица</w:t>
      </w:r>
      <w:r w:rsidR="00955CA9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</w:t>
      </w:r>
      <w:r w:rsidR="00C04B92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в </w:t>
      </w:r>
      <w:r w:rsidR="007D7A15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обязательном порядке направляют в </w:t>
      </w:r>
      <w:r w:rsidR="00C04B92" w:rsidRPr="00A6053B">
        <w:rPr>
          <w:rFonts w:ascii="Times New Roman" w:eastAsia="Calibri" w:hAnsi="Times New Roman" w:cs="Times New Roman"/>
          <w:kern w:val="0"/>
          <w:sz w:val="25"/>
          <w:szCs w:val="25"/>
        </w:rPr>
        <w:t>Комитет</w:t>
      </w:r>
      <w:r w:rsidR="00955CA9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</w:t>
      </w:r>
      <w:r w:rsidR="00C04B92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уведомление с указанием реквизитов:</w:t>
      </w:r>
    </w:p>
    <w:p w:rsidR="00C04B92" w:rsidRPr="00A6053B" w:rsidRDefault="00C04B9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1) правоустанавливающих документов </w:t>
      </w:r>
      <w:r w:rsidR="00955CA9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на приобретенные 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земельные участки в случае, указанном в части 21.5 статьи 51 Градостроительного кодекса Российской Федерации;</w:t>
      </w:r>
    </w:p>
    <w:p w:rsidR="00C04B92" w:rsidRPr="00A6053B" w:rsidRDefault="00C04B9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2) решения об образовании земельных участков 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C04B92" w:rsidRPr="00A6053B" w:rsidRDefault="00C04B9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статьи 51 Градостроительно</w:t>
      </w:r>
      <w:r w:rsidR="00955CA9" w:rsidRPr="00A6053B">
        <w:rPr>
          <w:rFonts w:ascii="Times New Roman" w:eastAsia="Calibri" w:hAnsi="Times New Roman" w:cs="Times New Roman"/>
          <w:kern w:val="0"/>
          <w:sz w:val="25"/>
          <w:szCs w:val="25"/>
        </w:rPr>
        <w:t>го кодекса Российской Федерации;</w:t>
      </w:r>
    </w:p>
    <w:p w:rsidR="00955CA9" w:rsidRPr="00A6053B" w:rsidRDefault="00955CA9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4)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  <w:t>решения о предоставлении права пользования недрами и решения о переоформлении лицензии на право пользования недрами в случае, предусмотренном частью 21.9 статьи 51 Градостроительного кодекса Российской Федерации.</w:t>
      </w:r>
      <w:r w:rsidR="005729ED" w:rsidRPr="00A6053B">
        <w:rPr>
          <w:rFonts w:ascii="Times New Roman" w:eastAsia="Calibri" w:hAnsi="Times New Roman" w:cs="Times New Roman"/>
          <w:kern w:val="0"/>
          <w:sz w:val="25"/>
          <w:szCs w:val="25"/>
        </w:rPr>
        <w:t>»;</w:t>
      </w:r>
    </w:p>
    <w:p w:rsidR="00955CA9" w:rsidRPr="00A6053B" w:rsidRDefault="005729ED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«</w:t>
      </w:r>
      <w:r w:rsidR="00045EDF" w:rsidRPr="00A6053B">
        <w:rPr>
          <w:rFonts w:ascii="Times New Roman" w:eastAsia="Calibri" w:hAnsi="Times New Roman" w:cs="Times New Roman"/>
          <w:kern w:val="0"/>
          <w:sz w:val="25"/>
          <w:szCs w:val="25"/>
        </w:rPr>
        <w:t>2.6.2.2. Заявители, указанные в пункте 2.6.2.1.  Регламента вправе представить вместе с уведомлением копии документов, предусмотренные в подпунктах 1-4 пункта 2.6.2.1 Регламента.</w:t>
      </w:r>
    </w:p>
    <w:p w:rsidR="00045EDF" w:rsidRPr="00A6053B" w:rsidRDefault="00045EDF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lastRenderedPageBreak/>
        <w:t>В случае, если  заявителем  не представлены документы, предусмотренные в подпунктах 1-4 пункта 2.6.2.1 Регламента, Комитет обязан запросить такие документы или сведения, содержащиеся в них в органах государственной власти или органах местного самоуправления.</w:t>
      </w:r>
    </w:p>
    <w:p w:rsidR="00045EDF" w:rsidRPr="00A6053B" w:rsidRDefault="00045EDF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В случае, если в Едином государственном реестре недвижимости не содержатся сведения о правоустанавливающих документах на земельных участок, копию таких документов в Комитет  обязан предоставить Заявитель приобретший земельный участок (часть 21.5 статьи 51 Градостроительного кодекса Российской Федерации)</w:t>
      </w:r>
      <w:r w:rsidR="00D42BFB" w:rsidRPr="00A6053B">
        <w:rPr>
          <w:rFonts w:ascii="Times New Roman" w:eastAsia="Calibri" w:hAnsi="Times New Roman" w:cs="Times New Roman"/>
          <w:kern w:val="0"/>
          <w:sz w:val="25"/>
          <w:szCs w:val="25"/>
        </w:rPr>
        <w:t>.</w:t>
      </w:r>
      <w:r w:rsidR="005729ED" w:rsidRPr="00A6053B">
        <w:rPr>
          <w:rFonts w:ascii="Times New Roman" w:eastAsia="Calibri" w:hAnsi="Times New Roman" w:cs="Times New Roman"/>
          <w:kern w:val="0"/>
          <w:sz w:val="25"/>
          <w:szCs w:val="25"/>
        </w:rPr>
        <w:t>».</w:t>
      </w:r>
    </w:p>
    <w:p w:rsidR="005729ED" w:rsidRPr="00A6053B" w:rsidRDefault="005729ED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1.10. пункт 2.6.3. изложить в следующей редакции:</w:t>
      </w:r>
    </w:p>
    <w:p w:rsidR="00D42BFB" w:rsidRPr="00A6053B" w:rsidRDefault="005729ED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«</w:t>
      </w:r>
      <w:r w:rsidR="00C04B92" w:rsidRPr="00A6053B">
        <w:rPr>
          <w:rFonts w:ascii="Times New Roman" w:eastAsia="Calibri" w:hAnsi="Times New Roman" w:cs="Times New Roman"/>
          <w:kern w:val="0"/>
          <w:sz w:val="25"/>
          <w:szCs w:val="25"/>
        </w:rPr>
        <w:t>2.6.</w:t>
      </w:r>
      <w:r w:rsidR="00D42BFB" w:rsidRPr="00A6053B">
        <w:rPr>
          <w:rFonts w:ascii="Times New Roman" w:eastAsia="Calibri" w:hAnsi="Times New Roman" w:cs="Times New Roman"/>
          <w:kern w:val="0"/>
          <w:sz w:val="25"/>
          <w:szCs w:val="25"/>
        </w:rPr>
        <w:t>3</w:t>
      </w:r>
      <w:r w:rsidR="00C04B92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. В случаях </w:t>
      </w:r>
      <w:r w:rsidR="00450DE1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 в связи с продлением срока действия такого разрешения, для принятия решения о внесении изменений на строительство необходимы документы, предусмотренные пунктов 2.6.1.1. Регламента. </w:t>
      </w:r>
    </w:p>
    <w:p w:rsidR="00C04B92" w:rsidRPr="00A6053B" w:rsidRDefault="00450DE1" w:rsidP="00D42BFB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Представление указанных документов осуществляется по правилам установленным пунктами 2.6.</w:t>
      </w:r>
      <w:r w:rsidR="00D42BFB" w:rsidRPr="00A6053B">
        <w:rPr>
          <w:rFonts w:ascii="Times New Roman" w:eastAsia="Calibri" w:hAnsi="Times New Roman" w:cs="Times New Roman"/>
          <w:kern w:val="0"/>
          <w:sz w:val="25"/>
          <w:szCs w:val="25"/>
        </w:rPr>
        <w:t>1.2.-2.6.1.4. Регламента.».</w:t>
      </w:r>
    </w:p>
    <w:p w:rsidR="00711BF8" w:rsidRPr="00A6053B" w:rsidRDefault="001B0D4F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1.</w:t>
      </w:r>
      <w:r w:rsidR="00F51B0C" w:rsidRPr="00A6053B">
        <w:rPr>
          <w:rFonts w:ascii="Times New Roman" w:eastAsia="Calibri" w:hAnsi="Times New Roman" w:cs="Times New Roman"/>
          <w:kern w:val="0"/>
          <w:sz w:val="25"/>
          <w:szCs w:val="25"/>
        </w:rPr>
        <w:t>11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.</w:t>
      </w:r>
      <w:r w:rsidR="0007681F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П</w:t>
      </w:r>
      <w:r w:rsidR="00AE0E9D" w:rsidRPr="00A6053B">
        <w:rPr>
          <w:rFonts w:ascii="Times New Roman" w:eastAsia="Calibri" w:hAnsi="Times New Roman" w:cs="Times New Roman"/>
          <w:kern w:val="0"/>
          <w:sz w:val="25"/>
          <w:szCs w:val="25"/>
        </w:rPr>
        <w:t>ункт 2.8 изложить в следующей редакции:</w:t>
      </w:r>
    </w:p>
    <w:p w:rsidR="00FD64A5" w:rsidRPr="00A6053B" w:rsidRDefault="00AE0E9D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«</w:t>
      </w:r>
      <w:r w:rsidR="00FD64A5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2.8. </w:t>
      </w:r>
      <w:r w:rsidR="005729ED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Основаниями для отказа </w:t>
      </w:r>
      <w:r w:rsidR="00F51B0C" w:rsidRPr="00A6053B">
        <w:rPr>
          <w:rFonts w:ascii="Times New Roman" w:eastAsia="Calibri" w:hAnsi="Times New Roman" w:cs="Times New Roman"/>
          <w:kern w:val="0"/>
          <w:sz w:val="25"/>
          <w:szCs w:val="25"/>
        </w:rPr>
        <w:t>в предоставлении муниципальной услуги отсутствуют.».</w:t>
      </w:r>
    </w:p>
    <w:p w:rsidR="00F51B0C" w:rsidRPr="00A6053B" w:rsidRDefault="00F51B0C" w:rsidP="00F51B0C">
      <w:pPr>
        <w:pStyle w:val="ConsPlusNormal"/>
        <w:ind w:firstLine="0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  <w:t>1.12.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  <w:t>Пункт 2.8.1. изложить в следующей редакции:</w:t>
      </w:r>
    </w:p>
    <w:p w:rsidR="00FD64A5" w:rsidRPr="00A6053B" w:rsidRDefault="00F51B0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«</w:t>
      </w:r>
      <w:r w:rsidR="00FD64A5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2.8.1. </w:t>
      </w:r>
      <w:r w:rsidR="00543EAB" w:rsidRPr="00A6053B">
        <w:rPr>
          <w:rFonts w:ascii="Times New Roman" w:eastAsia="Calibri" w:hAnsi="Times New Roman" w:cs="Times New Roman"/>
          <w:kern w:val="0"/>
          <w:sz w:val="25"/>
          <w:szCs w:val="25"/>
        </w:rPr>
        <w:t>Основаниями для отказа в выдаче разрешения на строительство являются</w:t>
      </w:r>
      <w:r w:rsidR="00FD64A5" w:rsidRPr="00A6053B">
        <w:rPr>
          <w:rFonts w:ascii="Times New Roman" w:eastAsia="Calibri" w:hAnsi="Times New Roman" w:cs="Times New Roman"/>
          <w:kern w:val="0"/>
          <w:sz w:val="25"/>
          <w:szCs w:val="25"/>
        </w:rPr>
        <w:t>:</w:t>
      </w:r>
    </w:p>
    <w:p w:rsidR="00FD64A5" w:rsidRPr="00A6053B" w:rsidRDefault="00FD64A5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1) отсутствие документов, предусмотренных пунктом 2.6.1.1 настоящего Регламента;</w:t>
      </w:r>
    </w:p>
    <w:p w:rsidR="00FD64A5" w:rsidRPr="00A6053B" w:rsidRDefault="00FD64A5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2) несоответствие </w:t>
      </w:r>
      <w:r w:rsidR="001377EB" w:rsidRPr="00A6053B">
        <w:rPr>
          <w:rFonts w:ascii="Times New Roman" w:eastAsia="Calibri" w:hAnsi="Times New Roman" w:cs="Times New Roman"/>
          <w:kern w:val="0"/>
          <w:sz w:val="25"/>
          <w:szCs w:val="25"/>
        </w:rPr>
        <w:t>представленных документов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</w:t>
      </w:r>
      <w:r w:rsidR="001377EB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(за исключением случаев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;</w:t>
      </w:r>
    </w:p>
    <w:p w:rsidR="00FD64A5" w:rsidRPr="00A6053B" w:rsidRDefault="00FD64A5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3) несоответствие </w:t>
      </w:r>
      <w:r w:rsidR="000D6F6A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представленных </w:t>
      </w:r>
      <w:r w:rsidR="001377EB" w:rsidRPr="00A6053B">
        <w:rPr>
          <w:rFonts w:ascii="Times New Roman" w:eastAsia="Calibri" w:hAnsi="Times New Roman" w:cs="Times New Roman"/>
          <w:kern w:val="0"/>
          <w:sz w:val="25"/>
          <w:szCs w:val="25"/>
        </w:rPr>
        <w:t>документов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требованиям, установленным в разрешении на отклонение от предельных параметров разрешенного строительства, реконструкции, в случае выдачи лицу разрешения на отклонение от предельных параметров разрешенного строительства, реконструкции;</w:t>
      </w:r>
    </w:p>
    <w:p w:rsidR="00FD64A5" w:rsidRPr="00A6053B" w:rsidRDefault="00FD64A5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4) </w:t>
      </w:r>
      <w:r w:rsidR="000D6F6A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несоответствие представленных документов </w:t>
      </w:r>
      <w:r w:rsidR="001377EB" w:rsidRPr="00A6053B">
        <w:rPr>
          <w:rFonts w:ascii="Times New Roman" w:eastAsia="Calibri" w:hAnsi="Times New Roman" w:cs="Times New Roman"/>
          <w:kern w:val="0"/>
          <w:sz w:val="25"/>
          <w:szCs w:val="25"/>
        </w:rPr>
        <w:t>разрешенн</w:t>
      </w:r>
      <w:r w:rsidR="00543EAB" w:rsidRPr="00A6053B">
        <w:rPr>
          <w:rFonts w:ascii="Times New Roman" w:eastAsia="Calibri" w:hAnsi="Times New Roman" w:cs="Times New Roman"/>
          <w:kern w:val="0"/>
          <w:sz w:val="25"/>
          <w:szCs w:val="25"/>
        </w:rPr>
        <w:t>ому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использовани</w:t>
      </w:r>
      <w:r w:rsidR="00543EAB" w:rsidRPr="00A6053B">
        <w:rPr>
          <w:rFonts w:ascii="Times New Roman" w:eastAsia="Calibri" w:hAnsi="Times New Roman" w:cs="Times New Roman"/>
          <w:kern w:val="0"/>
          <w:sz w:val="25"/>
          <w:szCs w:val="25"/>
        </w:rPr>
        <w:t>ю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земельного участка и ограничениям, установленным в соответствии с земельным и иным законодательством Российской Федерации.</w:t>
      </w:r>
      <w:r w:rsidR="00F51B0C" w:rsidRPr="00A6053B">
        <w:rPr>
          <w:rFonts w:ascii="Times New Roman" w:eastAsia="Calibri" w:hAnsi="Times New Roman" w:cs="Times New Roman"/>
          <w:kern w:val="0"/>
          <w:sz w:val="25"/>
          <w:szCs w:val="25"/>
        </w:rPr>
        <w:t>».</w:t>
      </w:r>
    </w:p>
    <w:p w:rsidR="00F51B0C" w:rsidRPr="00A6053B" w:rsidRDefault="00F51B0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1.12. пункт 2.8.2. изложить в следующей редакции:</w:t>
      </w:r>
    </w:p>
    <w:p w:rsidR="00FD64A5" w:rsidRPr="00A6053B" w:rsidRDefault="00F51B0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«</w:t>
      </w:r>
      <w:r w:rsidR="00FD64A5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2.8.2. </w:t>
      </w:r>
      <w:r w:rsidR="00543EAB" w:rsidRPr="00A6053B">
        <w:rPr>
          <w:rFonts w:ascii="Times New Roman" w:eastAsia="Calibri" w:hAnsi="Times New Roman" w:cs="Times New Roman"/>
          <w:kern w:val="0"/>
          <w:sz w:val="25"/>
          <w:szCs w:val="25"/>
        </w:rPr>
        <w:t>Основанием для отказа в</w:t>
      </w:r>
      <w:r w:rsidR="00FD64A5" w:rsidRPr="00A6053B">
        <w:rPr>
          <w:rFonts w:ascii="Times New Roman" w:eastAsia="Calibri" w:hAnsi="Times New Roman" w:cs="Times New Roman"/>
          <w:kern w:val="0"/>
          <w:sz w:val="25"/>
          <w:szCs w:val="25"/>
        </w:rPr>
        <w:t>о внесении изменений в разрешение на строительство:</w:t>
      </w:r>
    </w:p>
    <w:p w:rsidR="00FD64A5" w:rsidRPr="00A6053B" w:rsidRDefault="00FD64A5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1) отсутствие в уведомлении о переходе прав на земельный участок,</w:t>
      </w:r>
      <w:r w:rsidR="003A2657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права пользования недрами, 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об образовании земельного участка реквизитов документов, предусмотренных </w:t>
      </w:r>
      <w:r w:rsidR="00543EAB" w:rsidRPr="00A6053B">
        <w:rPr>
          <w:rFonts w:ascii="Times New Roman" w:eastAsia="Calibri" w:hAnsi="Times New Roman" w:cs="Times New Roman"/>
          <w:kern w:val="0"/>
          <w:sz w:val="25"/>
          <w:szCs w:val="25"/>
        </w:rPr>
        <w:t>под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пунктами 1 - </w:t>
      </w:r>
      <w:r w:rsidR="00543EAB" w:rsidRPr="00A6053B">
        <w:rPr>
          <w:rFonts w:ascii="Times New Roman" w:eastAsia="Calibri" w:hAnsi="Times New Roman" w:cs="Times New Roman"/>
          <w:kern w:val="0"/>
          <w:sz w:val="25"/>
          <w:szCs w:val="25"/>
        </w:rPr>
        <w:t>4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</w:t>
      </w:r>
      <w:r w:rsidR="00543EAB" w:rsidRPr="00A6053B">
        <w:rPr>
          <w:rFonts w:ascii="Times New Roman" w:eastAsia="Calibri" w:hAnsi="Times New Roman" w:cs="Times New Roman"/>
          <w:kern w:val="0"/>
          <w:sz w:val="25"/>
          <w:szCs w:val="25"/>
        </w:rPr>
        <w:t>пункта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</w:t>
      </w:r>
      <w:r w:rsidR="00543EAB" w:rsidRPr="00A6053B">
        <w:rPr>
          <w:rFonts w:ascii="Times New Roman" w:eastAsia="Calibri" w:hAnsi="Times New Roman" w:cs="Times New Roman"/>
          <w:kern w:val="0"/>
          <w:sz w:val="25"/>
          <w:szCs w:val="25"/>
        </w:rPr>
        <w:t>2.6.2.1 Регламента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, или отсутствие правоустанавливающего документа на земельный участок в случае, указанном </w:t>
      </w:r>
      <w:r w:rsidR="00543EAB" w:rsidRPr="00A6053B">
        <w:rPr>
          <w:rFonts w:ascii="Times New Roman" w:eastAsia="Calibri" w:hAnsi="Times New Roman" w:cs="Times New Roman"/>
          <w:kern w:val="0"/>
          <w:sz w:val="25"/>
          <w:szCs w:val="25"/>
        </w:rPr>
        <w:t>абзаце 3 пункта 2.6.2.2 Регламента, либо отсутствие документов, предусмотренных пунктом 2.6.1.1 Регламента,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;</w:t>
      </w:r>
    </w:p>
    <w:p w:rsidR="00FD64A5" w:rsidRPr="00A6053B" w:rsidRDefault="00FD64A5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lastRenderedPageBreak/>
        <w:t xml:space="preserve">2) недостоверность сведений, указанных в уведомлении о переходе прав на земельный участок, </w:t>
      </w:r>
      <w:r w:rsidR="003A2657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права пользования недрами, 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об образовании земельного участка;</w:t>
      </w:r>
    </w:p>
    <w:p w:rsidR="00FD64A5" w:rsidRPr="00A6053B" w:rsidRDefault="00FD64A5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</w:t>
      </w:r>
      <w:r w:rsidR="003A2657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градостроительного плана образованного земельного участка</w:t>
      </w:r>
      <w:r w:rsidR="00082D35" w:rsidRPr="00A6053B">
        <w:rPr>
          <w:rFonts w:ascii="Times New Roman" w:eastAsia="Calibri" w:hAnsi="Times New Roman" w:cs="Times New Roman"/>
          <w:kern w:val="0"/>
          <w:sz w:val="25"/>
          <w:szCs w:val="25"/>
        </w:rPr>
        <w:t>,</w:t>
      </w:r>
      <w:r w:rsidR="003A2657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в случае преобразования  земельных участков путем раздела, перераспределения земельных участков или выдела из земельных участков ( часть 21.7 статьи 51 Градостроительного кодекса Российской Федерации). При этом градостроительный план земельного участка должен быть выдан не ранее чем за три года до дня направления уведомления, указанного в пункте 2.6.2.1. Регламента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;</w:t>
      </w:r>
    </w:p>
    <w:p w:rsidR="003A2657" w:rsidRPr="00A6053B" w:rsidRDefault="003A2657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4)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082D35" w:rsidRPr="00A6053B" w:rsidRDefault="003A2657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5</w:t>
      </w:r>
      <w:r w:rsidR="00FD64A5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) несоответствие 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планируемого объекта капитального строительства</w:t>
      </w:r>
      <w:r w:rsidR="00FD64A5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и действующим на дату принятия решения о внесении изменений в разрешение на строительство, в случае, предусмотренном </w:t>
      </w:r>
      <w:r w:rsidR="00FD64A5" w:rsidRPr="00A6053B">
        <w:rPr>
          <w:rFonts w:ascii="Times New Roman" w:eastAsia="Calibri" w:hAnsi="Times New Roman" w:cs="Times New Roman"/>
          <w:kern w:val="0"/>
          <w:sz w:val="25"/>
          <w:szCs w:val="25"/>
        </w:rPr>
        <w:t>в случа</w:t>
      </w:r>
      <w:r w:rsidR="00082D35" w:rsidRPr="00A6053B">
        <w:rPr>
          <w:rFonts w:ascii="Times New Roman" w:eastAsia="Calibri" w:hAnsi="Times New Roman" w:cs="Times New Roman"/>
          <w:kern w:val="0"/>
          <w:sz w:val="25"/>
          <w:szCs w:val="25"/>
        </w:rPr>
        <w:t>е преобразования  земельных участков путем раздела, перераспределения земельных участков или выдела из земельных участков (часть 21.7 статьи 51 Градостроительного кодекса Российской Федерации), или в случае поступления заявления застройщика  о внесении изменений в разрешение на строительство, кроме заявления о внесении изменений в  разрешение на строительство, кроме заявления о внесении изменений в разрешение на строительство исключительно в связи с продление срока действия такого разрешения;</w:t>
      </w:r>
    </w:p>
    <w:p w:rsidR="00082D35" w:rsidRPr="00A6053B" w:rsidRDefault="00082D35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6)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  <w:t>несоответствие планируемого размещения объекта капитального строительства требованиям, установленным в разрешении 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FD64A5" w:rsidRPr="00A6053B" w:rsidRDefault="00082D35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7)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  <w:t>наличие у Администрации, Комитета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</w:t>
      </w:r>
      <w:r w:rsidR="00DB603B" w:rsidRPr="00A6053B">
        <w:rPr>
          <w:rFonts w:ascii="Times New Roman" w:eastAsia="Calibri" w:hAnsi="Times New Roman" w:cs="Times New Roman"/>
          <w:kern w:val="0"/>
          <w:sz w:val="25"/>
          <w:szCs w:val="25"/>
        </w:rPr>
        <w:t>ствии с требованиями част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и 5 статьи 52 Градостроительного кодекса Российской Федерации;</w:t>
      </w:r>
    </w:p>
    <w:p w:rsidR="00082D35" w:rsidRPr="00A6053B" w:rsidRDefault="00082D35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8)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F51B0C" w:rsidRPr="00A6053B" w:rsidRDefault="00F51B0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1.13.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  <w:t>пункт 2.8.3. признать утратившим силу.</w:t>
      </w:r>
    </w:p>
    <w:p w:rsidR="00F51B0C" w:rsidRPr="00A6053B" w:rsidRDefault="00F51B0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lastRenderedPageBreak/>
        <w:t>1.14. пункт 2.8.4 регламента изложить в следующей редакции:</w:t>
      </w:r>
    </w:p>
    <w:p w:rsidR="00FD64A5" w:rsidRPr="00A6053B" w:rsidRDefault="00F51B0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«</w:t>
      </w:r>
      <w:r w:rsidR="00FD64A5" w:rsidRPr="00A6053B">
        <w:rPr>
          <w:rFonts w:ascii="Times New Roman" w:eastAsia="Calibri" w:hAnsi="Times New Roman" w:cs="Times New Roman"/>
          <w:kern w:val="0"/>
          <w:sz w:val="25"/>
          <w:szCs w:val="25"/>
        </w:rPr>
        <w:t>2.8.4. Неполучение или несвоевременное пол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учение документов, запрошенных в порядке межведомственного взаимодействия (пункты 2.6.1.2, 2.6.2.2, абзац 2 пункта 2.6.3 Регламента)</w:t>
      </w:r>
      <w:r w:rsidR="00FD64A5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, не может являться основанием для отказа в 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предоставлении </w:t>
      </w:r>
      <w:r w:rsidR="00FD64A5" w:rsidRPr="00A6053B">
        <w:rPr>
          <w:rFonts w:ascii="Times New Roman" w:eastAsia="Calibri" w:hAnsi="Times New Roman" w:cs="Times New Roman"/>
          <w:kern w:val="0"/>
          <w:sz w:val="25"/>
          <w:szCs w:val="25"/>
        </w:rPr>
        <w:t>муниципальной услуги.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».</w:t>
      </w:r>
    </w:p>
    <w:p w:rsidR="00F51B0C" w:rsidRPr="00A6053B" w:rsidRDefault="00F51B0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1.15. дополнить пунктом 2.8.5. следующего содержания:</w:t>
      </w:r>
    </w:p>
    <w:p w:rsidR="00FD64A5" w:rsidRPr="00A6053B" w:rsidRDefault="00F51B0C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«</w:t>
      </w:r>
      <w:r w:rsidR="00FD64A5" w:rsidRPr="00A6053B">
        <w:rPr>
          <w:rFonts w:ascii="Times New Roman" w:eastAsia="Calibri" w:hAnsi="Times New Roman" w:cs="Times New Roman"/>
          <w:kern w:val="0"/>
          <w:sz w:val="25"/>
          <w:szCs w:val="25"/>
        </w:rPr>
        <w:t>2.8.5. Основания для приостановления предоставления муниципальной услуги отсутствуют</w:t>
      </w:r>
      <w:r w:rsidR="00872190" w:rsidRPr="00A6053B">
        <w:rPr>
          <w:rFonts w:ascii="Times New Roman" w:eastAsia="Calibri" w:hAnsi="Times New Roman" w:cs="Times New Roman"/>
          <w:kern w:val="0"/>
          <w:sz w:val="25"/>
          <w:szCs w:val="25"/>
        </w:rPr>
        <w:t>»</w:t>
      </w:r>
      <w:r w:rsidR="00CB5E1A" w:rsidRPr="00A6053B">
        <w:rPr>
          <w:rFonts w:ascii="Times New Roman" w:eastAsia="Calibri" w:hAnsi="Times New Roman" w:cs="Times New Roman"/>
          <w:kern w:val="0"/>
          <w:sz w:val="25"/>
          <w:szCs w:val="25"/>
        </w:rPr>
        <w:t>.</w:t>
      </w:r>
    </w:p>
    <w:p w:rsidR="00705512" w:rsidRPr="00A6053B" w:rsidRDefault="0070551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1.16. дополнить пунктом 2.8.6 следующего содержания:</w:t>
      </w:r>
    </w:p>
    <w:p w:rsidR="00705512" w:rsidRPr="00A6053B" w:rsidRDefault="0070551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«2.8.6. До подачи заявления Заявитель  вправе обратиться к сотрудникам Комитета,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услуги.»</w:t>
      </w:r>
    </w:p>
    <w:p w:rsidR="00AE5189" w:rsidRPr="00A6053B" w:rsidRDefault="00AE5189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1.1</w:t>
      </w:r>
      <w:r w:rsidR="00705512" w:rsidRPr="00A6053B">
        <w:rPr>
          <w:rFonts w:ascii="Times New Roman" w:eastAsia="Calibri" w:hAnsi="Times New Roman" w:cs="Times New Roman"/>
          <w:kern w:val="0"/>
          <w:sz w:val="25"/>
          <w:szCs w:val="25"/>
        </w:rPr>
        <w:t>7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. </w:t>
      </w:r>
      <w:r w:rsidR="00705512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абзац 1 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пункт</w:t>
      </w:r>
      <w:r w:rsidR="00705512" w:rsidRPr="00A6053B">
        <w:rPr>
          <w:rFonts w:ascii="Times New Roman" w:eastAsia="Calibri" w:hAnsi="Times New Roman" w:cs="Times New Roman"/>
          <w:kern w:val="0"/>
          <w:sz w:val="25"/>
          <w:szCs w:val="25"/>
        </w:rPr>
        <w:t>а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2.14.3. изложить в следующей редакции:</w:t>
      </w:r>
    </w:p>
    <w:p w:rsidR="00AE5189" w:rsidRPr="00A6053B" w:rsidRDefault="00AE5189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«2.14.3. Заявление о предоставлении муниципальной услуги и документы, предусмотренные пунктами 2.6.2, 2.6.2.</w:t>
      </w:r>
      <w:r w:rsidR="00705512" w:rsidRPr="00A6053B">
        <w:rPr>
          <w:rFonts w:ascii="Times New Roman" w:eastAsia="Calibri" w:hAnsi="Times New Roman" w:cs="Times New Roman"/>
          <w:kern w:val="0"/>
          <w:sz w:val="25"/>
          <w:szCs w:val="25"/>
        </w:rPr>
        <w:t>2, 2.6.3 Регламента, предоставленные заявителем в электронном виде, удостоверяются электронной подписью.».</w:t>
      </w:r>
    </w:p>
    <w:p w:rsidR="00F51B0C" w:rsidRPr="00A6053B" w:rsidRDefault="00AF47F9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1.1</w:t>
      </w:r>
      <w:r w:rsidR="00705512" w:rsidRPr="00A6053B">
        <w:rPr>
          <w:rFonts w:ascii="Times New Roman" w:eastAsia="Calibri" w:hAnsi="Times New Roman" w:cs="Times New Roman"/>
          <w:kern w:val="0"/>
          <w:sz w:val="25"/>
          <w:szCs w:val="25"/>
        </w:rPr>
        <w:t>8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. пункт 2.15.1 изложить в следующей редакции:</w:t>
      </w:r>
    </w:p>
    <w:p w:rsidR="00AE5189" w:rsidRPr="00A6053B" w:rsidRDefault="00AE5189" w:rsidP="00705512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«2.15.1.</w:t>
      </w:r>
      <w:r w:rsidRPr="00A6053B">
        <w:rPr>
          <w:rFonts w:ascii="Times New Roman" w:hAnsi="Times New Roman" w:cs="Times New Roman"/>
          <w:sz w:val="25"/>
          <w:szCs w:val="25"/>
        </w:rPr>
        <w:tab/>
        <w:t>Основанием для начала исполнения административной процедуры является поступление в Администрацию или Комитет заявления о выдаче разрешения на ввод объекта в эксплуатацию.</w:t>
      </w:r>
    </w:p>
    <w:p w:rsidR="00AE5189" w:rsidRPr="00A6053B" w:rsidRDefault="00AE5189" w:rsidP="00705512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Заявление может быть подано непосредственно в Администрацию или Комитет лично либо через представителя, направлено почтой, через МФЦ, посредством Портала государственных услуг.</w:t>
      </w:r>
    </w:p>
    <w:p w:rsidR="00AE5189" w:rsidRPr="00A6053B" w:rsidRDefault="00AE5189" w:rsidP="00705512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Заявитель вправе через Портал записаться на прием в Администрацию, Комитет для подачи заявления.</w:t>
      </w:r>
    </w:p>
    <w:p w:rsidR="00AE5189" w:rsidRPr="00A6053B" w:rsidRDefault="00AE5189" w:rsidP="00705512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Регистрация заявления осуществляется в день поступления.».</w:t>
      </w:r>
    </w:p>
    <w:p w:rsidR="00705512" w:rsidRPr="00A6053B" w:rsidRDefault="00705512" w:rsidP="00705512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1.19. пункт 2.15.2. изложить в следующей редакции:</w:t>
      </w:r>
    </w:p>
    <w:p w:rsidR="00705512" w:rsidRPr="00A6053B" w:rsidRDefault="00705512" w:rsidP="00705512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«При подаче заявления через многофункциональный центр, заявителю в подтверждение факта приема документов, выдается опись принятых документов согласно Приложению 7 к настоящему регламенту.</w:t>
      </w:r>
    </w:p>
    <w:p w:rsidR="00705512" w:rsidRPr="00A6053B" w:rsidRDefault="00705512" w:rsidP="00705512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Не позднее 1 рабочего дня после приема заявления и прилагаемых документов МФЦ направляет их  по оформленному согласно приложению 8 к настоящему регламенту.</w:t>
      </w:r>
    </w:p>
    <w:p w:rsidR="00705512" w:rsidRPr="00A6053B" w:rsidRDefault="00705512" w:rsidP="00705512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Поступившие из МФЦ заявление и документы регистрируются в день их поступления.».</w:t>
      </w:r>
    </w:p>
    <w:p w:rsidR="00705512" w:rsidRPr="00A6053B" w:rsidRDefault="00705512" w:rsidP="00705512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1.20. </w:t>
      </w:r>
      <w:r w:rsidRPr="00A6053B">
        <w:rPr>
          <w:rFonts w:ascii="Times New Roman" w:hAnsi="Times New Roman" w:cs="Times New Roman"/>
          <w:sz w:val="25"/>
          <w:szCs w:val="25"/>
        </w:rPr>
        <w:t>Пункт 2.16.2. изложить в новой редакции:</w:t>
      </w:r>
    </w:p>
    <w:p w:rsidR="00705512" w:rsidRPr="00A6053B" w:rsidRDefault="00705512" w:rsidP="00705512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«2.16.2. Заявление, поданное через Портал, регистрируется в день поступления заявления.»</w:t>
      </w:r>
    </w:p>
    <w:p w:rsidR="00705512" w:rsidRPr="00A6053B" w:rsidRDefault="00705512" w:rsidP="00705512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1.21.</w:t>
      </w:r>
      <w:r w:rsidRPr="00A6053B">
        <w:rPr>
          <w:rFonts w:ascii="Times New Roman" w:hAnsi="Times New Roman" w:cs="Times New Roman"/>
          <w:sz w:val="25"/>
          <w:szCs w:val="25"/>
        </w:rPr>
        <w:tab/>
        <w:t>Пункт 3.</w:t>
      </w:r>
      <w:r w:rsidR="002D2AFE" w:rsidRPr="00A6053B">
        <w:rPr>
          <w:rFonts w:ascii="Times New Roman" w:hAnsi="Times New Roman" w:cs="Times New Roman"/>
          <w:sz w:val="25"/>
          <w:szCs w:val="25"/>
        </w:rPr>
        <w:t>2</w:t>
      </w:r>
      <w:r w:rsidRPr="00A6053B">
        <w:rPr>
          <w:rFonts w:ascii="Times New Roman" w:hAnsi="Times New Roman" w:cs="Times New Roman"/>
          <w:sz w:val="25"/>
          <w:szCs w:val="25"/>
        </w:rPr>
        <w:t>. изложить в новой редакции:</w:t>
      </w:r>
    </w:p>
    <w:p w:rsidR="00705512" w:rsidRPr="00A6053B" w:rsidRDefault="00705512" w:rsidP="00705512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«3.</w:t>
      </w:r>
      <w:r w:rsidR="002D2AFE" w:rsidRPr="00A6053B">
        <w:rPr>
          <w:rFonts w:ascii="Times New Roman" w:hAnsi="Times New Roman" w:cs="Times New Roman"/>
          <w:sz w:val="25"/>
          <w:szCs w:val="25"/>
        </w:rPr>
        <w:t>2</w:t>
      </w:r>
      <w:r w:rsidRPr="00A6053B">
        <w:rPr>
          <w:rFonts w:ascii="Times New Roman" w:hAnsi="Times New Roman" w:cs="Times New Roman"/>
          <w:sz w:val="25"/>
          <w:szCs w:val="25"/>
        </w:rPr>
        <w:t>.</w:t>
      </w:r>
      <w:r w:rsidRPr="00A6053B">
        <w:rPr>
          <w:rFonts w:ascii="Times New Roman" w:hAnsi="Times New Roman" w:cs="Times New Roman"/>
          <w:sz w:val="25"/>
          <w:szCs w:val="25"/>
        </w:rPr>
        <w:tab/>
        <w:t>Срок и порядок регистрации заявления указаны в пунктах 2.15.1., 2.5.2. и 2.16.2. Регламента.».</w:t>
      </w:r>
    </w:p>
    <w:p w:rsidR="00705512" w:rsidRPr="00A6053B" w:rsidRDefault="00705512" w:rsidP="002D2AFE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1.</w:t>
      </w:r>
      <w:r w:rsidR="002D2AFE" w:rsidRPr="00A6053B">
        <w:rPr>
          <w:rFonts w:ascii="Times New Roman" w:hAnsi="Times New Roman" w:cs="Times New Roman"/>
          <w:sz w:val="25"/>
          <w:szCs w:val="25"/>
        </w:rPr>
        <w:t>22</w:t>
      </w:r>
      <w:r w:rsidRPr="00A6053B">
        <w:rPr>
          <w:rFonts w:ascii="Times New Roman" w:hAnsi="Times New Roman" w:cs="Times New Roman"/>
          <w:sz w:val="25"/>
          <w:szCs w:val="25"/>
        </w:rPr>
        <w:t>.</w:t>
      </w:r>
      <w:r w:rsidRPr="00A6053B">
        <w:rPr>
          <w:rFonts w:ascii="Times New Roman" w:hAnsi="Times New Roman" w:cs="Times New Roman"/>
          <w:sz w:val="25"/>
          <w:szCs w:val="25"/>
        </w:rPr>
        <w:tab/>
        <w:t>Дополнить приложение пунктом 3.</w:t>
      </w:r>
      <w:r w:rsidR="002D2AFE" w:rsidRPr="00A6053B">
        <w:rPr>
          <w:rFonts w:ascii="Times New Roman" w:hAnsi="Times New Roman" w:cs="Times New Roman"/>
          <w:sz w:val="25"/>
          <w:szCs w:val="25"/>
        </w:rPr>
        <w:t>2.1</w:t>
      </w:r>
      <w:r w:rsidRPr="00A6053B">
        <w:rPr>
          <w:rFonts w:ascii="Times New Roman" w:hAnsi="Times New Roman" w:cs="Times New Roman"/>
          <w:sz w:val="25"/>
          <w:szCs w:val="25"/>
        </w:rPr>
        <w:t xml:space="preserve">. следующего содержания: </w:t>
      </w:r>
    </w:p>
    <w:p w:rsidR="00705512" w:rsidRPr="00A6053B" w:rsidRDefault="00705512" w:rsidP="002D2AFE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«</w:t>
      </w:r>
      <w:r w:rsidR="002D2AFE" w:rsidRPr="00A6053B">
        <w:rPr>
          <w:rFonts w:ascii="Times New Roman" w:hAnsi="Times New Roman" w:cs="Times New Roman"/>
          <w:sz w:val="25"/>
          <w:szCs w:val="25"/>
        </w:rPr>
        <w:t xml:space="preserve">3.2.1. </w:t>
      </w:r>
      <w:r w:rsidRPr="00A6053B">
        <w:rPr>
          <w:rFonts w:ascii="Times New Roman" w:hAnsi="Times New Roman" w:cs="Times New Roman"/>
          <w:sz w:val="25"/>
          <w:szCs w:val="25"/>
        </w:rPr>
        <w:tab/>
        <w:t>Не позднее 10 часов 00 минут дня, следующего за днем регистрации заявления, секретарь передает заявление председателю Комитета.».</w:t>
      </w:r>
    </w:p>
    <w:p w:rsidR="00705512" w:rsidRPr="00A6053B" w:rsidRDefault="00705512" w:rsidP="002D2AFE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1.</w:t>
      </w:r>
      <w:r w:rsidR="002D2AFE" w:rsidRPr="00A6053B">
        <w:rPr>
          <w:rFonts w:ascii="Times New Roman" w:hAnsi="Times New Roman" w:cs="Times New Roman"/>
          <w:sz w:val="25"/>
          <w:szCs w:val="25"/>
        </w:rPr>
        <w:t>23</w:t>
      </w:r>
      <w:r w:rsidRPr="00A6053B">
        <w:rPr>
          <w:rFonts w:ascii="Times New Roman" w:hAnsi="Times New Roman" w:cs="Times New Roman"/>
          <w:sz w:val="25"/>
          <w:szCs w:val="25"/>
        </w:rPr>
        <w:t>.</w:t>
      </w:r>
      <w:r w:rsidRPr="00A6053B">
        <w:rPr>
          <w:rFonts w:ascii="Times New Roman" w:hAnsi="Times New Roman" w:cs="Times New Roman"/>
          <w:sz w:val="25"/>
          <w:szCs w:val="25"/>
        </w:rPr>
        <w:tab/>
        <w:t>Пункт 3.3.1. приложения считать утратившим силу.</w:t>
      </w:r>
    </w:p>
    <w:p w:rsidR="00705512" w:rsidRPr="00A6053B" w:rsidRDefault="00705512" w:rsidP="002D2AFE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1.</w:t>
      </w:r>
      <w:r w:rsidR="002D2AFE" w:rsidRPr="00A6053B">
        <w:rPr>
          <w:rFonts w:ascii="Times New Roman" w:hAnsi="Times New Roman" w:cs="Times New Roman"/>
          <w:sz w:val="25"/>
          <w:szCs w:val="25"/>
        </w:rPr>
        <w:t>24</w:t>
      </w:r>
      <w:r w:rsidRPr="00A6053B">
        <w:rPr>
          <w:rFonts w:ascii="Times New Roman" w:hAnsi="Times New Roman" w:cs="Times New Roman"/>
          <w:sz w:val="25"/>
          <w:szCs w:val="25"/>
        </w:rPr>
        <w:t>.</w:t>
      </w:r>
      <w:r w:rsidRPr="00A6053B">
        <w:rPr>
          <w:rFonts w:ascii="Times New Roman" w:hAnsi="Times New Roman" w:cs="Times New Roman"/>
          <w:sz w:val="25"/>
          <w:szCs w:val="25"/>
        </w:rPr>
        <w:tab/>
        <w:t>В пункте 3.3.4.:</w:t>
      </w:r>
    </w:p>
    <w:p w:rsidR="00705512" w:rsidRPr="00A6053B" w:rsidRDefault="00705512" w:rsidP="002D2AFE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абзац второй изложить в следующей редакции:</w:t>
      </w:r>
    </w:p>
    <w:p w:rsidR="00705512" w:rsidRPr="00A6053B" w:rsidRDefault="00705512" w:rsidP="002D2AFE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 xml:space="preserve">«- проверяет соответствие пакета документов, представленных заявителем </w:t>
      </w:r>
      <w:r w:rsidR="00157608" w:rsidRPr="00A6053B">
        <w:rPr>
          <w:rFonts w:ascii="Times New Roman" w:hAnsi="Times New Roman" w:cs="Times New Roman"/>
          <w:sz w:val="25"/>
          <w:szCs w:val="25"/>
        </w:rPr>
        <w:t xml:space="preserve">соответственно </w:t>
      </w:r>
      <w:r w:rsidR="002D2AFE" w:rsidRPr="00A6053B">
        <w:rPr>
          <w:rFonts w:ascii="Times New Roman" w:hAnsi="Times New Roman" w:cs="Times New Roman"/>
          <w:sz w:val="25"/>
          <w:szCs w:val="25"/>
        </w:rPr>
        <w:t>пунктам 2.6.1.1, 2.6.2.2, 2.6.3</w:t>
      </w:r>
      <w:r w:rsidRPr="00A6053B">
        <w:rPr>
          <w:rFonts w:ascii="Times New Roman" w:hAnsi="Times New Roman" w:cs="Times New Roman"/>
          <w:sz w:val="25"/>
          <w:szCs w:val="25"/>
        </w:rPr>
        <w:t xml:space="preserve"> Регламента;</w:t>
      </w:r>
      <w:r w:rsidR="002D2AFE" w:rsidRPr="00A6053B">
        <w:rPr>
          <w:rFonts w:ascii="Times New Roman" w:hAnsi="Times New Roman" w:cs="Times New Roman"/>
          <w:sz w:val="25"/>
          <w:szCs w:val="25"/>
        </w:rPr>
        <w:t>»;</w:t>
      </w:r>
    </w:p>
    <w:p w:rsidR="002D2AFE" w:rsidRPr="00A6053B" w:rsidRDefault="002D2AFE" w:rsidP="002D2AFE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абзацы четвертый и пятый исключить.</w:t>
      </w:r>
    </w:p>
    <w:p w:rsidR="002D2AFE" w:rsidRPr="00A6053B" w:rsidRDefault="002D2AFE" w:rsidP="002D2AFE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lastRenderedPageBreak/>
        <w:t>1.25.</w:t>
      </w:r>
      <w:r w:rsidRPr="00A6053B">
        <w:rPr>
          <w:rFonts w:ascii="Times New Roman" w:hAnsi="Times New Roman" w:cs="Times New Roman"/>
          <w:sz w:val="25"/>
          <w:szCs w:val="25"/>
        </w:rPr>
        <w:tab/>
      </w:r>
      <w:r w:rsidR="00DB603B" w:rsidRPr="00A6053B">
        <w:rPr>
          <w:rFonts w:ascii="Times New Roman" w:hAnsi="Times New Roman" w:cs="Times New Roman"/>
          <w:sz w:val="25"/>
          <w:szCs w:val="25"/>
        </w:rPr>
        <w:t>В пункте 3.3.5</w:t>
      </w:r>
      <w:r w:rsidRPr="00A6053B">
        <w:rPr>
          <w:rFonts w:ascii="Times New Roman" w:hAnsi="Times New Roman" w:cs="Times New Roman"/>
          <w:sz w:val="25"/>
          <w:szCs w:val="25"/>
        </w:rPr>
        <w:t>:</w:t>
      </w:r>
    </w:p>
    <w:p w:rsidR="00DB603B" w:rsidRPr="00A6053B" w:rsidRDefault="00DB603B" w:rsidP="002D2AFE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абзац третий изложить в следующей редакции:</w:t>
      </w:r>
    </w:p>
    <w:p w:rsidR="002D2AFE" w:rsidRPr="00A6053B" w:rsidRDefault="002D2AFE" w:rsidP="002D2AFE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 xml:space="preserve">«-проверяет соответствие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</w:t>
      </w:r>
      <w:r w:rsidR="00E33599" w:rsidRPr="00A6053B">
        <w:rPr>
          <w:rFonts w:ascii="Times New Roman" w:hAnsi="Times New Roman" w:cs="Times New Roman"/>
          <w:sz w:val="25"/>
          <w:szCs w:val="25"/>
        </w:rPr>
        <w:t>территории</w:t>
      </w:r>
      <w:r w:rsidRPr="00A6053B">
        <w:rPr>
          <w:rFonts w:ascii="Times New Roman" w:hAnsi="Times New Roman" w:cs="Times New Roman"/>
          <w:sz w:val="25"/>
          <w:szCs w:val="25"/>
        </w:rPr>
        <w:t xml:space="preserve">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</w:t>
      </w:r>
      <w:r w:rsidR="00DB603B" w:rsidRPr="00A6053B">
        <w:rPr>
          <w:rFonts w:ascii="Times New Roman" w:hAnsi="Times New Roman" w:cs="Times New Roman"/>
          <w:sz w:val="25"/>
          <w:szCs w:val="25"/>
        </w:rPr>
        <w:t>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 проверку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B603B" w:rsidRPr="00A6053B" w:rsidRDefault="00DB603B" w:rsidP="002D2AFE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абзац четвертый изложить в следующей редакции:</w:t>
      </w:r>
    </w:p>
    <w:p w:rsidR="00DB603B" w:rsidRPr="00A6053B" w:rsidRDefault="00DB603B" w:rsidP="002D2AFE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«-проверяет наличие оснований, указанных</w:t>
      </w:r>
      <w:r w:rsidR="009370A9" w:rsidRPr="00A6053B">
        <w:rPr>
          <w:rFonts w:ascii="Times New Roman" w:hAnsi="Times New Roman" w:cs="Times New Roman"/>
          <w:sz w:val="25"/>
          <w:szCs w:val="25"/>
        </w:rPr>
        <w:t xml:space="preserve"> в пунктах 2.8.1. и 2.8.2. Регламента</w:t>
      </w:r>
      <w:r w:rsidR="00E33599" w:rsidRPr="00A6053B">
        <w:rPr>
          <w:rFonts w:ascii="Times New Roman" w:hAnsi="Times New Roman" w:cs="Times New Roman"/>
          <w:sz w:val="25"/>
          <w:szCs w:val="25"/>
        </w:rPr>
        <w:t>.</w:t>
      </w:r>
      <w:r w:rsidR="009370A9" w:rsidRPr="00A6053B">
        <w:rPr>
          <w:rFonts w:ascii="Times New Roman" w:hAnsi="Times New Roman" w:cs="Times New Roman"/>
          <w:sz w:val="25"/>
          <w:szCs w:val="25"/>
        </w:rPr>
        <w:t>»</w:t>
      </w:r>
      <w:r w:rsidR="00E33599" w:rsidRPr="00A6053B">
        <w:rPr>
          <w:rFonts w:ascii="Times New Roman" w:hAnsi="Times New Roman" w:cs="Times New Roman"/>
          <w:sz w:val="25"/>
          <w:szCs w:val="25"/>
        </w:rPr>
        <w:t>;</w:t>
      </w:r>
    </w:p>
    <w:p w:rsidR="00DB603B" w:rsidRPr="00A6053B" w:rsidRDefault="009370A9" w:rsidP="00E33599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абзац</w:t>
      </w:r>
      <w:r w:rsidR="00DB603B" w:rsidRPr="00A6053B">
        <w:rPr>
          <w:rFonts w:ascii="Times New Roman" w:hAnsi="Times New Roman" w:cs="Times New Roman"/>
          <w:sz w:val="25"/>
          <w:szCs w:val="25"/>
        </w:rPr>
        <w:t xml:space="preserve"> пятый пункта 3.3.5. </w:t>
      </w:r>
      <w:r w:rsidR="00E33599" w:rsidRPr="00A6053B">
        <w:rPr>
          <w:rFonts w:ascii="Times New Roman" w:hAnsi="Times New Roman" w:cs="Times New Roman"/>
          <w:sz w:val="25"/>
          <w:szCs w:val="25"/>
        </w:rPr>
        <w:t>признать утратившим силу.</w:t>
      </w:r>
    </w:p>
    <w:p w:rsidR="009370A9" w:rsidRPr="00A6053B" w:rsidRDefault="009370A9" w:rsidP="009370A9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1.26.</w:t>
      </w:r>
      <w:r w:rsidRPr="00A6053B">
        <w:rPr>
          <w:rFonts w:ascii="Times New Roman" w:hAnsi="Times New Roman" w:cs="Times New Roman"/>
          <w:sz w:val="25"/>
          <w:szCs w:val="25"/>
        </w:rPr>
        <w:tab/>
        <w:t>в пункте 3.3.6. слова «в пункте 2.8. Регламента» заменить словами «в пунктах 2.8.1. и 2.8.2 Регламента».</w:t>
      </w:r>
    </w:p>
    <w:p w:rsidR="009370A9" w:rsidRPr="00A6053B" w:rsidRDefault="009370A9" w:rsidP="009370A9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1.27. в пункте 3.3.7. слова «в пункте 2.8 Регламента» заменить словами «в пунктах 2.8.1. и 2.8.2. Регламента».</w:t>
      </w:r>
    </w:p>
    <w:p w:rsidR="00475C72" w:rsidRPr="00A6053B" w:rsidRDefault="00475C72" w:rsidP="00475C72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1.28. в пункте 3.4.2.:</w:t>
      </w:r>
    </w:p>
    <w:p w:rsidR="00475C72" w:rsidRPr="00A6053B" w:rsidRDefault="00475C72" w:rsidP="00475C72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абзац второй изложить в новой редакции:</w:t>
      </w:r>
    </w:p>
    <w:p w:rsidR="00475C72" w:rsidRPr="00A6053B" w:rsidRDefault="00475C72" w:rsidP="00475C72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«Специалист формирует дело, сшивает его. Вместе со вторым экземпляром разрешения на строительство,   передает его в архив.</w:t>
      </w:r>
    </w:p>
    <w:p w:rsidR="009370A9" w:rsidRPr="00A6053B" w:rsidRDefault="009370A9" w:rsidP="009370A9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1.2</w:t>
      </w:r>
      <w:r w:rsidR="00475C72" w:rsidRPr="00A6053B">
        <w:rPr>
          <w:rFonts w:ascii="Times New Roman" w:hAnsi="Times New Roman" w:cs="Times New Roman"/>
          <w:sz w:val="25"/>
          <w:szCs w:val="25"/>
        </w:rPr>
        <w:t>9</w:t>
      </w:r>
      <w:r w:rsidRPr="00A6053B">
        <w:rPr>
          <w:rFonts w:ascii="Times New Roman" w:hAnsi="Times New Roman" w:cs="Times New Roman"/>
          <w:sz w:val="25"/>
          <w:szCs w:val="25"/>
        </w:rPr>
        <w:t>. Пункт 4.1. изложить в следующей редакции:</w:t>
      </w:r>
    </w:p>
    <w:p w:rsidR="009370A9" w:rsidRPr="00A6053B" w:rsidRDefault="009370A9" w:rsidP="009370A9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«4.1.</w:t>
      </w:r>
      <w:r w:rsidRPr="00A6053B">
        <w:rPr>
          <w:rFonts w:ascii="Times New Roman" w:hAnsi="Times New Roman" w:cs="Times New Roman"/>
          <w:sz w:val="25"/>
          <w:szCs w:val="25"/>
        </w:rPr>
        <w:tab/>
        <w:t>Срок и порядок регистрации заявления указан в пункте 2.16.2. Регламента.».</w:t>
      </w:r>
    </w:p>
    <w:p w:rsidR="009370A9" w:rsidRPr="00A6053B" w:rsidRDefault="009370A9" w:rsidP="009370A9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1.</w:t>
      </w:r>
      <w:r w:rsidR="00475C72" w:rsidRPr="00A6053B">
        <w:rPr>
          <w:rFonts w:ascii="Times New Roman" w:hAnsi="Times New Roman" w:cs="Times New Roman"/>
          <w:sz w:val="25"/>
          <w:szCs w:val="25"/>
        </w:rPr>
        <w:t>30</w:t>
      </w:r>
      <w:r w:rsidRPr="00A6053B">
        <w:rPr>
          <w:rFonts w:ascii="Times New Roman" w:hAnsi="Times New Roman" w:cs="Times New Roman"/>
          <w:sz w:val="25"/>
          <w:szCs w:val="25"/>
        </w:rPr>
        <w:t>.</w:t>
      </w:r>
      <w:r w:rsidRPr="00A6053B">
        <w:rPr>
          <w:rFonts w:ascii="Times New Roman" w:hAnsi="Times New Roman" w:cs="Times New Roman"/>
          <w:sz w:val="25"/>
          <w:szCs w:val="25"/>
        </w:rPr>
        <w:tab/>
        <w:t>Пункт 4.2.1. изложить в следующей редакции:</w:t>
      </w:r>
    </w:p>
    <w:p w:rsidR="009370A9" w:rsidRPr="00A6053B" w:rsidRDefault="009370A9" w:rsidP="009370A9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«4.2.1.</w:t>
      </w:r>
      <w:r w:rsidRPr="00A6053B">
        <w:rPr>
          <w:rFonts w:ascii="Times New Roman" w:hAnsi="Times New Roman" w:cs="Times New Roman"/>
          <w:sz w:val="25"/>
          <w:szCs w:val="25"/>
        </w:rPr>
        <w:tab/>
        <w:t>Не позднее 10 часов 00 минут дня, следующего за днем регистрации заявления, секретарь передает заявление председателю Комитета.».</w:t>
      </w:r>
    </w:p>
    <w:p w:rsidR="009370A9" w:rsidRPr="00A6053B" w:rsidRDefault="009370A9" w:rsidP="009370A9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1.3</w:t>
      </w:r>
      <w:r w:rsidR="00475C72" w:rsidRPr="00A6053B">
        <w:rPr>
          <w:rFonts w:ascii="Times New Roman" w:hAnsi="Times New Roman" w:cs="Times New Roman"/>
          <w:sz w:val="25"/>
          <w:szCs w:val="25"/>
        </w:rPr>
        <w:t>1</w:t>
      </w:r>
      <w:r w:rsidRPr="00A6053B">
        <w:rPr>
          <w:rFonts w:ascii="Times New Roman" w:hAnsi="Times New Roman" w:cs="Times New Roman"/>
          <w:sz w:val="25"/>
          <w:szCs w:val="25"/>
        </w:rPr>
        <w:t>.</w:t>
      </w:r>
      <w:r w:rsidRPr="00A6053B">
        <w:rPr>
          <w:rFonts w:ascii="Times New Roman" w:hAnsi="Times New Roman" w:cs="Times New Roman"/>
          <w:sz w:val="25"/>
          <w:szCs w:val="25"/>
        </w:rPr>
        <w:tab/>
      </w:r>
      <w:r w:rsidR="004A5840" w:rsidRPr="00A6053B">
        <w:rPr>
          <w:rFonts w:ascii="Times New Roman" w:hAnsi="Times New Roman" w:cs="Times New Roman"/>
          <w:sz w:val="25"/>
          <w:szCs w:val="25"/>
        </w:rPr>
        <w:t>Пункт 4.2.4. изложить в следующей редакции:</w:t>
      </w:r>
    </w:p>
    <w:p w:rsidR="004A5840" w:rsidRPr="00A6053B" w:rsidRDefault="004A5840" w:rsidP="009370A9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 xml:space="preserve">«4.2.4. </w:t>
      </w:r>
      <w:r w:rsidR="00157608" w:rsidRPr="00A6053B">
        <w:rPr>
          <w:rFonts w:ascii="Times New Roman" w:hAnsi="Times New Roman" w:cs="Times New Roman"/>
          <w:sz w:val="25"/>
          <w:szCs w:val="25"/>
        </w:rPr>
        <w:t>В случае соответствия поданного Заявления требованиям установленным федеральным законодательством, с</w:t>
      </w:r>
      <w:r w:rsidRPr="00A6053B">
        <w:rPr>
          <w:rFonts w:ascii="Times New Roman" w:hAnsi="Times New Roman" w:cs="Times New Roman"/>
          <w:sz w:val="25"/>
          <w:szCs w:val="25"/>
        </w:rPr>
        <w:t>пециалист Комитета</w:t>
      </w:r>
      <w:r w:rsidR="00157608" w:rsidRPr="00A6053B">
        <w:rPr>
          <w:rFonts w:ascii="Times New Roman" w:hAnsi="Times New Roman" w:cs="Times New Roman"/>
          <w:sz w:val="25"/>
          <w:szCs w:val="25"/>
        </w:rPr>
        <w:t xml:space="preserve"> в течение 1 рабочего дня со дня поступления Заявления в Комитет:</w:t>
      </w:r>
    </w:p>
    <w:p w:rsidR="00157608" w:rsidRPr="00A6053B" w:rsidRDefault="00157608" w:rsidP="009370A9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 xml:space="preserve">- проверяет соответствие документов, представленных заявителем,  соответственно пунктам 2.6.1.1., 2.6.2.2 либо 2.6.3 Регламента; </w:t>
      </w:r>
    </w:p>
    <w:p w:rsidR="00B02B6E" w:rsidRPr="00A6053B" w:rsidRDefault="00B02B6E" w:rsidP="009370A9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 xml:space="preserve">- </w:t>
      </w:r>
      <w:r w:rsidR="00FA62F8" w:rsidRPr="00A6053B">
        <w:rPr>
          <w:rFonts w:ascii="Times New Roman" w:hAnsi="Times New Roman" w:cs="Times New Roman"/>
          <w:sz w:val="25"/>
          <w:szCs w:val="25"/>
        </w:rPr>
        <w:t>обеспечивает направление Заявителю в электронной форме уведомления о личной явке заявителя по форме, установленной Приложением №8 к Регламенту, с указанием на необходимость предоставления документов, предоставление которых возложено на заявителя Градостроительным кодексом Российской Федерации, и на срок их предоставления;  в случаях, когда Заявитель не представил такие документы.</w:t>
      </w:r>
    </w:p>
    <w:p w:rsidR="00157608" w:rsidRPr="00A6053B" w:rsidRDefault="00157608" w:rsidP="009370A9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-   формирует запросы, предусмотренные пунктами 2.6.1.2. и 2.6.2.2 настоящего Регламента.</w:t>
      </w:r>
    </w:p>
    <w:p w:rsidR="00AE5189" w:rsidRPr="00A6053B" w:rsidRDefault="00157608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1.3</w:t>
      </w:r>
      <w:r w:rsidR="00475C72" w:rsidRPr="00A6053B">
        <w:rPr>
          <w:rFonts w:ascii="Times New Roman" w:eastAsia="Calibri" w:hAnsi="Times New Roman" w:cs="Times New Roman"/>
          <w:kern w:val="0"/>
          <w:sz w:val="25"/>
          <w:szCs w:val="25"/>
        </w:rPr>
        <w:t>2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.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</w:r>
      <w:r w:rsidR="00E33599" w:rsidRPr="00A6053B">
        <w:rPr>
          <w:rFonts w:ascii="Times New Roman" w:eastAsia="Calibri" w:hAnsi="Times New Roman" w:cs="Times New Roman"/>
          <w:kern w:val="0"/>
          <w:sz w:val="25"/>
          <w:szCs w:val="25"/>
        </w:rPr>
        <w:t>В пункте 4.2.4.1:</w:t>
      </w:r>
    </w:p>
    <w:p w:rsidR="00E33599" w:rsidRPr="00A6053B" w:rsidRDefault="00E33599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абзац третий изложить в следующей редакции:</w:t>
      </w:r>
    </w:p>
    <w:p w:rsidR="00E33599" w:rsidRPr="00A6053B" w:rsidRDefault="00E33599" w:rsidP="00E33599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lastRenderedPageBreak/>
        <w:t>«-проверяет соответствие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 проверку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E33599" w:rsidRPr="00A6053B" w:rsidRDefault="00E33599" w:rsidP="00E33599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абзац четвертый изложить в следующей редакции:</w:t>
      </w:r>
    </w:p>
    <w:p w:rsidR="00E33599" w:rsidRPr="00A6053B" w:rsidRDefault="00E33599" w:rsidP="00E33599">
      <w:pPr>
        <w:pStyle w:val="ConsPlusNormal"/>
        <w:ind w:firstLine="706"/>
        <w:jc w:val="both"/>
        <w:rPr>
          <w:rFonts w:ascii="Times New Roman" w:hAnsi="Times New Roman" w:cs="Times New Roman"/>
          <w:sz w:val="25"/>
          <w:szCs w:val="25"/>
        </w:rPr>
      </w:pPr>
      <w:r w:rsidRPr="00A6053B">
        <w:rPr>
          <w:rFonts w:ascii="Times New Roman" w:hAnsi="Times New Roman" w:cs="Times New Roman"/>
          <w:sz w:val="25"/>
          <w:szCs w:val="25"/>
        </w:rPr>
        <w:t>«-проверяет наличие оснований, указанных в пунктах 2.8.1. и 2.8.2. Регламента.».</w:t>
      </w:r>
    </w:p>
    <w:p w:rsidR="00E33599" w:rsidRPr="00A6053B" w:rsidRDefault="00FA62F8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1.3</w:t>
      </w:r>
      <w:r w:rsidR="00475C72" w:rsidRPr="00A6053B">
        <w:rPr>
          <w:rFonts w:ascii="Times New Roman" w:eastAsia="Calibri" w:hAnsi="Times New Roman" w:cs="Times New Roman"/>
          <w:kern w:val="0"/>
          <w:sz w:val="25"/>
          <w:szCs w:val="25"/>
        </w:rPr>
        <w:t>3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.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  <w:t>в пункте 4.2.4.2. слова «в пункте 2.8 Регламента» заменить словами «в пунктах 2.8.1 и 2.8.2 Регламента».</w:t>
      </w:r>
    </w:p>
    <w:p w:rsidR="00FA62F8" w:rsidRPr="00A6053B" w:rsidRDefault="00FA62F8" w:rsidP="00FA62F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1.3</w:t>
      </w:r>
      <w:r w:rsidR="00475C72" w:rsidRPr="00A6053B">
        <w:rPr>
          <w:rFonts w:ascii="Times New Roman" w:eastAsia="Calibri" w:hAnsi="Times New Roman" w:cs="Times New Roman"/>
          <w:kern w:val="0"/>
          <w:sz w:val="25"/>
          <w:szCs w:val="25"/>
        </w:rPr>
        <w:t>4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.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  <w:t>в пункте 4.2.4.3 слова «в пункте 2.8 Регламента» заменить словами «в пунктах 2.8.1 и 2.8.2 Регламента».</w:t>
      </w:r>
    </w:p>
    <w:p w:rsidR="00FA62F8" w:rsidRPr="00A6053B" w:rsidRDefault="00FA62F8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1.3</w:t>
      </w:r>
      <w:r w:rsidR="00475C72" w:rsidRPr="00A6053B">
        <w:rPr>
          <w:rFonts w:ascii="Times New Roman" w:eastAsia="Calibri" w:hAnsi="Times New Roman" w:cs="Times New Roman"/>
          <w:kern w:val="0"/>
          <w:sz w:val="25"/>
          <w:szCs w:val="25"/>
        </w:rPr>
        <w:t>5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. пункты 4.2.5.1, 4.2.5.2, 4.2.5.3 признать утратившими силу.</w:t>
      </w:r>
    </w:p>
    <w:p w:rsidR="009662FF" w:rsidRPr="00A6053B" w:rsidRDefault="009662FF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1.3</w:t>
      </w:r>
      <w:r w:rsidR="00475C72" w:rsidRPr="00A6053B">
        <w:rPr>
          <w:rFonts w:ascii="Times New Roman" w:eastAsia="Calibri" w:hAnsi="Times New Roman" w:cs="Times New Roman"/>
          <w:kern w:val="0"/>
          <w:sz w:val="25"/>
          <w:szCs w:val="25"/>
        </w:rPr>
        <w:t>6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.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ab/>
        <w:t>в пункте 4.3.2.:</w:t>
      </w:r>
    </w:p>
    <w:p w:rsidR="009662FF" w:rsidRPr="00A6053B" w:rsidRDefault="009662FF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абзац второй изложить в новой редакции:</w:t>
      </w:r>
    </w:p>
    <w:p w:rsidR="008B7331" w:rsidRPr="00A6053B" w:rsidRDefault="00475C72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 </w:t>
      </w:r>
      <w:r w:rsidR="008B7331"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«Специалист формирует дело, сшивает его. Вместе со вторым экземпляром разрешения на строительство,   передает 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его в архив.</w:t>
      </w:r>
    </w:p>
    <w:p w:rsidR="00FD64A5" w:rsidRPr="00A6053B" w:rsidRDefault="0007681F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>1.</w:t>
      </w:r>
      <w:r w:rsidR="00475C72" w:rsidRPr="00A6053B">
        <w:rPr>
          <w:rFonts w:ascii="Times New Roman" w:eastAsia="Calibri" w:hAnsi="Times New Roman" w:cs="Times New Roman"/>
          <w:kern w:val="0"/>
          <w:sz w:val="25"/>
          <w:szCs w:val="25"/>
        </w:rPr>
        <w:t>37</w:t>
      </w:r>
      <w:r w:rsidRPr="00A6053B">
        <w:rPr>
          <w:rFonts w:ascii="Times New Roman" w:eastAsia="Calibri" w:hAnsi="Times New Roman" w:cs="Times New Roman"/>
          <w:kern w:val="0"/>
          <w:sz w:val="25"/>
          <w:szCs w:val="25"/>
        </w:rPr>
        <w:t xml:space="preserve">. </w:t>
      </w:r>
      <w:r w:rsidR="003E60C9" w:rsidRPr="00A6053B">
        <w:rPr>
          <w:rFonts w:ascii="Times New Roman" w:eastAsia="Calibri" w:hAnsi="Times New Roman" w:cs="Times New Roman"/>
          <w:kern w:val="0"/>
          <w:sz w:val="25"/>
          <w:szCs w:val="25"/>
        </w:rPr>
        <w:t>Раздел 6 Регламента изложить в следующей редакции:</w:t>
      </w:r>
    </w:p>
    <w:p w:rsidR="002F6009" w:rsidRDefault="002F6009" w:rsidP="00A93538">
      <w:pPr>
        <w:widowControl/>
        <w:shd w:val="clear" w:color="auto" w:fill="FFFFFF"/>
        <w:suppressAutoHyphens w:val="0"/>
        <w:autoSpaceDN/>
        <w:ind w:firstLine="709"/>
        <w:jc w:val="center"/>
        <w:textAlignment w:val="auto"/>
        <w:rPr>
          <w:rFonts w:eastAsia="Times New Roman" w:cs="Times New Roman"/>
          <w:bCs/>
          <w:kern w:val="0"/>
          <w:sz w:val="25"/>
          <w:szCs w:val="25"/>
          <w:lang w:val="ru-RU" w:eastAsia="ru-RU" w:bidi="ar-SA"/>
        </w:rPr>
      </w:pPr>
    </w:p>
    <w:p w:rsidR="003E60C9" w:rsidRPr="00A6053B" w:rsidRDefault="003E60C9" w:rsidP="00A93538">
      <w:pPr>
        <w:widowControl/>
        <w:shd w:val="clear" w:color="auto" w:fill="FFFFFF"/>
        <w:suppressAutoHyphens w:val="0"/>
        <w:autoSpaceDN/>
        <w:ind w:firstLine="709"/>
        <w:jc w:val="center"/>
        <w:textAlignment w:val="auto"/>
        <w:rPr>
          <w:rFonts w:eastAsia="Times New Roman" w:cs="Times New Roman"/>
          <w:bCs/>
          <w:kern w:val="0"/>
          <w:sz w:val="25"/>
          <w:szCs w:val="25"/>
          <w:lang w:val="ru-RU" w:eastAsia="ru-RU" w:bidi="ar-SA"/>
        </w:rPr>
      </w:pPr>
      <w:bookmarkStart w:id="0" w:name="_GoBack"/>
      <w:bookmarkEnd w:id="0"/>
      <w:r w:rsidRPr="00A6053B">
        <w:rPr>
          <w:rFonts w:eastAsia="Times New Roman" w:cs="Times New Roman"/>
          <w:bCs/>
          <w:kern w:val="0"/>
          <w:sz w:val="25"/>
          <w:szCs w:val="25"/>
          <w:lang w:val="ru-RU" w:eastAsia="ru-RU" w:bidi="ar-SA"/>
        </w:rPr>
        <w:t>«6. Досудебный (внесудебный) порядок обжалования решений и</w:t>
      </w:r>
    </w:p>
    <w:p w:rsidR="003E60C9" w:rsidRPr="00A6053B" w:rsidRDefault="003E60C9" w:rsidP="00A93538">
      <w:pPr>
        <w:widowControl/>
        <w:shd w:val="clear" w:color="auto" w:fill="FFFFFF"/>
        <w:suppressAutoHyphens w:val="0"/>
        <w:autoSpaceDN/>
        <w:ind w:firstLine="709"/>
        <w:jc w:val="center"/>
        <w:textAlignment w:val="auto"/>
        <w:rPr>
          <w:rFonts w:eastAsia="Times New Roman" w:cs="Times New Roman"/>
          <w:bCs/>
          <w:kern w:val="0"/>
          <w:sz w:val="25"/>
          <w:szCs w:val="25"/>
          <w:lang w:val="ru-RU" w:eastAsia="ru-RU" w:bidi="ar-SA"/>
        </w:rPr>
      </w:pPr>
      <w:r w:rsidRPr="00A6053B">
        <w:rPr>
          <w:rFonts w:eastAsia="Times New Roman" w:cs="Times New Roman"/>
          <w:bCs/>
          <w:kern w:val="0"/>
          <w:sz w:val="25"/>
          <w:szCs w:val="25"/>
          <w:lang w:val="ru-RU" w:eastAsia="ru-RU" w:bidi="ar-SA"/>
        </w:rPr>
        <w:t>действий (бездействие) органа, предоставляющего муниципальную услугу, а также должностных лиц или муниципальных служащих</w:t>
      </w:r>
    </w:p>
    <w:p w:rsidR="003E60C9" w:rsidRPr="00A6053B" w:rsidRDefault="003E60C9" w:rsidP="00A93538">
      <w:pPr>
        <w:widowControl/>
        <w:shd w:val="clear" w:color="auto" w:fill="FFFFFF"/>
        <w:suppressAutoHyphens w:val="0"/>
        <w:autoSpaceDN/>
        <w:ind w:firstLine="709"/>
        <w:textAlignment w:val="auto"/>
        <w:rPr>
          <w:rFonts w:eastAsia="Times New Roman" w:cs="Times New Roman"/>
          <w:bCs/>
          <w:kern w:val="0"/>
          <w:sz w:val="25"/>
          <w:szCs w:val="25"/>
          <w:lang w:val="ru-RU" w:eastAsia="ru-RU" w:bidi="ar-SA"/>
        </w:rPr>
      </w:pPr>
    </w:p>
    <w:p w:rsidR="003E60C9" w:rsidRPr="00A6053B" w:rsidRDefault="003E60C9" w:rsidP="00A9353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sz w:val="25"/>
          <w:szCs w:val="25"/>
          <w:lang w:val="ru-RU" w:eastAsia="ru-RU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>6.1. Заявитель имеет право на обжалование действий (бездействия) должностных лиц (государственных гражданских служащих) Администрации  и (или) Комитета и решений, осуществляемых и (или) принимаемых ими в ходе предоставления услуги, в досудебном (внесудебном) порядке.</w:t>
      </w:r>
    </w:p>
    <w:p w:rsidR="003E60C9" w:rsidRPr="00A6053B" w:rsidRDefault="003E60C9" w:rsidP="00A9353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sz w:val="25"/>
          <w:szCs w:val="25"/>
          <w:lang w:val="ru-RU" w:eastAsia="ru-RU" w:bidi="ar-SA"/>
        </w:rPr>
      </w:pPr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>6.2. Жалоба подается в письменной форме на бумажном носителе, в электронной форме в Администрацию и (или) Комитет, многофункциональный центр.</w:t>
      </w:r>
    </w:p>
    <w:p w:rsidR="003E60C9" w:rsidRPr="00A6053B" w:rsidRDefault="003E60C9" w:rsidP="00A9353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sz w:val="25"/>
          <w:szCs w:val="25"/>
          <w:lang w:val="ru-RU" w:eastAsia="ru-RU" w:bidi="ar-SA"/>
        </w:rPr>
      </w:pPr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>Жалобы на решения и действия (бездействие) руководителя Комитета подаются в Администрацию.</w:t>
      </w:r>
    </w:p>
    <w:p w:rsidR="003E60C9" w:rsidRPr="00A6053B" w:rsidRDefault="003E60C9" w:rsidP="00A9353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sz w:val="25"/>
          <w:szCs w:val="25"/>
          <w:lang w:val="ru-RU" w:eastAsia="ru-RU" w:bidi="ar-SA"/>
        </w:rPr>
      </w:pPr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3E60C9" w:rsidRPr="00A6053B" w:rsidRDefault="003E60C9" w:rsidP="00A9353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sz w:val="25"/>
          <w:szCs w:val="25"/>
          <w:lang w:val="ru-RU" w:eastAsia="ru-RU" w:bidi="ar-SA"/>
        </w:rPr>
      </w:pPr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в администрации или должностному лицу, уполномоченному нормативным правовым актом субъекта Российской Федерации. </w:t>
      </w:r>
    </w:p>
    <w:p w:rsidR="003E60C9" w:rsidRPr="00A6053B" w:rsidRDefault="003E60C9" w:rsidP="00A9353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sz w:val="25"/>
          <w:szCs w:val="25"/>
          <w:lang w:val="ru-RU" w:eastAsia="ru-RU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Порталов, а также может быть принята при личном приеме Заявителя.</w:t>
      </w:r>
    </w:p>
    <w:p w:rsidR="003E60C9" w:rsidRPr="00A6053B" w:rsidRDefault="003E60C9" w:rsidP="00A9353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sz w:val="25"/>
          <w:szCs w:val="25"/>
          <w:lang w:val="ru-RU" w:eastAsia="ru-RU" w:bidi="ar-SA"/>
        </w:rPr>
      </w:pPr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lastRenderedPageBreak/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E60C9" w:rsidRPr="00A6053B" w:rsidRDefault="003E60C9" w:rsidP="00A93538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sz w:val="25"/>
          <w:szCs w:val="25"/>
          <w:lang w:val="ru-RU" w:eastAsia="ru-RU" w:bidi="ar-SA"/>
        </w:rPr>
      </w:pPr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 xml:space="preserve">6.3. Жалоба на решения и (или) действия (бездействие) Администрации и (или) Комитета,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 по выдаче разрешения на строительство, продлению срока действия разрешения на строительство, внесению изменений в разрешение на строительство, </w:t>
      </w:r>
      <w:r w:rsidRPr="00A6053B">
        <w:rPr>
          <w:rFonts w:eastAsia="Times New Roman" w:cs="Times New Roman"/>
          <w:bCs/>
          <w:kern w:val="0"/>
          <w:sz w:val="25"/>
          <w:szCs w:val="25"/>
          <w:lang w:val="ru-RU" w:eastAsia="ru-RU" w:bidi="ar-SA"/>
        </w:rPr>
        <w:t>включенных в исчерпывающие перечни процедур в сферах строительства, утвержденные Правительством Российской Федерации</w:t>
      </w:r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 xml:space="preserve"> в соответствии с </w:t>
      </w:r>
      <w:hyperlink r:id="rId9" w:history="1">
        <w:r w:rsidRPr="00A6053B">
          <w:rPr>
            <w:rFonts w:eastAsia="Times New Roman" w:cs="Times New Roman"/>
            <w:kern w:val="0"/>
            <w:sz w:val="25"/>
            <w:szCs w:val="25"/>
            <w:lang w:val="ru-RU" w:eastAsia="ru-RU" w:bidi="ar-SA"/>
          </w:rPr>
          <w:t>частью 2 статьи 6</w:t>
        </w:r>
      </w:hyperlink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 xml:space="preserve"> Градостроительного кодекса Российской Федерации, может быть подана такими лицами в порядке, установленном антимонопольным законодательством Российской Федерации, в Управление Федеральной антимонопольной службы по Ивановской области.</w:t>
      </w:r>
    </w:p>
    <w:p w:rsidR="003E60C9" w:rsidRPr="00A6053B" w:rsidRDefault="003E60C9" w:rsidP="00A93538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sz w:val="25"/>
          <w:szCs w:val="25"/>
          <w:lang w:val="ru-RU" w:eastAsia="ru-RU" w:bidi="ar-SA"/>
        </w:rPr>
      </w:pPr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 xml:space="preserve">6.4. Требования к содержанию жалобы установлены </w:t>
      </w:r>
      <w:hyperlink r:id="rId10" w:history="1">
        <w:r w:rsidRPr="00A6053B">
          <w:rPr>
            <w:rFonts w:eastAsia="Times New Roman" w:cs="Times New Roman"/>
            <w:kern w:val="0"/>
            <w:sz w:val="25"/>
            <w:szCs w:val="25"/>
            <w:lang w:val="ru-RU" w:eastAsia="ru-RU" w:bidi="ar-SA"/>
          </w:rPr>
          <w:t>пунктом 5 статьи 11.2</w:t>
        </w:r>
      </w:hyperlink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3E60C9" w:rsidRPr="00A6053B" w:rsidRDefault="003E60C9" w:rsidP="00A9353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sz w:val="25"/>
          <w:szCs w:val="25"/>
          <w:lang w:val="ru-RU" w:eastAsia="ru-RU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1" w:name="Par9"/>
      <w:bookmarkEnd w:id="1"/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3E60C9" w:rsidRPr="00A6053B" w:rsidRDefault="003E60C9" w:rsidP="00A9353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sz w:val="25"/>
          <w:szCs w:val="25"/>
          <w:lang w:val="ru-RU" w:eastAsia="ru-RU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 xml:space="preserve">При подаче жалобы в электронном виде документы, указанные в </w:t>
      </w:r>
      <w:hyperlink w:anchor="Par9" w:history="1">
        <w:r w:rsidRPr="00A6053B">
          <w:rPr>
            <w:rFonts w:eastAsia="Times New Roman" w:cs="Times New Roman"/>
            <w:kern w:val="0"/>
            <w:sz w:val="25"/>
            <w:szCs w:val="25"/>
            <w:lang w:val="ru-RU" w:eastAsia="ru-RU" w:bidi="ar-SA"/>
          </w:rPr>
          <w:t>абзаце 2</w:t>
        </w:r>
      </w:hyperlink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E60C9" w:rsidRPr="00A6053B" w:rsidRDefault="003E60C9" w:rsidP="00A9353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sz w:val="25"/>
          <w:szCs w:val="25"/>
          <w:lang w:val="ru-RU" w:eastAsia="ru-RU" w:bidi="ar-SA"/>
        </w:rPr>
      </w:pPr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ab/>
        <w:t xml:space="preserve">6.5. </w:t>
      </w:r>
      <w:bookmarkStart w:id="2" w:name="Par14"/>
      <w:bookmarkEnd w:id="2"/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 xml:space="preserve"> Жалоба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E60C9" w:rsidRPr="00A6053B" w:rsidRDefault="003E60C9" w:rsidP="00A9353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5"/>
          <w:szCs w:val="25"/>
          <w:lang w:val="ru-RU" w:eastAsia="ru-RU" w:bidi="ar-SA"/>
        </w:rPr>
      </w:pPr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>6.6.</w:t>
      </w:r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ab/>
        <w:t>По результатам рассмотрения жалобы уполномоченный орган принимает одно из следующих решений:</w:t>
      </w:r>
    </w:p>
    <w:p w:rsidR="003E60C9" w:rsidRPr="00A6053B" w:rsidRDefault="003E60C9" w:rsidP="00A9353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sz w:val="25"/>
          <w:szCs w:val="25"/>
          <w:lang w:val="ru-RU" w:eastAsia="ru-RU" w:bidi="ar-SA"/>
        </w:rPr>
      </w:pPr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 xml:space="preserve">1.)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3E60C9" w:rsidRPr="00A6053B" w:rsidRDefault="003E60C9" w:rsidP="00A9353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sz w:val="25"/>
          <w:szCs w:val="25"/>
          <w:lang w:val="ru-RU" w:eastAsia="ru-RU" w:bidi="ar-SA"/>
        </w:rPr>
      </w:pPr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>2) в удовлетворении жалобы отказывается.</w:t>
      </w:r>
    </w:p>
    <w:p w:rsidR="003E60C9" w:rsidRPr="00A6053B" w:rsidRDefault="003E60C9" w:rsidP="00A9353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sz w:val="25"/>
          <w:szCs w:val="25"/>
          <w:lang w:val="ru-RU" w:eastAsia="ru-RU" w:bidi="ar-SA"/>
        </w:rPr>
      </w:pPr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 xml:space="preserve">При удовлетворении жалобы </w:t>
      </w:r>
      <w:r w:rsidR="00046992"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>Администрация и (или) Комитет</w:t>
      </w:r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E60C9" w:rsidRPr="00A6053B" w:rsidRDefault="003E60C9" w:rsidP="00A9353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sz w:val="25"/>
          <w:szCs w:val="25"/>
          <w:lang w:val="ru-RU" w:eastAsia="ru-RU" w:bidi="ar-SA"/>
        </w:rPr>
      </w:pPr>
      <w:r w:rsidRPr="00A6053B">
        <w:rPr>
          <w:rFonts w:eastAsia="Times New Roman" w:cs="Times New Roman"/>
          <w:kern w:val="0"/>
          <w:sz w:val="25"/>
          <w:szCs w:val="25"/>
          <w:lang w:val="ru-RU" w:eastAsia="ru-RU" w:bidi="ar-SA"/>
        </w:rPr>
        <w:t>6.7. Не позднее дня, следующего за днем принятия решения, указанного в пункте 6.6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60C9" w:rsidRPr="00A6053B" w:rsidRDefault="003E60C9" w:rsidP="00A93538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0"/>
          <w:sz w:val="25"/>
          <w:szCs w:val="25"/>
        </w:rPr>
      </w:pPr>
      <w:bookmarkStart w:id="3" w:name="P306"/>
      <w:bookmarkEnd w:id="3"/>
      <w:r w:rsidRPr="00A6053B">
        <w:rPr>
          <w:rFonts w:ascii="Times New Roman" w:hAnsi="Times New Roman" w:cs="Times New Roman"/>
          <w:kern w:val="0"/>
          <w:sz w:val="25"/>
          <w:szCs w:val="25"/>
          <w:lang w:eastAsia="ru-RU"/>
        </w:rPr>
        <w:t>6.8.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E022DC" w:rsidRPr="00A6053B" w:rsidRDefault="0007681F" w:rsidP="00A935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A6053B">
        <w:rPr>
          <w:rFonts w:ascii="Times New Roman" w:hAnsi="Times New Roman" w:cs="Times New Roman"/>
          <w:sz w:val="25"/>
          <w:szCs w:val="25"/>
        </w:rPr>
        <w:lastRenderedPageBreak/>
        <w:t>2. Настоящее постановление  вступает в силу после официального  обнародования.</w:t>
      </w:r>
    </w:p>
    <w:p w:rsidR="000A7748" w:rsidRPr="00A6053B" w:rsidRDefault="000A7748" w:rsidP="00A93538">
      <w:pPr>
        <w:pStyle w:val="consplustitle"/>
        <w:shd w:val="clear" w:color="auto" w:fill="FFFFFF"/>
        <w:spacing w:before="0" w:after="0" w:line="100" w:lineRule="atLeast"/>
        <w:ind w:firstLine="709"/>
        <w:jc w:val="both"/>
        <w:rPr>
          <w:color w:val="000000"/>
          <w:sz w:val="25"/>
          <w:szCs w:val="25"/>
          <w:lang w:val="ru-RU" w:eastAsia="ru-RU"/>
        </w:rPr>
      </w:pPr>
    </w:p>
    <w:p w:rsidR="0007681F" w:rsidRPr="00A6053B" w:rsidRDefault="0007681F" w:rsidP="00A93538">
      <w:pPr>
        <w:pStyle w:val="consplustitle"/>
        <w:shd w:val="clear" w:color="auto" w:fill="FFFFFF"/>
        <w:spacing w:before="0" w:after="0" w:line="100" w:lineRule="atLeast"/>
        <w:ind w:firstLine="709"/>
        <w:jc w:val="both"/>
        <w:rPr>
          <w:color w:val="000000"/>
          <w:sz w:val="25"/>
          <w:szCs w:val="25"/>
          <w:lang w:val="ru-RU" w:eastAsia="ru-RU"/>
        </w:rPr>
      </w:pPr>
    </w:p>
    <w:p w:rsidR="00DE519B" w:rsidRPr="00A6053B" w:rsidRDefault="00C74EF4" w:rsidP="006548A7">
      <w:pPr>
        <w:pStyle w:val="consplustitle"/>
        <w:shd w:val="clear" w:color="auto" w:fill="FFFFFF"/>
        <w:spacing w:before="0" w:after="0" w:line="100" w:lineRule="atLeast"/>
        <w:jc w:val="both"/>
        <w:rPr>
          <w:color w:val="000000"/>
          <w:sz w:val="25"/>
          <w:szCs w:val="25"/>
          <w:lang w:val="ru-RU" w:eastAsia="ru-RU"/>
        </w:rPr>
      </w:pPr>
      <w:r w:rsidRPr="00A6053B">
        <w:rPr>
          <w:color w:val="000000"/>
          <w:sz w:val="25"/>
          <w:szCs w:val="25"/>
          <w:lang w:val="ru-RU" w:eastAsia="ru-RU"/>
        </w:rPr>
        <w:t>Глав</w:t>
      </w:r>
      <w:r w:rsidR="00E456DC" w:rsidRPr="00A6053B">
        <w:rPr>
          <w:color w:val="000000"/>
          <w:sz w:val="25"/>
          <w:szCs w:val="25"/>
          <w:lang w:val="ru-RU" w:eastAsia="ru-RU"/>
        </w:rPr>
        <w:t>а</w:t>
      </w:r>
    </w:p>
    <w:p w:rsidR="00F17710" w:rsidRPr="00A6053B" w:rsidRDefault="00DE519B" w:rsidP="006548A7">
      <w:pPr>
        <w:pStyle w:val="consplustitle"/>
        <w:shd w:val="clear" w:color="auto" w:fill="FFFFFF"/>
        <w:spacing w:before="0" w:after="0" w:line="100" w:lineRule="atLeast"/>
        <w:jc w:val="both"/>
        <w:rPr>
          <w:color w:val="000000"/>
          <w:sz w:val="25"/>
          <w:szCs w:val="25"/>
          <w:lang w:val="ru-RU" w:eastAsia="ru-RU"/>
        </w:rPr>
      </w:pPr>
      <w:r w:rsidRPr="00A6053B">
        <w:rPr>
          <w:color w:val="000000"/>
          <w:sz w:val="25"/>
          <w:szCs w:val="25"/>
          <w:lang w:val="ru-RU" w:eastAsia="ru-RU"/>
        </w:rPr>
        <w:t xml:space="preserve">Пестяковского </w:t>
      </w:r>
      <w:r w:rsidR="00CC0C24" w:rsidRPr="00A6053B">
        <w:rPr>
          <w:sz w:val="25"/>
          <w:szCs w:val="25"/>
          <w:lang w:val="ru-RU" w:eastAsia="ru-RU"/>
        </w:rPr>
        <w:t xml:space="preserve">муниципального </w:t>
      </w:r>
      <w:r w:rsidRPr="00A6053B">
        <w:rPr>
          <w:sz w:val="25"/>
          <w:szCs w:val="25"/>
          <w:lang w:val="ru-RU" w:eastAsia="ru-RU"/>
        </w:rPr>
        <w:t>района</w:t>
      </w:r>
      <w:r w:rsidR="00E456DC" w:rsidRPr="00A6053B">
        <w:rPr>
          <w:sz w:val="25"/>
          <w:szCs w:val="25"/>
          <w:lang w:val="ru-RU" w:eastAsia="ru-RU"/>
        </w:rPr>
        <w:t xml:space="preserve"> </w:t>
      </w:r>
      <w:r w:rsidRPr="00A6053B">
        <w:rPr>
          <w:sz w:val="25"/>
          <w:szCs w:val="25"/>
          <w:lang w:val="ru-RU" w:eastAsia="ru-RU"/>
        </w:rPr>
        <w:t xml:space="preserve">               </w:t>
      </w:r>
      <w:r w:rsidR="00BD1362" w:rsidRPr="00A6053B">
        <w:rPr>
          <w:sz w:val="25"/>
          <w:szCs w:val="25"/>
          <w:lang w:val="ru-RU" w:eastAsia="ru-RU"/>
        </w:rPr>
        <w:t xml:space="preserve">      </w:t>
      </w:r>
      <w:r w:rsidRPr="00A6053B">
        <w:rPr>
          <w:sz w:val="25"/>
          <w:szCs w:val="25"/>
          <w:lang w:val="ru-RU" w:eastAsia="ru-RU"/>
        </w:rPr>
        <w:t xml:space="preserve"> </w:t>
      </w:r>
      <w:r w:rsidR="00570EEC" w:rsidRPr="00A6053B">
        <w:rPr>
          <w:sz w:val="25"/>
          <w:szCs w:val="25"/>
          <w:lang w:val="ru-RU" w:eastAsia="ru-RU"/>
        </w:rPr>
        <w:t xml:space="preserve">      </w:t>
      </w:r>
      <w:r w:rsidRPr="00A6053B">
        <w:rPr>
          <w:sz w:val="25"/>
          <w:szCs w:val="25"/>
          <w:lang w:val="ru-RU" w:eastAsia="ru-RU"/>
        </w:rPr>
        <w:t xml:space="preserve">    </w:t>
      </w:r>
      <w:r w:rsidR="00E022DC" w:rsidRPr="00A6053B">
        <w:rPr>
          <w:sz w:val="25"/>
          <w:szCs w:val="25"/>
          <w:lang w:val="ru-RU" w:eastAsia="ru-RU"/>
        </w:rPr>
        <w:t xml:space="preserve">    </w:t>
      </w:r>
      <w:r w:rsidRPr="00A6053B">
        <w:rPr>
          <w:sz w:val="25"/>
          <w:szCs w:val="25"/>
          <w:lang w:val="ru-RU" w:eastAsia="ru-RU"/>
        </w:rPr>
        <w:t xml:space="preserve">    </w:t>
      </w:r>
      <w:r w:rsidR="00E456DC" w:rsidRPr="00A6053B">
        <w:rPr>
          <w:sz w:val="25"/>
          <w:szCs w:val="25"/>
          <w:lang w:val="ru-RU" w:eastAsia="ru-RU"/>
        </w:rPr>
        <w:t>А.А.Самышин</w:t>
      </w:r>
    </w:p>
    <w:sectPr w:rsidR="00F17710" w:rsidRPr="00A6053B" w:rsidSect="00E022DC">
      <w:pgSz w:w="11906" w:h="16838"/>
      <w:pgMar w:top="1134" w:right="850" w:bottom="709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9B" w:rsidRDefault="00657D9B">
      <w:r>
        <w:separator/>
      </w:r>
    </w:p>
  </w:endnote>
  <w:endnote w:type="continuationSeparator" w:id="0">
    <w:p w:rsidR="00657D9B" w:rsidRDefault="0065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9B" w:rsidRDefault="00657D9B" w:rsidP="00731A66">
      <w:pPr>
        <w:jc w:val="center"/>
      </w:pPr>
    </w:p>
  </w:footnote>
  <w:footnote w:type="continuationSeparator" w:id="0">
    <w:p w:rsidR="00657D9B" w:rsidRDefault="00657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E416F"/>
    <w:multiLevelType w:val="hybridMultilevel"/>
    <w:tmpl w:val="285E25A2"/>
    <w:lvl w:ilvl="0" w:tplc="2A94D5AE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10"/>
    <w:rsid w:val="00026096"/>
    <w:rsid w:val="00045EDF"/>
    <w:rsid w:val="00046992"/>
    <w:rsid w:val="0007681F"/>
    <w:rsid w:val="00082D35"/>
    <w:rsid w:val="00082FF0"/>
    <w:rsid w:val="000A332E"/>
    <w:rsid w:val="000A7748"/>
    <w:rsid w:val="000D68B1"/>
    <w:rsid w:val="000D6F6A"/>
    <w:rsid w:val="000E6A92"/>
    <w:rsid w:val="000E6FEE"/>
    <w:rsid w:val="000F3ADF"/>
    <w:rsid w:val="00104186"/>
    <w:rsid w:val="00111A39"/>
    <w:rsid w:val="001377EB"/>
    <w:rsid w:val="00155DA5"/>
    <w:rsid w:val="00157608"/>
    <w:rsid w:val="001A7EB2"/>
    <w:rsid w:val="001B0D4F"/>
    <w:rsid w:val="001B2647"/>
    <w:rsid w:val="002175A1"/>
    <w:rsid w:val="0024235D"/>
    <w:rsid w:val="002443BE"/>
    <w:rsid w:val="002602C1"/>
    <w:rsid w:val="00272748"/>
    <w:rsid w:val="002A0F51"/>
    <w:rsid w:val="002D2AFE"/>
    <w:rsid w:val="002D3CA3"/>
    <w:rsid w:val="002E3B46"/>
    <w:rsid w:val="002F6009"/>
    <w:rsid w:val="003233E5"/>
    <w:rsid w:val="003469AD"/>
    <w:rsid w:val="003A2657"/>
    <w:rsid w:val="003E60C9"/>
    <w:rsid w:val="00450DE1"/>
    <w:rsid w:val="00463F27"/>
    <w:rsid w:val="00475C72"/>
    <w:rsid w:val="00495137"/>
    <w:rsid w:val="004954AA"/>
    <w:rsid w:val="004A5840"/>
    <w:rsid w:val="004C78D2"/>
    <w:rsid w:val="004D62E7"/>
    <w:rsid w:val="0050126F"/>
    <w:rsid w:val="0051343C"/>
    <w:rsid w:val="00535B50"/>
    <w:rsid w:val="00542598"/>
    <w:rsid w:val="00543EAB"/>
    <w:rsid w:val="00554022"/>
    <w:rsid w:val="00570EEC"/>
    <w:rsid w:val="005729ED"/>
    <w:rsid w:val="005C6745"/>
    <w:rsid w:val="005D2AF2"/>
    <w:rsid w:val="005D419A"/>
    <w:rsid w:val="0060254E"/>
    <w:rsid w:val="006474A1"/>
    <w:rsid w:val="006548A7"/>
    <w:rsid w:val="00657D9B"/>
    <w:rsid w:val="00665805"/>
    <w:rsid w:val="00673B51"/>
    <w:rsid w:val="006B652B"/>
    <w:rsid w:val="006F79F2"/>
    <w:rsid w:val="00705512"/>
    <w:rsid w:val="00711BF8"/>
    <w:rsid w:val="00731A66"/>
    <w:rsid w:val="007A0FFE"/>
    <w:rsid w:val="007B4C82"/>
    <w:rsid w:val="007B5197"/>
    <w:rsid w:val="007B787A"/>
    <w:rsid w:val="007C4353"/>
    <w:rsid w:val="007D7A15"/>
    <w:rsid w:val="00872190"/>
    <w:rsid w:val="008B7331"/>
    <w:rsid w:val="008D08BD"/>
    <w:rsid w:val="00901BEA"/>
    <w:rsid w:val="00907009"/>
    <w:rsid w:val="00932F28"/>
    <w:rsid w:val="009370A9"/>
    <w:rsid w:val="00955CA9"/>
    <w:rsid w:val="009662FF"/>
    <w:rsid w:val="009B0202"/>
    <w:rsid w:val="009E53B0"/>
    <w:rsid w:val="009F1D39"/>
    <w:rsid w:val="00A04CC9"/>
    <w:rsid w:val="00A5754B"/>
    <w:rsid w:val="00A6053B"/>
    <w:rsid w:val="00A93538"/>
    <w:rsid w:val="00AD5087"/>
    <w:rsid w:val="00AE0E9D"/>
    <w:rsid w:val="00AE5189"/>
    <w:rsid w:val="00AF47F9"/>
    <w:rsid w:val="00B02B6E"/>
    <w:rsid w:val="00B1678F"/>
    <w:rsid w:val="00B30F6A"/>
    <w:rsid w:val="00B31F61"/>
    <w:rsid w:val="00B81D52"/>
    <w:rsid w:val="00BD1362"/>
    <w:rsid w:val="00BD62C5"/>
    <w:rsid w:val="00C04B92"/>
    <w:rsid w:val="00C05E3C"/>
    <w:rsid w:val="00C413EE"/>
    <w:rsid w:val="00C430AA"/>
    <w:rsid w:val="00C65A55"/>
    <w:rsid w:val="00C74EF4"/>
    <w:rsid w:val="00C76BAB"/>
    <w:rsid w:val="00C875AD"/>
    <w:rsid w:val="00CB0484"/>
    <w:rsid w:val="00CB5E1A"/>
    <w:rsid w:val="00CC0C24"/>
    <w:rsid w:val="00D23D21"/>
    <w:rsid w:val="00D2437A"/>
    <w:rsid w:val="00D34303"/>
    <w:rsid w:val="00D42BFB"/>
    <w:rsid w:val="00D941EE"/>
    <w:rsid w:val="00DB603B"/>
    <w:rsid w:val="00DC3CD9"/>
    <w:rsid w:val="00DE4E7A"/>
    <w:rsid w:val="00DE519B"/>
    <w:rsid w:val="00E022DC"/>
    <w:rsid w:val="00E33089"/>
    <w:rsid w:val="00E33599"/>
    <w:rsid w:val="00E456DC"/>
    <w:rsid w:val="00F17710"/>
    <w:rsid w:val="00F4689F"/>
    <w:rsid w:val="00F51B0C"/>
    <w:rsid w:val="00F54A4C"/>
    <w:rsid w:val="00F769F8"/>
    <w:rsid w:val="00F80B3F"/>
    <w:rsid w:val="00FA62F8"/>
    <w:rsid w:val="00FD64A5"/>
    <w:rsid w:val="00FE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61C4"/>
  <w15:chartTrackingRefBased/>
  <w15:docId w15:val="{C12EA603-C0B5-4D92-8D63-937FF3CC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E519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basedOn w:val="Standard"/>
    <w:pPr>
      <w:spacing w:before="280" w:after="280"/>
    </w:pPr>
    <w:rPr>
      <w:rFonts w:eastAsia="Times New Roman" w:cs="Times New Roman"/>
    </w:rPr>
  </w:style>
  <w:style w:type="paragraph" w:customStyle="1" w:styleId="ConsPlusNormal">
    <w:name w:val="ConsPlusNormal"/>
    <w:pPr>
      <w:suppressAutoHyphens/>
      <w:autoSpaceDE w:val="0"/>
      <w:autoSpaceDN w:val="0"/>
      <w:ind w:firstLine="720"/>
      <w:textAlignment w:val="baseline"/>
    </w:pPr>
    <w:rPr>
      <w:rFonts w:ascii="Arial" w:eastAsia="Times New Roman" w:hAnsi="Arial" w:cs="Arial"/>
      <w:kern w:val="3"/>
      <w:lang w:eastAsia="en-US"/>
    </w:rPr>
  </w:style>
  <w:style w:type="character" w:customStyle="1" w:styleId="a5">
    <w:name w:val="Цветовое выделение"/>
    <w:rPr>
      <w:b/>
      <w:bCs/>
      <w:color w:val="000080"/>
    </w:rPr>
  </w:style>
  <w:style w:type="character" w:customStyle="1" w:styleId="a6">
    <w:name w:val="Гипертекстовая ссылка"/>
    <w:rPr>
      <w:b/>
      <w:bCs/>
      <w:color w:val="008000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ConsPlusTitle0">
    <w:name w:val="ConsPlusTitle"/>
    <w:uiPriority w:val="99"/>
    <w:rsid w:val="005134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B4C8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B4C82"/>
    <w:rPr>
      <w:rFonts w:ascii="Tahoma" w:hAnsi="Tahoma"/>
      <w:kern w:val="3"/>
      <w:sz w:val="16"/>
      <w:szCs w:val="16"/>
      <w:lang w:val="en-US" w:eastAsia="en-US" w:bidi="en-US"/>
    </w:rPr>
  </w:style>
  <w:style w:type="character" w:customStyle="1" w:styleId="10">
    <w:name w:val="Заголовок 1 Знак"/>
    <w:link w:val="1"/>
    <w:rsid w:val="00DE519B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AEAB91ACF5B88FBC4B43D9803EC8473DAC474484EFC839C483C281D5129CC63B1591B5F51Fu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78F1D35C9F7A2E7A14CBC1C9EC310B9169A5939426540398ED8A8AD02AD9BC0AE2CC7A586F75F3e35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6AB75-2036-411A-9BAD-F7D258EC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5289</Words>
  <Characters>30153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35372</CharactersWithSpaces>
  <SharedDoc>false</SharedDoc>
  <HLinks>
    <vt:vector size="18" baseType="variant"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consultantplus://offline/ref=85AEAB91ACF5B88FBC4B43D9803EC8473DAC474484EFC839C483C281D5129CC63B1591B5F51FuCH</vt:lpwstr>
      </vt:variant>
      <vt:variant>
        <vt:lpwstr/>
      </vt:variant>
      <vt:variant>
        <vt:i4>7864368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consultantplus://offline/ref=9778F1D35C9F7A2E7A14CBC1C9EC310B9169A5939426540398ED8A8AD02AD9BC0AE2CC7A586F75F3e354L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2018-09-14T10:25:00Z</cp:lastPrinted>
  <dcterms:created xsi:type="dcterms:W3CDTF">2018-09-18T00:57:00Z</dcterms:created>
  <dcterms:modified xsi:type="dcterms:W3CDTF">2018-09-18T01:05:00Z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