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06" w:rsidRDefault="005F2F06" w:rsidP="005F2F06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B5E66" wp14:editId="22C14680">
            <wp:extent cx="671195" cy="826770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06" w:rsidRDefault="005F2F06" w:rsidP="005F2F0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F2F06" w:rsidRDefault="005F2F06" w:rsidP="005F2F0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5F2F06" w:rsidRDefault="005F2F06" w:rsidP="005F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F06" w:rsidRDefault="005F2F06" w:rsidP="005F2F06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Администрации Пестяковского муниципального района</w:t>
      </w:r>
    </w:p>
    <w:p w:rsidR="005F2F06" w:rsidRDefault="005F2F06" w:rsidP="005F2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0C35BE" w:rsidRPr="005C1F0A" w:rsidRDefault="000C35BE" w:rsidP="000C35BE">
      <w:pPr>
        <w:pStyle w:val="a6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 изменениями от 03.11.2024 г.</w:t>
      </w:r>
      <w:r w:rsidR="003B22C3">
        <w:rPr>
          <w:rFonts w:ascii="Times New Roman" w:hAnsi="Times New Roman" w:cs="Times New Roman"/>
          <w:sz w:val="16"/>
          <w:szCs w:val="16"/>
        </w:rPr>
        <w:t>;07.02.2025;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C1F0A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0C35BE" w:rsidRDefault="000C35BE" w:rsidP="000C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06" w:rsidRDefault="005F2F06" w:rsidP="005F2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2F06" w:rsidRDefault="005F2F06" w:rsidP="005F2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F06" w:rsidRDefault="001476D8" w:rsidP="005F2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ноября 2022 г. №  562</w:t>
      </w:r>
      <w:r w:rsidR="005F2F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пос. Пестяки</w:t>
      </w:r>
    </w:p>
    <w:p w:rsidR="005F2F06" w:rsidRDefault="005F2F06" w:rsidP="005F2F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5BE" w:rsidRDefault="000C35BE" w:rsidP="005F2F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F06" w:rsidRPr="000C35BE" w:rsidRDefault="000C35BE" w:rsidP="005F2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5BE">
        <w:rPr>
          <w:rFonts w:ascii="Times New Roman" w:eastAsia="Calibri" w:hAnsi="Times New Roman" w:cs="Times New Roman"/>
          <w:b/>
          <w:sz w:val="24"/>
          <w:szCs w:val="24"/>
        </w:rPr>
        <w:t xml:space="preserve">ОБ ОСВОБОЖДЕНИИ </w:t>
      </w:r>
      <w:r w:rsidR="00892788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Pr="000C35BE">
        <w:rPr>
          <w:rFonts w:ascii="Times New Roman" w:eastAsia="Calibri" w:hAnsi="Times New Roman" w:cs="Times New Roman"/>
          <w:b/>
          <w:sz w:val="24"/>
          <w:szCs w:val="24"/>
        </w:rPr>
        <w:t>ПЛАТЫ ЗА ПРИСМОТР И УХОД В МУНИЦИПАЛЬНЫХ ОБРАЗОВАТЕЛЬНЫХ ОРГАНИЗАЦИЯХ ПЕСТЯКОВСКОГО МУНИЦИПАЛЬНОГО РАЙОНА, РЕАЛИЗУЮЩИХ ОБРАЗОВАТЕЛЬНУЮ ПРОГРАММУ ДОШКОЛЬНОГО ОБРАЗОВАНИЯ ЗА ДЕТЬМИ, ПАСЫНКАМИ, ПАДЧЕРИЦАМИ ГРАЖДАН,  ПРИНИМАЮЩИХ УЧАСТИЕ В СПЕЦИАЛЬНОЙ ВОЕННОЙ ОПЕРАЦИИ</w:t>
      </w:r>
    </w:p>
    <w:p w:rsidR="005F2F06" w:rsidRDefault="005F2F06" w:rsidP="005F2F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F2F06" w:rsidRDefault="005F2F06" w:rsidP="005F2F0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 октября 2003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131 - 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13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13 п. 9 </w:t>
      </w:r>
      <w:r>
        <w:rPr>
          <w:rFonts w:ascii="Times New Roman" w:eastAsia="Times New Roman" w:hAnsi="Times New Roman" w:cs="Times New Roman"/>
          <w:sz w:val="28"/>
          <w:szCs w:val="28"/>
        </w:rPr>
        <w:t>Устава Пестяковского муниципального района,</w:t>
      </w:r>
      <w:r w:rsidR="008220DE">
        <w:rPr>
          <w:rFonts w:ascii="Times New Roman" w:eastAsia="Times New Roman" w:hAnsi="Times New Roman" w:cs="Times New Roman"/>
          <w:sz w:val="28"/>
          <w:szCs w:val="28"/>
        </w:rPr>
        <w:t xml:space="preserve"> в целях социальной поддержки</w:t>
      </w:r>
      <w:r w:rsidR="000213A2">
        <w:rPr>
          <w:rFonts w:ascii="Times New Roman" w:eastAsia="Times New Roman" w:hAnsi="Times New Roman" w:cs="Times New Roman"/>
          <w:sz w:val="28"/>
          <w:szCs w:val="28"/>
        </w:rPr>
        <w:t xml:space="preserve"> детей мобилизованных граждан</w:t>
      </w:r>
      <w:r w:rsidR="008220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F2F06" w:rsidRDefault="005F2F06" w:rsidP="005F2F0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2F06" w:rsidRDefault="000C35BE" w:rsidP="008220DE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Освободить от платы за присмотр и уход в муниципальных образовательных организациях, реализующих образовательную программу дошкольного образования за детьми, пасынками, падчерицами граждан, принимающих участие (принимавших участие, в том числе погибших (умерших) в специальной военной операции, проводимой с 24 февраля 2022 года</w:t>
      </w:r>
      <w:r w:rsidR="005F2F06" w:rsidRPr="008220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3B22C3" w:rsidRPr="003B22C3" w:rsidRDefault="003B22C3" w:rsidP="003B22C3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B22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Под участниками специальной военной операции (далее – участники СВО) понимаются граждане Российской Федерации, проживающие на территории Пестяковского муниципального района Ивановской области: </w:t>
      </w:r>
    </w:p>
    <w:p w:rsidR="003B22C3" w:rsidRPr="003B22C3" w:rsidRDefault="003B22C3" w:rsidP="003B22C3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B22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B22C3" w:rsidRPr="003B22C3" w:rsidRDefault="003B22C3" w:rsidP="003B22C3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B22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:rsidR="003B22C3" w:rsidRPr="003B22C3" w:rsidRDefault="003B22C3" w:rsidP="003B22C3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B22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3) проходящие военную службу в Вооруженных Силах Российской Федерации по контракту, или проходящие военную службу в войсках национальной гвардии Российской Федерации;</w:t>
      </w:r>
    </w:p>
    <w:p w:rsidR="003B22C3" w:rsidRPr="003B22C3" w:rsidRDefault="003B22C3" w:rsidP="003B22C3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B22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4)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3B22C3" w:rsidRPr="003B22C3" w:rsidRDefault="003B22C3" w:rsidP="003B22C3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B22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5) заключившие контракт (имеющие иные правоотношения) с организацией, содействующей выполнению задач, возложенных на Вооружённые Силы Российской Федерации;</w:t>
      </w:r>
    </w:p>
    <w:p w:rsidR="003B22C3" w:rsidRDefault="003B22C3" w:rsidP="003B22C3">
      <w:pPr>
        <w:pStyle w:val="a5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3B22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в воинских формированиях и органах, указанных в пункте 6 статьи 1 Федерального закона от 31 мая 1996 года № 61-ФЗ «Об обороне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  <w:proofErr w:type="gramEnd"/>
    </w:p>
    <w:p w:rsidR="008220DE" w:rsidRPr="008220DE" w:rsidRDefault="008220DE" w:rsidP="008220DE">
      <w:pPr>
        <w:pStyle w:val="a5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220DE" w:rsidRPr="008220DE" w:rsidRDefault="008220DE" w:rsidP="008220DE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Расходы на содержание детей дошкольного возраста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мобилизованных граждан осуществлять за счет средств бюджета Пестяковского муниципального района.</w:t>
      </w:r>
    </w:p>
    <w:p w:rsidR="005F2F06" w:rsidRDefault="005F2F06" w:rsidP="005F2F0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5F2F06" w:rsidRDefault="000213A2" w:rsidP="005F2F0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F2F06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принятия и распространяет свое действие на правоотношения, возникшее с 01.11.2022 года.</w:t>
      </w:r>
    </w:p>
    <w:p w:rsidR="005F2F06" w:rsidRDefault="005F2F06" w:rsidP="005F2F0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F2F06" w:rsidRDefault="005F2F06" w:rsidP="000C35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F06" w:rsidRDefault="005F2F06" w:rsidP="005F2F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F2F06" w:rsidRDefault="005F2F06" w:rsidP="005F2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Пестяковского муниципального района                      </w:t>
      </w:r>
      <w:r w:rsidR="000C35BE">
        <w:rPr>
          <w:rFonts w:ascii="Times New Roman" w:hAnsi="Times New Roman"/>
          <w:sz w:val="28"/>
          <w:szCs w:val="28"/>
        </w:rPr>
        <w:t xml:space="preserve">                    А.Н. Грузде</w:t>
      </w:r>
      <w:r w:rsidR="00892788">
        <w:rPr>
          <w:rFonts w:ascii="Times New Roman" w:hAnsi="Times New Roman"/>
          <w:sz w:val="28"/>
          <w:szCs w:val="28"/>
        </w:rPr>
        <w:t>в</w:t>
      </w:r>
    </w:p>
    <w:sectPr w:rsidR="005F2F06" w:rsidSect="003B22C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445"/>
    <w:multiLevelType w:val="hybridMultilevel"/>
    <w:tmpl w:val="878C9BDE"/>
    <w:lvl w:ilvl="0" w:tplc="E0A8245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C8"/>
    <w:rsid w:val="000213A2"/>
    <w:rsid w:val="000C35BE"/>
    <w:rsid w:val="001476D8"/>
    <w:rsid w:val="002A05E3"/>
    <w:rsid w:val="003B22C3"/>
    <w:rsid w:val="005F2F06"/>
    <w:rsid w:val="007256C8"/>
    <w:rsid w:val="0077499F"/>
    <w:rsid w:val="008220DE"/>
    <w:rsid w:val="0089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0DE"/>
    <w:pPr>
      <w:ind w:left="720"/>
      <w:contextualSpacing/>
    </w:pPr>
  </w:style>
  <w:style w:type="paragraph" w:customStyle="1" w:styleId="a6">
    <w:name w:val="Базовый"/>
    <w:uiPriority w:val="99"/>
    <w:rsid w:val="000C35B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0DE"/>
    <w:pPr>
      <w:ind w:left="720"/>
      <w:contextualSpacing/>
    </w:pPr>
  </w:style>
  <w:style w:type="paragraph" w:customStyle="1" w:styleId="a6">
    <w:name w:val="Базовый"/>
    <w:uiPriority w:val="99"/>
    <w:rsid w:val="000C35B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5F6A-7F64-4B41-BC69-F6F9B530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2022-11-03T09:12:00Z</cp:lastPrinted>
  <dcterms:created xsi:type="dcterms:W3CDTF">2022-11-01T05:17:00Z</dcterms:created>
  <dcterms:modified xsi:type="dcterms:W3CDTF">2025-02-17T10:32:00Z</dcterms:modified>
</cp:coreProperties>
</file>